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24C9BD" w14:textId="77777777" w:rsidR="0055243E" w:rsidRPr="00F72E54" w:rsidRDefault="0055243E" w:rsidP="0055243E">
      <w:pPr>
        <w:rPr>
          <w:b/>
          <w:sz w:val="28"/>
          <w:szCs w:val="28"/>
          <w:lang w:val="pt-BR"/>
        </w:rPr>
      </w:pPr>
      <w:bookmarkStart w:id="0" w:name="OLE_LINK1"/>
      <w:bookmarkStart w:id="1" w:name="OLE_LINK2"/>
      <w:commentRangeStart w:id="2"/>
      <w:r w:rsidRPr="00F72E54">
        <w:rPr>
          <w:b/>
          <w:sz w:val="28"/>
          <w:lang w:val="pt-BR"/>
        </w:rPr>
        <w:t>Anexo 3 - Objetivos de tempo de recuperação para atividades</w:t>
      </w:r>
      <w:bookmarkEnd w:id="0"/>
      <w:bookmarkEnd w:id="1"/>
      <w:commentRangeEnd w:id="2"/>
      <w:r w:rsidR="00E56614">
        <w:rPr>
          <w:rStyle w:val="CommentReference"/>
        </w:rPr>
        <w:commentReference w:id="2"/>
      </w:r>
    </w:p>
    <w:p w14:paraId="525C3A6A" w14:textId="77777777" w:rsidR="00E2603A" w:rsidRDefault="00E2603A" w:rsidP="00E2603A">
      <w:pPr>
        <w:jc w:val="center"/>
        <w:rPr>
          <w:lang w:val="pt-BR"/>
        </w:rPr>
      </w:pPr>
    </w:p>
    <w:p w14:paraId="3739DDC8" w14:textId="77777777" w:rsidR="00E2603A" w:rsidRDefault="00110295" w:rsidP="00E2603A">
      <w:pPr>
        <w:jc w:val="center"/>
        <w:rPr>
          <w:lang w:val="pt-BR"/>
        </w:rPr>
      </w:pPr>
      <w:r w:rsidRPr="00110295">
        <w:rPr>
          <w:lang w:val="pt-BR"/>
        </w:rPr>
        <w:t>** VERSÃO DE DEMONSTRAÇÃO **</w:t>
      </w:r>
    </w:p>
    <w:p w14:paraId="41FE235D" w14:textId="77777777" w:rsidR="0055243E" w:rsidRDefault="0055243E" w:rsidP="0055243E">
      <w:pPr>
        <w:rPr>
          <w:lang w:val="pt-BR"/>
        </w:rPr>
      </w:pPr>
      <w:r w:rsidRPr="00F72E54">
        <w:rPr>
          <w:lang w:val="pt-BR"/>
        </w:rPr>
        <w:t>Esta lista define o objetivo de tempo de recuperação para cada atividade na [nome da organização]:</w:t>
      </w:r>
    </w:p>
    <w:p w14:paraId="4D9F7B3B" w14:textId="77777777" w:rsidR="00E2603A" w:rsidRDefault="00E2603A" w:rsidP="0055243E">
      <w:pPr>
        <w:rPr>
          <w:lang w:val="pt-BR"/>
        </w:rPr>
      </w:pPr>
    </w:p>
    <w:p w14:paraId="7A47551B" w14:textId="77777777" w:rsidR="00110295" w:rsidRPr="00110295" w:rsidRDefault="00110295" w:rsidP="00110295">
      <w:pPr>
        <w:jc w:val="center"/>
        <w:rPr>
          <w:lang w:val="pt-BR"/>
        </w:rPr>
      </w:pPr>
      <w:r w:rsidRPr="00110295">
        <w:rPr>
          <w:lang w:val="pt-BR"/>
        </w:rPr>
        <w:t>** FIM DA DEMONSTRAÇÃO **</w:t>
      </w:r>
    </w:p>
    <w:p w14:paraId="1D98E260" w14:textId="010B84D3" w:rsidR="00E2603A" w:rsidRPr="00F72E54" w:rsidRDefault="00110295" w:rsidP="00110295">
      <w:pPr>
        <w:jc w:val="center"/>
        <w:rPr>
          <w:lang w:val="pt-BR"/>
        </w:rPr>
      </w:pPr>
      <w:r w:rsidRPr="00110295">
        <w:rPr>
          <w:lang w:val="pt-BR"/>
        </w:rPr>
        <w:t xml:space="preserve">Clique aqui para baixar a versão completa deste documento: </w:t>
      </w:r>
      <w:hyperlink r:id="rId10" w:history="1">
        <w:r w:rsidR="00B8002A" w:rsidRPr="00DC3583">
          <w:rPr>
            <w:rStyle w:val="Hyperlink"/>
            <w:lang w:val="pt-BR"/>
          </w:rPr>
          <w:t>http://www.iso27001standard.com/pt/documentacao/Anexo-3-Objetivos-de-tempo-de-recuperacao-para-atividades-criticas</w:t>
        </w:r>
      </w:hyperlink>
      <w:r w:rsidR="00B8002A">
        <w:rPr>
          <w:lang w:val="pt-BR"/>
        </w:rPr>
        <w:t xml:space="preserve"> </w:t>
      </w:r>
      <w:bookmarkStart w:id="3" w:name="_GoBack"/>
      <w:bookmarkEnd w:id="3"/>
    </w:p>
    <w:p w14:paraId="0D313034" w14:textId="77777777" w:rsidR="0055243E" w:rsidRPr="00F72E54" w:rsidRDefault="0055243E" w:rsidP="0055243E">
      <w:pPr>
        <w:spacing w:after="0"/>
        <w:rPr>
          <w:lang w:val="pt-BR"/>
        </w:rPr>
      </w:pPr>
    </w:p>
    <w:p w14:paraId="3312FEA0" w14:textId="77777777" w:rsidR="0055243E" w:rsidRPr="00F72E54" w:rsidRDefault="0055243E" w:rsidP="0055243E">
      <w:pPr>
        <w:spacing w:after="0"/>
        <w:rPr>
          <w:lang w:val="pt-BR"/>
        </w:rPr>
      </w:pPr>
    </w:p>
    <w:sectPr w:rsidR="0055243E" w:rsidRPr="00F72E54" w:rsidSect="0055243E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Dejan Kosutic" w:date="2012-03-05T14:13:00Z" w:initials="DK">
    <w:p w14:paraId="4C98002B" w14:textId="77777777" w:rsidR="00E56614" w:rsidRPr="00A80C42" w:rsidRDefault="00E56614" w:rsidP="00E56614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80C42">
        <w:rPr>
          <w:lang w:val="pt-BR"/>
        </w:rPr>
        <w:t>Para aprender como completar este documento, consulte:</w:t>
      </w:r>
    </w:p>
    <w:p w14:paraId="7E4B4D7B" w14:textId="77777777" w:rsidR="00E56614" w:rsidRPr="00A80C42" w:rsidRDefault="00E56614" w:rsidP="00E56614">
      <w:pPr>
        <w:pStyle w:val="CommentText"/>
        <w:rPr>
          <w:lang w:val="pt-BR"/>
        </w:rPr>
      </w:pPr>
    </w:p>
    <w:p w14:paraId="29E85C0D" w14:textId="77777777" w:rsidR="00E56614" w:rsidRDefault="00E56614" w:rsidP="00E56614">
      <w:pPr>
        <w:pStyle w:val="CommentText"/>
      </w:pPr>
      <w:r w:rsidRPr="00E56614">
        <w:rPr>
          <w:b/>
        </w:rPr>
        <w:t>Webinar</w:t>
      </w:r>
      <w:r>
        <w:t xml:space="preserve"> ''BS 25999-2 Foundations Part 2: Business Continuity Strategy' http://www.iso27001standard.com/webinars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85C0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3938D4" w14:textId="77777777" w:rsidR="009167E3" w:rsidRDefault="009167E3" w:rsidP="0055243E">
      <w:pPr>
        <w:spacing w:after="0" w:line="240" w:lineRule="auto"/>
      </w:pPr>
      <w:r>
        <w:separator/>
      </w:r>
    </w:p>
  </w:endnote>
  <w:endnote w:type="continuationSeparator" w:id="0">
    <w:p w14:paraId="2FB42EDE" w14:textId="77777777" w:rsidR="009167E3" w:rsidRDefault="009167E3" w:rsidP="00552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55243E" w:rsidRPr="006571EC" w14:paraId="3BC14C92" w14:textId="77777777" w:rsidTr="0055243E">
      <w:tc>
        <w:tcPr>
          <w:tcW w:w="3652" w:type="dxa"/>
        </w:tcPr>
        <w:p w14:paraId="5904166E" w14:textId="77777777" w:rsidR="0055243E" w:rsidRPr="00E56614" w:rsidRDefault="0055243E" w:rsidP="0055243E">
          <w:pPr>
            <w:pStyle w:val="Footer"/>
            <w:rPr>
              <w:sz w:val="18"/>
              <w:szCs w:val="18"/>
              <w:lang w:val="pt-BR"/>
            </w:rPr>
          </w:pPr>
          <w:r w:rsidRPr="00E56614">
            <w:rPr>
              <w:sz w:val="18"/>
              <w:lang w:val="pt-BR"/>
            </w:rPr>
            <w:t>Estratégia de continuidade de negócios</w:t>
          </w:r>
          <w:r w:rsidRPr="00E56614">
            <w:rPr>
              <w:lang w:val="pt-BR"/>
            </w:rPr>
            <w:br/>
          </w:r>
          <w:r w:rsidRPr="00E56614">
            <w:rPr>
              <w:sz w:val="18"/>
              <w:lang w:val="pt-BR"/>
            </w:rPr>
            <w:t>Anexo 3 - Objetivos de tempo de recuperação</w:t>
          </w:r>
        </w:p>
      </w:tc>
      <w:tc>
        <w:tcPr>
          <w:tcW w:w="2268" w:type="dxa"/>
        </w:tcPr>
        <w:p w14:paraId="0CDD5B85" w14:textId="77777777" w:rsidR="0055243E" w:rsidRPr="006571EC" w:rsidRDefault="0055243E" w:rsidP="0055243E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402" w:type="dxa"/>
        </w:tcPr>
        <w:p w14:paraId="230CC3D3" w14:textId="77777777" w:rsidR="0055243E" w:rsidRPr="006571EC" w:rsidRDefault="0055243E" w:rsidP="0055243E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F126F1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F126F1">
            <w:rPr>
              <w:b/>
              <w:sz w:val="18"/>
            </w:rPr>
            <w:fldChar w:fldCharType="separate"/>
          </w:r>
          <w:r w:rsidR="00B8002A">
            <w:rPr>
              <w:b/>
              <w:noProof/>
              <w:sz w:val="18"/>
            </w:rPr>
            <w:t>1</w:t>
          </w:r>
          <w:r w:rsidR="00F126F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F126F1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F126F1">
            <w:rPr>
              <w:b/>
              <w:sz w:val="18"/>
            </w:rPr>
            <w:fldChar w:fldCharType="separate"/>
          </w:r>
          <w:r w:rsidR="00B8002A">
            <w:rPr>
              <w:b/>
              <w:noProof/>
              <w:sz w:val="18"/>
            </w:rPr>
            <w:t>1</w:t>
          </w:r>
          <w:r w:rsidR="00F126F1">
            <w:rPr>
              <w:b/>
              <w:sz w:val="18"/>
            </w:rPr>
            <w:fldChar w:fldCharType="end"/>
          </w:r>
        </w:p>
      </w:tc>
    </w:tr>
  </w:tbl>
  <w:p w14:paraId="01A34B7E" w14:textId="77777777" w:rsidR="0055243E" w:rsidRPr="00E56614" w:rsidRDefault="0055243E" w:rsidP="0055243E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80127" w14:textId="77777777" w:rsidR="0055243E" w:rsidRPr="00E56614" w:rsidRDefault="0055243E" w:rsidP="0055243E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E56614">
      <w:rPr>
        <w:sz w:val="16"/>
        <w:lang w:val="pt-BR"/>
      </w:rPr>
      <w:t xml:space="preserve">©2010 Este modelo pode ser usado por clientes da EPPS Services Ltd. </w:t>
    </w:r>
    <w:hyperlink r:id="rId1" w:history="1">
      <w:r w:rsidRPr="00E56614">
        <w:rPr>
          <w:rStyle w:val="Hyperlink"/>
          <w:sz w:val="16"/>
          <w:lang w:val="pt-BR"/>
        </w:rPr>
        <w:t>www.iso27001standard.com</w:t>
      </w:r>
    </w:hyperlink>
    <w:r w:rsidRPr="00E56614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DDFAC" w14:textId="77777777" w:rsidR="009167E3" w:rsidRDefault="009167E3" w:rsidP="0055243E">
      <w:pPr>
        <w:spacing w:after="0" w:line="240" w:lineRule="auto"/>
      </w:pPr>
      <w:r>
        <w:separator/>
      </w:r>
    </w:p>
  </w:footnote>
  <w:footnote w:type="continuationSeparator" w:id="0">
    <w:p w14:paraId="57615480" w14:textId="77777777" w:rsidR="009167E3" w:rsidRDefault="009167E3" w:rsidP="00552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5243E" w:rsidRPr="006571EC" w14:paraId="2B1AED1F" w14:textId="77777777" w:rsidTr="0055243E">
      <w:tc>
        <w:tcPr>
          <w:tcW w:w="6771" w:type="dxa"/>
        </w:tcPr>
        <w:p w14:paraId="17726506" w14:textId="77777777" w:rsidR="0055243E" w:rsidRPr="006571EC" w:rsidRDefault="0055243E" w:rsidP="0055243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1A9A4377" w14:textId="77777777" w:rsidR="0055243E" w:rsidRPr="006571EC" w:rsidRDefault="0055243E" w:rsidP="0055243E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43077D47" w14:textId="77777777" w:rsidR="0055243E" w:rsidRPr="003056B2" w:rsidRDefault="0055243E" w:rsidP="0055243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3312AA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08241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A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3220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36E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E41C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C212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D635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60EB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64A20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7E5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1494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2216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28A1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DC5A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06DA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589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30BE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654813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7061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F6A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2629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362A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3085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068E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867D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B283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34FC2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2CAB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84F8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A4C6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1E3C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78AD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9426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F28B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880A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73A82"/>
    <w:rsid w:val="000A5192"/>
    <w:rsid w:val="00110295"/>
    <w:rsid w:val="0027278E"/>
    <w:rsid w:val="00297FA1"/>
    <w:rsid w:val="00390D7B"/>
    <w:rsid w:val="004C779C"/>
    <w:rsid w:val="004D660B"/>
    <w:rsid w:val="005321AC"/>
    <w:rsid w:val="00534DEE"/>
    <w:rsid w:val="0055243E"/>
    <w:rsid w:val="005A5FA8"/>
    <w:rsid w:val="00772516"/>
    <w:rsid w:val="009167E3"/>
    <w:rsid w:val="00927DFD"/>
    <w:rsid w:val="009B32B6"/>
    <w:rsid w:val="00A80C42"/>
    <w:rsid w:val="00B8002A"/>
    <w:rsid w:val="00E2603A"/>
    <w:rsid w:val="00E56614"/>
    <w:rsid w:val="00EF70DE"/>
    <w:rsid w:val="00F126F1"/>
    <w:rsid w:val="00F72E54"/>
    <w:rsid w:val="00FD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B360F"/>
  <w15:docId w15:val="{A101EDB8-6ECA-4DF5-8106-00458650D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Anexo-3-Objetivos-de-tempo-de-recuperacao-para-atividades-critica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BF715-4756-452B-9CE8-E32FC03F7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Anexo 3 - Objetivos de tempo de recuperação para atividades críticas</vt:lpstr>
      <vt:lpstr>Anexo 3 - Objetivos de tempo de recuperação para atividades críticas</vt:lpstr>
    </vt:vector>
  </TitlesOfParts>
  <Company/>
  <LinksUpToDate>false</LinksUpToDate>
  <CharactersWithSpaces>524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3 - Objetivos de tempo de recuperação para atividades críticas</dc:title>
  <dc:creator>Dejan Kosutic</dc:creator>
  <dc:description/>
  <cp:lastModifiedBy>27001Academy</cp:lastModifiedBy>
  <cp:revision>6</cp:revision>
  <dcterms:created xsi:type="dcterms:W3CDTF">2012-05-25T07:40:00Z</dcterms:created>
  <dcterms:modified xsi:type="dcterms:W3CDTF">2017-09-07T12:41:00Z</dcterms:modified>
</cp:coreProperties>
</file>