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A07E9" w14:textId="77777777" w:rsidR="0063538A" w:rsidRPr="00B54232" w:rsidRDefault="0063538A">
      <w:pPr>
        <w:rPr>
          <w:lang w:val="pt-BR"/>
        </w:rPr>
      </w:pPr>
      <w:r w:rsidRPr="00B54232">
        <w:rPr>
          <w:rStyle w:val="CommentReference"/>
          <w:szCs w:val="16"/>
          <w:lang w:val="pt-BR"/>
        </w:rPr>
        <w:commentReference w:id="0"/>
      </w:r>
    </w:p>
    <w:p w14:paraId="25CE49F1" w14:textId="77777777" w:rsidR="0063538A" w:rsidRPr="00B54232" w:rsidRDefault="0063538A">
      <w:pPr>
        <w:rPr>
          <w:lang w:val="pt-BR"/>
        </w:rPr>
      </w:pPr>
    </w:p>
    <w:p w14:paraId="75F76349" w14:textId="77777777" w:rsidR="0063538A" w:rsidRPr="00B54232" w:rsidRDefault="0063538A">
      <w:pPr>
        <w:rPr>
          <w:lang w:val="pt-BR"/>
        </w:rPr>
      </w:pPr>
    </w:p>
    <w:p w14:paraId="2EA8E553" w14:textId="77777777" w:rsidR="0063538A" w:rsidRPr="00B54232" w:rsidRDefault="002D6ACD" w:rsidP="002D6ACD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20727A18" w14:textId="77777777" w:rsidR="0063538A" w:rsidRPr="00B54232" w:rsidRDefault="0063538A">
      <w:pPr>
        <w:rPr>
          <w:lang w:val="pt-BR"/>
        </w:rPr>
      </w:pPr>
    </w:p>
    <w:p w14:paraId="62C2B57F" w14:textId="77777777" w:rsidR="0063538A" w:rsidRPr="00B54232" w:rsidRDefault="0063538A">
      <w:pPr>
        <w:rPr>
          <w:lang w:val="pt-BR"/>
        </w:rPr>
      </w:pPr>
    </w:p>
    <w:p w14:paraId="62B9AD9D" w14:textId="77777777" w:rsidR="0063538A" w:rsidRPr="00B54232" w:rsidRDefault="0063538A" w:rsidP="002D6583">
      <w:pPr>
        <w:jc w:val="center"/>
        <w:rPr>
          <w:lang w:val="pt-BR"/>
        </w:rPr>
      </w:pPr>
      <w:commentRangeStart w:id="1"/>
      <w:r w:rsidRPr="00B54232">
        <w:rPr>
          <w:lang w:val="pt-BR"/>
        </w:rPr>
        <w:t>[logotipo da organização]</w:t>
      </w:r>
      <w:commentRangeEnd w:id="1"/>
      <w:r w:rsidRPr="00B54232">
        <w:rPr>
          <w:rStyle w:val="CommentReference"/>
          <w:szCs w:val="16"/>
          <w:lang w:val="pt-BR"/>
        </w:rPr>
        <w:commentReference w:id="1"/>
      </w:r>
    </w:p>
    <w:p w14:paraId="08465022" w14:textId="77777777" w:rsidR="0063538A" w:rsidRPr="00B54232" w:rsidRDefault="0063538A" w:rsidP="002D6583">
      <w:pPr>
        <w:jc w:val="center"/>
        <w:rPr>
          <w:lang w:val="pt-BR"/>
        </w:rPr>
      </w:pPr>
      <w:r w:rsidRPr="00B54232">
        <w:rPr>
          <w:lang w:val="pt-BR"/>
        </w:rPr>
        <w:t>[nome da organização]</w:t>
      </w:r>
    </w:p>
    <w:p w14:paraId="0C7CD1A4" w14:textId="77777777" w:rsidR="0063538A" w:rsidRPr="00B54232" w:rsidRDefault="0063538A" w:rsidP="002D6583">
      <w:pPr>
        <w:jc w:val="center"/>
        <w:rPr>
          <w:lang w:val="pt-BR"/>
        </w:rPr>
      </w:pPr>
    </w:p>
    <w:p w14:paraId="2B833747" w14:textId="77777777" w:rsidR="0063538A" w:rsidRPr="00B54232" w:rsidRDefault="0063538A" w:rsidP="002D6583">
      <w:pPr>
        <w:jc w:val="center"/>
        <w:rPr>
          <w:lang w:val="pt-BR"/>
        </w:rPr>
      </w:pPr>
    </w:p>
    <w:p w14:paraId="63EC6932" w14:textId="77777777" w:rsidR="0063538A" w:rsidRPr="00B54232" w:rsidRDefault="0063538A" w:rsidP="002D6583">
      <w:pPr>
        <w:jc w:val="center"/>
        <w:rPr>
          <w:b/>
          <w:sz w:val="32"/>
          <w:szCs w:val="32"/>
          <w:lang w:val="pt-BR"/>
        </w:rPr>
      </w:pPr>
      <w:r w:rsidRPr="00B54232">
        <w:rPr>
          <w:b/>
          <w:sz w:val="32"/>
          <w:lang w:val="pt-BR"/>
        </w:rPr>
        <w:t>DECLARAÇÃO DE APLICABILIDADE</w:t>
      </w:r>
    </w:p>
    <w:p w14:paraId="7F8C8B29" w14:textId="77777777" w:rsidR="0063538A" w:rsidRPr="00B54232" w:rsidRDefault="0063538A" w:rsidP="002D6583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6912"/>
      </w:tblGrid>
      <w:tr w:rsidR="0063538A" w:rsidRPr="00B54232" w14:paraId="18C18AD1" w14:textId="77777777" w:rsidTr="002D6583">
        <w:tc>
          <w:tcPr>
            <w:tcW w:w="2376" w:type="dxa"/>
          </w:tcPr>
          <w:p w14:paraId="4DC3A898" w14:textId="77777777" w:rsidR="0063538A" w:rsidRPr="00B54232" w:rsidRDefault="0063538A" w:rsidP="002D6583">
            <w:pPr>
              <w:rPr>
                <w:lang w:val="pt-BR"/>
              </w:rPr>
            </w:pPr>
            <w:commentRangeStart w:id="2"/>
            <w:r w:rsidRPr="00B54232">
              <w:rPr>
                <w:lang w:val="pt-BR"/>
              </w:rPr>
              <w:t>Código</w:t>
            </w:r>
            <w:commentRangeEnd w:id="2"/>
            <w:r w:rsidRPr="00B54232">
              <w:rPr>
                <w:rStyle w:val="CommentReference"/>
                <w:szCs w:val="16"/>
                <w:lang w:val="pt-BR"/>
              </w:rPr>
              <w:commentReference w:id="2"/>
            </w:r>
            <w:r w:rsidRPr="00B54232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66279D11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6893C1E7" w14:textId="77777777" w:rsidTr="002D6583">
        <w:tc>
          <w:tcPr>
            <w:tcW w:w="2376" w:type="dxa"/>
          </w:tcPr>
          <w:p w14:paraId="53F72E25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4CB22073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7D1098F0" w14:textId="77777777" w:rsidTr="002D6583">
        <w:tc>
          <w:tcPr>
            <w:tcW w:w="2376" w:type="dxa"/>
          </w:tcPr>
          <w:p w14:paraId="0782AADD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3AE1A1FF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02341DE2" w14:textId="77777777" w:rsidTr="002D6583">
        <w:tc>
          <w:tcPr>
            <w:tcW w:w="2376" w:type="dxa"/>
          </w:tcPr>
          <w:p w14:paraId="00C81F36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1861FD03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43063D61" w14:textId="77777777" w:rsidTr="002D6583">
        <w:tc>
          <w:tcPr>
            <w:tcW w:w="2376" w:type="dxa"/>
          </w:tcPr>
          <w:p w14:paraId="246B1226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3AA40FFD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4D10D259" w14:textId="77777777" w:rsidTr="002D6583">
        <w:tc>
          <w:tcPr>
            <w:tcW w:w="2376" w:type="dxa"/>
          </w:tcPr>
          <w:p w14:paraId="616D99F0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44B77503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</w:tbl>
    <w:p w14:paraId="19628D81" w14:textId="77777777" w:rsidR="0063538A" w:rsidRPr="00B54232" w:rsidRDefault="0063538A" w:rsidP="002D6583">
      <w:pPr>
        <w:rPr>
          <w:lang w:val="pt-BR"/>
        </w:rPr>
      </w:pPr>
    </w:p>
    <w:p w14:paraId="74DB5A4A" w14:textId="77777777" w:rsidR="0063538A" w:rsidRPr="00B54232" w:rsidRDefault="0063538A" w:rsidP="002D6583">
      <w:pPr>
        <w:rPr>
          <w:lang w:val="pt-BR"/>
        </w:rPr>
      </w:pPr>
    </w:p>
    <w:p w14:paraId="1E23AD37" w14:textId="77777777" w:rsidR="0063538A" w:rsidRPr="00B54232" w:rsidRDefault="0063538A" w:rsidP="002D6583">
      <w:pPr>
        <w:rPr>
          <w:b/>
          <w:sz w:val="28"/>
          <w:szCs w:val="28"/>
          <w:lang w:val="pt-BR"/>
        </w:rPr>
      </w:pPr>
      <w:r w:rsidRPr="00B54232">
        <w:rPr>
          <w:b/>
          <w:sz w:val="28"/>
          <w:lang w:val="pt-BR"/>
        </w:rPr>
        <w:br w:type="page"/>
      </w:r>
      <w:r w:rsidRPr="00B54232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992"/>
        <w:gridCol w:w="1560"/>
        <w:gridCol w:w="5352"/>
      </w:tblGrid>
      <w:tr w:rsidR="0063538A" w:rsidRPr="00B54232" w14:paraId="2124E48C" w14:textId="77777777" w:rsidTr="002D6583">
        <w:tc>
          <w:tcPr>
            <w:tcW w:w="1384" w:type="dxa"/>
          </w:tcPr>
          <w:p w14:paraId="59B8D2D9" w14:textId="77777777" w:rsidR="0063538A" w:rsidRPr="00B54232" w:rsidRDefault="0063538A" w:rsidP="002D6583">
            <w:pPr>
              <w:rPr>
                <w:b/>
                <w:lang w:val="pt-BR"/>
              </w:rPr>
            </w:pPr>
            <w:r w:rsidRPr="00B54232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227DADB2" w14:textId="77777777" w:rsidR="0063538A" w:rsidRPr="00B54232" w:rsidRDefault="0063538A" w:rsidP="002D6583">
            <w:pPr>
              <w:rPr>
                <w:b/>
                <w:lang w:val="pt-BR"/>
              </w:rPr>
            </w:pPr>
            <w:r w:rsidRPr="00B54232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4A7D377E" w14:textId="77777777" w:rsidR="0063538A" w:rsidRPr="00B54232" w:rsidRDefault="0063538A" w:rsidP="002D6583">
            <w:pPr>
              <w:rPr>
                <w:b/>
                <w:lang w:val="pt-BR"/>
              </w:rPr>
            </w:pPr>
            <w:r w:rsidRPr="00B54232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40C6AE98" w14:textId="77777777" w:rsidR="0063538A" w:rsidRPr="00B54232" w:rsidRDefault="0063538A" w:rsidP="002D6583">
            <w:pPr>
              <w:rPr>
                <w:b/>
                <w:lang w:val="pt-BR"/>
              </w:rPr>
            </w:pPr>
            <w:r w:rsidRPr="00B54232">
              <w:rPr>
                <w:b/>
                <w:lang w:val="pt-BR"/>
              </w:rPr>
              <w:t>Descrição da alteração</w:t>
            </w:r>
          </w:p>
        </w:tc>
      </w:tr>
      <w:tr w:rsidR="0063538A" w:rsidRPr="00B54232" w14:paraId="7D7F1D0C" w14:textId="77777777" w:rsidTr="002D6583">
        <w:tc>
          <w:tcPr>
            <w:tcW w:w="1384" w:type="dxa"/>
          </w:tcPr>
          <w:p w14:paraId="1F6094D8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573AEEF8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0AEE8B65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7C66595C" w14:textId="77777777" w:rsidR="0063538A" w:rsidRPr="00B54232" w:rsidRDefault="0063538A" w:rsidP="002D6583">
            <w:pPr>
              <w:rPr>
                <w:lang w:val="pt-BR"/>
              </w:rPr>
            </w:pPr>
            <w:r w:rsidRPr="00B54232">
              <w:rPr>
                <w:lang w:val="pt-BR"/>
              </w:rPr>
              <w:t>Esboço básico do documento</w:t>
            </w:r>
          </w:p>
        </w:tc>
      </w:tr>
      <w:tr w:rsidR="0063538A" w:rsidRPr="00B54232" w14:paraId="7773511B" w14:textId="77777777" w:rsidTr="002D6583">
        <w:tc>
          <w:tcPr>
            <w:tcW w:w="1384" w:type="dxa"/>
          </w:tcPr>
          <w:p w14:paraId="108A54AA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5DEC89D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EC2F41E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81C0EDF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001D2EFE" w14:textId="77777777" w:rsidTr="002D6583">
        <w:tc>
          <w:tcPr>
            <w:tcW w:w="1384" w:type="dxa"/>
          </w:tcPr>
          <w:p w14:paraId="1DFB7FAF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45E0E40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7559780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9A1D2B4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6E5F9467" w14:textId="77777777" w:rsidTr="002D6583">
        <w:tc>
          <w:tcPr>
            <w:tcW w:w="1384" w:type="dxa"/>
          </w:tcPr>
          <w:p w14:paraId="7AA07374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87A1749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EDC3431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0CB328F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6D2163C9" w14:textId="77777777" w:rsidTr="002D6583">
        <w:tc>
          <w:tcPr>
            <w:tcW w:w="1384" w:type="dxa"/>
          </w:tcPr>
          <w:p w14:paraId="63CD284E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0901FF6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4270239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78D2717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72B2A5BA" w14:textId="77777777" w:rsidTr="002D6583">
        <w:tc>
          <w:tcPr>
            <w:tcW w:w="1384" w:type="dxa"/>
          </w:tcPr>
          <w:p w14:paraId="34FE0C55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12BEB87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CF75AEE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86841D7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  <w:tr w:rsidR="0063538A" w:rsidRPr="00B54232" w14:paraId="59E7CDC1" w14:textId="77777777" w:rsidTr="002D6583">
        <w:tc>
          <w:tcPr>
            <w:tcW w:w="1384" w:type="dxa"/>
          </w:tcPr>
          <w:p w14:paraId="4A8CBB7E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401B268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0260D42" w14:textId="77777777" w:rsidR="0063538A" w:rsidRPr="00B54232" w:rsidRDefault="0063538A" w:rsidP="002D6583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ED76FC5" w14:textId="77777777" w:rsidR="0063538A" w:rsidRPr="00B54232" w:rsidRDefault="0063538A" w:rsidP="002D6583">
            <w:pPr>
              <w:rPr>
                <w:lang w:val="pt-BR"/>
              </w:rPr>
            </w:pPr>
          </w:p>
        </w:tc>
      </w:tr>
    </w:tbl>
    <w:p w14:paraId="2CCD4240" w14:textId="77777777" w:rsidR="0063538A" w:rsidRPr="00B54232" w:rsidRDefault="0063538A" w:rsidP="002D6583">
      <w:pPr>
        <w:rPr>
          <w:lang w:val="pt-BR"/>
        </w:rPr>
      </w:pPr>
    </w:p>
    <w:p w14:paraId="5973629F" w14:textId="77777777" w:rsidR="0063538A" w:rsidRPr="00B54232" w:rsidRDefault="0063538A" w:rsidP="002D6583">
      <w:pPr>
        <w:rPr>
          <w:lang w:val="pt-BR"/>
        </w:rPr>
      </w:pPr>
    </w:p>
    <w:p w14:paraId="3A9B51A4" w14:textId="77777777" w:rsidR="0063538A" w:rsidRPr="00B54232" w:rsidRDefault="0063538A" w:rsidP="002D6583">
      <w:pPr>
        <w:rPr>
          <w:b/>
          <w:sz w:val="28"/>
          <w:szCs w:val="28"/>
          <w:lang w:val="pt-BR"/>
        </w:rPr>
      </w:pPr>
      <w:r w:rsidRPr="00B54232">
        <w:rPr>
          <w:b/>
          <w:sz w:val="28"/>
          <w:lang w:val="pt-BR"/>
        </w:rPr>
        <w:t>Sumário</w:t>
      </w:r>
    </w:p>
    <w:p w14:paraId="7397DF49" w14:textId="77777777" w:rsidR="001B55F6" w:rsidRPr="00B54232" w:rsidRDefault="00C06398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r w:rsidRPr="00B54232">
        <w:rPr>
          <w:lang w:val="pt-BR"/>
        </w:rPr>
        <w:fldChar w:fldCharType="begin"/>
      </w:r>
      <w:r w:rsidR="0063538A" w:rsidRPr="00B54232">
        <w:rPr>
          <w:lang w:val="pt-BR"/>
        </w:rPr>
        <w:instrText xml:space="preserve"> TOC \o "1-3" \h \z \u </w:instrText>
      </w:r>
      <w:r w:rsidRPr="00B54232">
        <w:rPr>
          <w:lang w:val="pt-BR"/>
        </w:rPr>
        <w:fldChar w:fldCharType="separate"/>
      </w:r>
      <w:hyperlink w:anchor="_Toc368895801" w:history="1">
        <w:r w:rsidR="001B55F6" w:rsidRPr="00B54232">
          <w:rPr>
            <w:rStyle w:val="Hyperlink"/>
            <w:noProof/>
            <w:lang w:val="pt-BR"/>
          </w:rPr>
          <w:t>1.</w:t>
        </w:r>
        <w:r w:rsidR="001B55F6" w:rsidRPr="00B54232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B55F6" w:rsidRPr="00B54232">
          <w:rPr>
            <w:rStyle w:val="Hyperlink"/>
            <w:noProof/>
            <w:lang w:val="pt-BR"/>
          </w:rPr>
          <w:t>Finalidade, escopo e usuários</w:t>
        </w:r>
        <w:r w:rsidR="001B55F6" w:rsidRPr="00B54232">
          <w:rPr>
            <w:noProof/>
            <w:webHidden/>
            <w:lang w:val="pt-BR"/>
          </w:rPr>
          <w:tab/>
        </w:r>
        <w:r w:rsidRPr="00B54232">
          <w:rPr>
            <w:noProof/>
            <w:webHidden/>
            <w:lang w:val="pt-BR"/>
          </w:rPr>
          <w:fldChar w:fldCharType="begin"/>
        </w:r>
        <w:r w:rsidR="001B55F6" w:rsidRPr="00B54232">
          <w:rPr>
            <w:noProof/>
            <w:webHidden/>
            <w:lang w:val="pt-BR"/>
          </w:rPr>
          <w:instrText xml:space="preserve"> PAGEREF _Toc368895801 \h </w:instrText>
        </w:r>
        <w:r w:rsidRPr="00B54232">
          <w:rPr>
            <w:noProof/>
            <w:webHidden/>
            <w:lang w:val="pt-BR"/>
          </w:rPr>
        </w:r>
        <w:r w:rsidRPr="00B54232">
          <w:rPr>
            <w:noProof/>
            <w:webHidden/>
            <w:lang w:val="pt-BR"/>
          </w:rPr>
          <w:fldChar w:fldCharType="separate"/>
        </w:r>
        <w:r w:rsidR="002D6ACD">
          <w:rPr>
            <w:noProof/>
            <w:webHidden/>
            <w:lang w:val="pt-BR"/>
          </w:rPr>
          <w:t>3</w:t>
        </w:r>
        <w:r w:rsidRPr="00B54232">
          <w:rPr>
            <w:noProof/>
            <w:webHidden/>
            <w:lang w:val="pt-BR"/>
          </w:rPr>
          <w:fldChar w:fldCharType="end"/>
        </w:r>
      </w:hyperlink>
    </w:p>
    <w:p w14:paraId="245DE424" w14:textId="77777777" w:rsidR="001B55F6" w:rsidRPr="00B54232" w:rsidRDefault="007D2BC5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5802" w:history="1">
        <w:r w:rsidR="001B55F6" w:rsidRPr="00B54232">
          <w:rPr>
            <w:rStyle w:val="Hyperlink"/>
            <w:noProof/>
            <w:lang w:val="pt-BR"/>
          </w:rPr>
          <w:t>2.</w:t>
        </w:r>
        <w:r w:rsidR="001B55F6" w:rsidRPr="00B54232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B55F6" w:rsidRPr="00B54232">
          <w:rPr>
            <w:rStyle w:val="Hyperlink"/>
            <w:noProof/>
            <w:lang w:val="pt-BR"/>
          </w:rPr>
          <w:t>Documentos de referência</w:t>
        </w:r>
        <w:r w:rsidR="001B55F6" w:rsidRPr="00B54232">
          <w:rPr>
            <w:noProof/>
            <w:webHidden/>
            <w:lang w:val="pt-BR"/>
          </w:rPr>
          <w:tab/>
        </w:r>
        <w:r w:rsidR="00C06398" w:rsidRPr="00B54232">
          <w:rPr>
            <w:noProof/>
            <w:webHidden/>
            <w:lang w:val="pt-BR"/>
          </w:rPr>
          <w:fldChar w:fldCharType="begin"/>
        </w:r>
        <w:r w:rsidR="001B55F6" w:rsidRPr="00B54232">
          <w:rPr>
            <w:noProof/>
            <w:webHidden/>
            <w:lang w:val="pt-BR"/>
          </w:rPr>
          <w:instrText xml:space="preserve"> PAGEREF _Toc368895802 \h </w:instrText>
        </w:r>
        <w:r w:rsidR="00C06398" w:rsidRPr="00B54232">
          <w:rPr>
            <w:noProof/>
            <w:webHidden/>
            <w:lang w:val="pt-BR"/>
          </w:rPr>
        </w:r>
        <w:r w:rsidR="00C06398" w:rsidRPr="00B54232">
          <w:rPr>
            <w:noProof/>
            <w:webHidden/>
            <w:lang w:val="pt-BR"/>
          </w:rPr>
          <w:fldChar w:fldCharType="separate"/>
        </w:r>
        <w:r w:rsidR="002D6ACD">
          <w:rPr>
            <w:noProof/>
            <w:webHidden/>
            <w:lang w:val="pt-BR"/>
          </w:rPr>
          <w:t>3</w:t>
        </w:r>
        <w:r w:rsidR="00C06398" w:rsidRPr="00B54232">
          <w:rPr>
            <w:noProof/>
            <w:webHidden/>
            <w:lang w:val="pt-BR"/>
          </w:rPr>
          <w:fldChar w:fldCharType="end"/>
        </w:r>
      </w:hyperlink>
    </w:p>
    <w:p w14:paraId="4105ECDB" w14:textId="77777777" w:rsidR="001B55F6" w:rsidRPr="00B54232" w:rsidRDefault="007D2BC5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5803" w:history="1">
        <w:r w:rsidR="001B55F6" w:rsidRPr="00B54232">
          <w:rPr>
            <w:rStyle w:val="Hyperlink"/>
            <w:noProof/>
            <w:lang w:val="pt-BR"/>
          </w:rPr>
          <w:t>3.</w:t>
        </w:r>
        <w:r w:rsidR="001B55F6" w:rsidRPr="00B54232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B55F6" w:rsidRPr="00B54232">
          <w:rPr>
            <w:rStyle w:val="Hyperlink"/>
            <w:noProof/>
            <w:lang w:val="pt-BR"/>
          </w:rPr>
          <w:t>Aplicabilidade dos controles</w:t>
        </w:r>
        <w:r w:rsidR="001B55F6" w:rsidRPr="00B54232">
          <w:rPr>
            <w:noProof/>
            <w:webHidden/>
            <w:lang w:val="pt-BR"/>
          </w:rPr>
          <w:tab/>
        </w:r>
        <w:r w:rsidR="00C06398" w:rsidRPr="00B54232">
          <w:rPr>
            <w:noProof/>
            <w:webHidden/>
            <w:lang w:val="pt-BR"/>
          </w:rPr>
          <w:fldChar w:fldCharType="begin"/>
        </w:r>
        <w:r w:rsidR="001B55F6" w:rsidRPr="00B54232">
          <w:rPr>
            <w:noProof/>
            <w:webHidden/>
            <w:lang w:val="pt-BR"/>
          </w:rPr>
          <w:instrText xml:space="preserve"> PAGEREF _Toc368895803 \h </w:instrText>
        </w:r>
        <w:r w:rsidR="00C06398" w:rsidRPr="00B54232">
          <w:rPr>
            <w:noProof/>
            <w:webHidden/>
            <w:lang w:val="pt-BR"/>
          </w:rPr>
        </w:r>
        <w:r w:rsidR="00C06398" w:rsidRPr="00B54232">
          <w:rPr>
            <w:noProof/>
            <w:webHidden/>
            <w:lang w:val="pt-BR"/>
          </w:rPr>
          <w:fldChar w:fldCharType="separate"/>
        </w:r>
        <w:r w:rsidR="002D6ACD">
          <w:rPr>
            <w:noProof/>
            <w:webHidden/>
            <w:lang w:val="pt-BR"/>
          </w:rPr>
          <w:t>3</w:t>
        </w:r>
        <w:r w:rsidR="00C06398" w:rsidRPr="00B54232">
          <w:rPr>
            <w:noProof/>
            <w:webHidden/>
            <w:lang w:val="pt-BR"/>
          </w:rPr>
          <w:fldChar w:fldCharType="end"/>
        </w:r>
      </w:hyperlink>
    </w:p>
    <w:p w14:paraId="1B5C54BE" w14:textId="77777777" w:rsidR="001B55F6" w:rsidRPr="00B54232" w:rsidRDefault="007D2BC5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5804" w:history="1">
        <w:r w:rsidR="001B55F6" w:rsidRPr="00B54232">
          <w:rPr>
            <w:rStyle w:val="Hyperlink"/>
            <w:noProof/>
            <w:lang w:val="pt-BR"/>
          </w:rPr>
          <w:t>4.</w:t>
        </w:r>
        <w:r w:rsidR="001B55F6" w:rsidRPr="00B54232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B55F6" w:rsidRPr="00B54232">
          <w:rPr>
            <w:rStyle w:val="Hyperlink"/>
            <w:noProof/>
            <w:lang w:val="pt-BR"/>
          </w:rPr>
          <w:t>Declaração de aceitação de riscos residuais</w:t>
        </w:r>
        <w:r w:rsidR="001B55F6" w:rsidRPr="00B54232">
          <w:rPr>
            <w:noProof/>
            <w:webHidden/>
            <w:lang w:val="pt-BR"/>
          </w:rPr>
          <w:tab/>
        </w:r>
        <w:r w:rsidR="00C06398" w:rsidRPr="00B54232">
          <w:rPr>
            <w:noProof/>
            <w:webHidden/>
            <w:lang w:val="pt-BR"/>
          </w:rPr>
          <w:fldChar w:fldCharType="begin"/>
        </w:r>
        <w:r w:rsidR="001B55F6" w:rsidRPr="00B54232">
          <w:rPr>
            <w:noProof/>
            <w:webHidden/>
            <w:lang w:val="pt-BR"/>
          </w:rPr>
          <w:instrText xml:space="preserve"> PAGEREF _Toc368895804 \h </w:instrText>
        </w:r>
        <w:r w:rsidR="00C06398" w:rsidRPr="00B54232">
          <w:rPr>
            <w:noProof/>
            <w:webHidden/>
            <w:lang w:val="pt-BR"/>
          </w:rPr>
        </w:r>
        <w:r w:rsidR="00C06398" w:rsidRPr="00B54232">
          <w:rPr>
            <w:noProof/>
            <w:webHidden/>
            <w:lang w:val="pt-BR"/>
          </w:rPr>
          <w:fldChar w:fldCharType="separate"/>
        </w:r>
        <w:r w:rsidR="002D6ACD">
          <w:rPr>
            <w:noProof/>
            <w:webHidden/>
            <w:lang w:val="pt-BR"/>
          </w:rPr>
          <w:t>20</w:t>
        </w:r>
        <w:r w:rsidR="00C06398" w:rsidRPr="00B54232">
          <w:rPr>
            <w:noProof/>
            <w:webHidden/>
            <w:lang w:val="pt-BR"/>
          </w:rPr>
          <w:fldChar w:fldCharType="end"/>
        </w:r>
      </w:hyperlink>
    </w:p>
    <w:p w14:paraId="402BC5EE" w14:textId="77777777" w:rsidR="001B55F6" w:rsidRPr="00B54232" w:rsidRDefault="007D2BC5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5806" w:history="1">
        <w:r w:rsidR="001B55F6" w:rsidRPr="00B54232">
          <w:rPr>
            <w:rStyle w:val="Hyperlink"/>
            <w:noProof/>
            <w:lang w:val="pt-BR"/>
          </w:rPr>
          <w:t>5.</w:t>
        </w:r>
        <w:r w:rsidR="001B55F6" w:rsidRPr="00B54232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1B55F6" w:rsidRPr="00B54232">
          <w:rPr>
            <w:rStyle w:val="Hyperlink"/>
            <w:noProof/>
            <w:lang w:val="pt-BR"/>
          </w:rPr>
          <w:t>Validade e gestão de documentos</w:t>
        </w:r>
        <w:r w:rsidR="001B55F6" w:rsidRPr="00B54232">
          <w:rPr>
            <w:noProof/>
            <w:webHidden/>
            <w:lang w:val="pt-BR"/>
          </w:rPr>
          <w:tab/>
        </w:r>
        <w:r w:rsidR="00C06398" w:rsidRPr="00B54232">
          <w:rPr>
            <w:noProof/>
            <w:webHidden/>
            <w:lang w:val="pt-BR"/>
          </w:rPr>
          <w:fldChar w:fldCharType="begin"/>
        </w:r>
        <w:r w:rsidR="001B55F6" w:rsidRPr="00B54232">
          <w:rPr>
            <w:noProof/>
            <w:webHidden/>
            <w:lang w:val="pt-BR"/>
          </w:rPr>
          <w:instrText xml:space="preserve"> PAGEREF _Toc368895806 \h </w:instrText>
        </w:r>
        <w:r w:rsidR="00C06398" w:rsidRPr="00B54232">
          <w:rPr>
            <w:noProof/>
            <w:webHidden/>
            <w:lang w:val="pt-BR"/>
          </w:rPr>
        </w:r>
        <w:r w:rsidR="00C06398" w:rsidRPr="00B54232">
          <w:rPr>
            <w:noProof/>
            <w:webHidden/>
            <w:lang w:val="pt-BR"/>
          </w:rPr>
          <w:fldChar w:fldCharType="separate"/>
        </w:r>
        <w:r w:rsidR="002D6ACD">
          <w:rPr>
            <w:noProof/>
            <w:webHidden/>
            <w:lang w:val="pt-BR"/>
          </w:rPr>
          <w:t>20</w:t>
        </w:r>
        <w:r w:rsidR="00C06398" w:rsidRPr="00B54232">
          <w:rPr>
            <w:noProof/>
            <w:webHidden/>
            <w:lang w:val="pt-BR"/>
          </w:rPr>
          <w:fldChar w:fldCharType="end"/>
        </w:r>
      </w:hyperlink>
    </w:p>
    <w:p w14:paraId="6A550B2F" w14:textId="77777777" w:rsidR="0063538A" w:rsidRPr="00B54232" w:rsidRDefault="00C06398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B54232">
        <w:rPr>
          <w:lang w:val="pt-BR"/>
        </w:rPr>
        <w:fldChar w:fldCharType="end"/>
      </w:r>
    </w:p>
    <w:p w14:paraId="5B9AEE1A" w14:textId="77777777" w:rsidR="0063538A" w:rsidRPr="00B54232" w:rsidRDefault="0063538A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61AD4817" w14:textId="77777777" w:rsidR="0063538A" w:rsidRPr="00B54232" w:rsidRDefault="0063538A" w:rsidP="002D6583">
      <w:pPr>
        <w:rPr>
          <w:lang w:val="pt-BR"/>
        </w:rPr>
      </w:pPr>
    </w:p>
    <w:p w14:paraId="4FB382BB" w14:textId="77777777" w:rsidR="0063538A" w:rsidRPr="00B54232" w:rsidRDefault="0063538A" w:rsidP="002D6583">
      <w:pPr>
        <w:rPr>
          <w:lang w:val="pt-BR"/>
        </w:rPr>
      </w:pPr>
    </w:p>
    <w:p w14:paraId="34AB1ABF" w14:textId="77777777" w:rsidR="0063538A" w:rsidRPr="00B54232" w:rsidRDefault="0063538A" w:rsidP="002D6583">
      <w:pPr>
        <w:rPr>
          <w:lang w:val="pt-BR"/>
        </w:rPr>
      </w:pPr>
    </w:p>
    <w:p w14:paraId="232DF0EC" w14:textId="77777777" w:rsidR="0063538A" w:rsidRPr="00B54232" w:rsidRDefault="0063538A" w:rsidP="002D6583">
      <w:pPr>
        <w:pStyle w:val="Heading1"/>
        <w:rPr>
          <w:lang w:val="pt-BR"/>
        </w:rPr>
      </w:pPr>
      <w:r w:rsidRPr="00B54232">
        <w:rPr>
          <w:lang w:val="pt-BR"/>
        </w:rPr>
        <w:br w:type="page"/>
      </w:r>
      <w:bookmarkStart w:id="3" w:name="_Toc270318689"/>
      <w:bookmarkStart w:id="4" w:name="_Toc271415440"/>
      <w:bookmarkStart w:id="5" w:name="_Toc368895801"/>
      <w:r w:rsidRPr="00B54232">
        <w:rPr>
          <w:lang w:val="pt-BR"/>
        </w:rPr>
        <w:lastRenderedPageBreak/>
        <w:t>Finalidade, escopo e usuários</w:t>
      </w:r>
      <w:bookmarkEnd w:id="3"/>
      <w:bookmarkEnd w:id="4"/>
      <w:bookmarkEnd w:id="5"/>
    </w:p>
    <w:p w14:paraId="348057EA" w14:textId="77777777" w:rsidR="0063538A" w:rsidRPr="00B54232" w:rsidRDefault="0063538A" w:rsidP="002D6583">
      <w:pPr>
        <w:numPr>
          <w:ilvl w:val="1"/>
          <w:numId w:val="0"/>
        </w:numPr>
        <w:spacing w:line="240" w:lineRule="auto"/>
        <w:rPr>
          <w:lang w:val="pt-BR"/>
        </w:rPr>
      </w:pPr>
      <w:r w:rsidRPr="00B54232">
        <w:rPr>
          <w:lang w:val="pt-BR"/>
        </w:rPr>
        <w:t xml:space="preserve">A finalidade deste documento é definir quais controles são adequados para implementação na [nome da organização], quais são os objetivos desses controles e como eles são implementados, além de aprovar riscos residuais e aprovar formalmente a implementação desses controles. </w:t>
      </w:r>
    </w:p>
    <w:p w14:paraId="3AB97F1B" w14:textId="77777777" w:rsidR="0063538A" w:rsidRPr="00B54232" w:rsidRDefault="0063538A" w:rsidP="002D6583">
      <w:pPr>
        <w:numPr>
          <w:ilvl w:val="1"/>
          <w:numId w:val="0"/>
        </w:numPr>
        <w:spacing w:line="240" w:lineRule="auto"/>
        <w:rPr>
          <w:lang w:val="pt-BR"/>
        </w:rPr>
      </w:pPr>
      <w:r w:rsidRPr="00B54232">
        <w:rPr>
          <w:lang w:val="pt-BR"/>
        </w:rPr>
        <w:t>Este documento inclui todos os controles relacionados no Anexo A da norma ISO 27001.  Os controles são aplicáveis a todo o escopo do Sistema de gestão da segurança da informação (SGSI).</w:t>
      </w:r>
    </w:p>
    <w:p w14:paraId="794DF324" w14:textId="77777777" w:rsidR="0063538A" w:rsidRPr="00B54232" w:rsidRDefault="0063538A" w:rsidP="002D6583">
      <w:pPr>
        <w:rPr>
          <w:lang w:val="pt-BR"/>
        </w:rPr>
      </w:pPr>
      <w:r w:rsidRPr="00B54232">
        <w:rPr>
          <w:lang w:val="pt-BR"/>
        </w:rPr>
        <w:t xml:space="preserve">Os usuários deste documentos são funcionários da [nome da organização] que trabalham no objetivo da SGSI. </w:t>
      </w:r>
    </w:p>
    <w:p w14:paraId="3E759F18" w14:textId="77777777" w:rsidR="0063538A" w:rsidRPr="00B54232" w:rsidRDefault="0063538A" w:rsidP="002D6583">
      <w:pPr>
        <w:rPr>
          <w:lang w:val="pt-BR"/>
        </w:rPr>
      </w:pPr>
    </w:p>
    <w:p w14:paraId="41652EAA" w14:textId="77777777" w:rsidR="0063538A" w:rsidRPr="00B54232" w:rsidRDefault="0063538A" w:rsidP="002D6583">
      <w:pPr>
        <w:pStyle w:val="Heading1"/>
        <w:rPr>
          <w:lang w:val="pt-BR"/>
        </w:rPr>
      </w:pPr>
      <w:bookmarkStart w:id="6" w:name="_Toc270318690"/>
      <w:bookmarkStart w:id="7" w:name="_Toc271415441"/>
      <w:bookmarkStart w:id="8" w:name="_Toc368895802"/>
      <w:r w:rsidRPr="00B54232">
        <w:rPr>
          <w:lang w:val="pt-BR"/>
        </w:rPr>
        <w:t>Documentos de referência</w:t>
      </w:r>
      <w:bookmarkEnd w:id="6"/>
      <w:bookmarkEnd w:id="7"/>
      <w:bookmarkEnd w:id="8"/>
    </w:p>
    <w:p w14:paraId="61BC0C84" w14:textId="77777777" w:rsidR="0063538A" w:rsidRPr="00B54232" w:rsidRDefault="0063538A" w:rsidP="002D6583">
      <w:pPr>
        <w:numPr>
          <w:ilvl w:val="0"/>
          <w:numId w:val="4"/>
        </w:numPr>
        <w:spacing w:after="0"/>
        <w:rPr>
          <w:lang w:val="pt-BR"/>
        </w:rPr>
      </w:pPr>
      <w:r w:rsidRPr="00B54232">
        <w:rPr>
          <w:lang w:val="pt-BR"/>
        </w:rPr>
        <w:t>Norma ISO/IEC 27001, cláusula 6.1.3.d)</w:t>
      </w:r>
    </w:p>
    <w:p w14:paraId="06391F37" w14:textId="77777777" w:rsidR="0063538A" w:rsidRPr="00B54232" w:rsidRDefault="0063538A" w:rsidP="002D6583">
      <w:pPr>
        <w:numPr>
          <w:ilvl w:val="0"/>
          <w:numId w:val="4"/>
        </w:numPr>
        <w:spacing w:after="0"/>
        <w:rPr>
          <w:lang w:val="pt-BR"/>
        </w:rPr>
      </w:pPr>
      <w:r w:rsidRPr="00B54232">
        <w:rPr>
          <w:lang w:val="pt-BR"/>
        </w:rPr>
        <w:t>Política do sistema de gestão da segurança da informação</w:t>
      </w:r>
    </w:p>
    <w:p w14:paraId="586F2CBD" w14:textId="77777777" w:rsidR="0063538A" w:rsidRPr="00B54232" w:rsidRDefault="0063538A" w:rsidP="002D6583">
      <w:pPr>
        <w:numPr>
          <w:ilvl w:val="0"/>
          <w:numId w:val="4"/>
        </w:numPr>
        <w:spacing w:after="0"/>
        <w:rPr>
          <w:lang w:val="pt-BR"/>
        </w:rPr>
      </w:pPr>
      <w:r w:rsidRPr="00B54232">
        <w:rPr>
          <w:lang w:val="pt-BR"/>
        </w:rPr>
        <w:t>Metodologia de avaliação e tratamento de riscos</w:t>
      </w:r>
    </w:p>
    <w:p w14:paraId="3C142B7F" w14:textId="77777777" w:rsidR="0063538A" w:rsidRPr="00B54232" w:rsidRDefault="0063538A" w:rsidP="002D6583">
      <w:pPr>
        <w:numPr>
          <w:ilvl w:val="0"/>
          <w:numId w:val="4"/>
        </w:numPr>
        <w:rPr>
          <w:lang w:val="pt-BR"/>
        </w:rPr>
      </w:pPr>
      <w:r w:rsidRPr="00B54232">
        <w:rPr>
          <w:lang w:val="pt-BR"/>
        </w:rPr>
        <w:t>Relatório de avaliação de riscos e de tratamento do risco</w:t>
      </w:r>
    </w:p>
    <w:p w14:paraId="6CD582FF" w14:textId="77777777" w:rsidR="0063538A" w:rsidRPr="00B54232" w:rsidRDefault="0063538A" w:rsidP="002D6583">
      <w:pPr>
        <w:rPr>
          <w:lang w:val="pt-BR"/>
        </w:rPr>
      </w:pPr>
    </w:p>
    <w:p w14:paraId="560F6500" w14:textId="77777777" w:rsidR="0063538A" w:rsidRPr="00B54232" w:rsidRDefault="0063538A" w:rsidP="002D6583">
      <w:pPr>
        <w:pStyle w:val="Heading1"/>
        <w:spacing w:line="240" w:lineRule="auto"/>
        <w:rPr>
          <w:lang w:val="pt-BR"/>
        </w:rPr>
      </w:pPr>
      <w:bookmarkStart w:id="9" w:name="_Toc270318691"/>
      <w:bookmarkStart w:id="10" w:name="_Toc271415442"/>
      <w:bookmarkStart w:id="11" w:name="_Toc368895803"/>
      <w:r w:rsidRPr="00B54232">
        <w:rPr>
          <w:lang w:val="pt-BR"/>
        </w:rPr>
        <w:t>Aplicabilidade dos controles</w:t>
      </w:r>
      <w:bookmarkEnd w:id="9"/>
      <w:bookmarkEnd w:id="10"/>
      <w:bookmarkEnd w:id="11"/>
    </w:p>
    <w:p w14:paraId="27A28E4A" w14:textId="77777777" w:rsidR="0063538A" w:rsidRPr="00B54232" w:rsidRDefault="0063538A" w:rsidP="002D6583">
      <w:pPr>
        <w:rPr>
          <w:lang w:val="pt-BR"/>
        </w:rPr>
      </w:pPr>
      <w:r w:rsidRPr="00B54232">
        <w:rPr>
          <w:lang w:val="pt-BR"/>
        </w:rPr>
        <w:t xml:space="preserve">Os seguintes controles do Anexo A da ISO 27001 são aplicáveis: </w:t>
      </w:r>
    </w:p>
    <w:tbl>
      <w:tblPr>
        <w:tblW w:w="919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63"/>
        <w:gridCol w:w="2313"/>
        <w:gridCol w:w="850"/>
        <w:gridCol w:w="1276"/>
        <w:gridCol w:w="992"/>
        <w:gridCol w:w="1985"/>
        <w:gridCol w:w="816"/>
      </w:tblGrid>
      <w:tr w:rsidR="0063538A" w:rsidRPr="00B54232" w14:paraId="3091948E" w14:textId="77777777" w:rsidTr="00B74539">
        <w:trPr>
          <w:cantSplit/>
          <w:trHeight w:val="255"/>
          <w:tblHeader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vAlign w:val="bottom"/>
          </w:tcPr>
          <w:p w14:paraId="223965D5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color w:val="000000"/>
                <w:sz w:val="20"/>
                <w:lang w:val="pt-BR"/>
              </w:rPr>
              <w:t>ID</w:t>
            </w:r>
          </w:p>
        </w:tc>
        <w:tc>
          <w:tcPr>
            <w:tcW w:w="231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</w:tcPr>
          <w:p w14:paraId="0F0451A8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color w:val="000000"/>
                <w:sz w:val="20"/>
                <w:lang w:val="pt-BR"/>
              </w:rPr>
              <w:t>Controles de acordo com a norma ISO/IEC 27001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33BD5321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color w:val="000000"/>
                <w:sz w:val="20"/>
                <w:lang w:val="pt-BR"/>
              </w:rPr>
              <w:t>Aplicabilidade (SIM/NÃO)</w:t>
            </w: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012ADC34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color w:val="000000"/>
                <w:sz w:val="20"/>
                <w:lang w:val="pt-BR"/>
              </w:rPr>
              <w:t xml:space="preserve">Justificativa para a </w:t>
            </w:r>
            <w:commentRangeStart w:id="12"/>
            <w:r w:rsidRPr="00B54232">
              <w:rPr>
                <w:color w:val="000000"/>
                <w:sz w:val="20"/>
                <w:lang w:val="pt-BR"/>
              </w:rPr>
              <w:t>seleção/não seleção</w:t>
            </w:r>
            <w:commentRangeEnd w:id="12"/>
            <w:r w:rsidRPr="00B54232">
              <w:rPr>
                <w:lang w:val="pt-BR"/>
              </w:rPr>
              <w:commentReference w:id="12"/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644E67BE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commentRangeStart w:id="13"/>
            <w:r w:rsidRPr="00B54232">
              <w:rPr>
                <w:color w:val="000000"/>
                <w:sz w:val="20"/>
                <w:lang w:val="pt-BR"/>
              </w:rPr>
              <w:t>Objetivos do controle</w:t>
            </w:r>
            <w:commentRangeEnd w:id="13"/>
            <w:r w:rsidRPr="00B54232">
              <w:rPr>
                <w:lang w:val="pt-BR"/>
              </w:rPr>
              <w:commentReference w:id="13"/>
            </w: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2EEECE59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commentRangeStart w:id="14"/>
            <w:r w:rsidRPr="00B54232">
              <w:rPr>
                <w:color w:val="000000"/>
                <w:sz w:val="20"/>
                <w:lang w:val="pt-BR"/>
              </w:rPr>
              <w:t>Método de implementação</w:t>
            </w:r>
            <w:commentRangeEnd w:id="14"/>
            <w:r w:rsidRPr="00B54232">
              <w:rPr>
                <w:lang w:val="pt-BR"/>
              </w:rPr>
              <w:commentReference w:id="14"/>
            </w:r>
          </w:p>
        </w:tc>
        <w:tc>
          <w:tcPr>
            <w:tcW w:w="8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A6F07F9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  <w:commentRangeStart w:id="15"/>
            <w:r w:rsidRPr="00B54232">
              <w:rPr>
                <w:color w:val="000000"/>
                <w:sz w:val="20"/>
                <w:lang w:val="pt-BR"/>
              </w:rPr>
              <w:t>Status</w:t>
            </w:r>
            <w:commentRangeEnd w:id="15"/>
            <w:r w:rsidRPr="00B54232">
              <w:rPr>
                <w:lang w:val="pt-BR"/>
              </w:rPr>
              <w:commentReference w:id="15"/>
            </w:r>
          </w:p>
        </w:tc>
      </w:tr>
      <w:tr w:rsidR="0063538A" w:rsidRPr="001C0A88" w14:paraId="1616440E" w14:textId="77777777" w:rsidTr="00B74539">
        <w:trPr>
          <w:cantSplit/>
          <w:trHeight w:val="255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</w:tcPr>
          <w:p w14:paraId="5BFCCECC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A.5</w:t>
            </w:r>
          </w:p>
        </w:tc>
        <w:tc>
          <w:tcPr>
            <w:tcW w:w="231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</w:tcPr>
          <w:p w14:paraId="0C963F54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Política da segurança da informação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B083D79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062B417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447C666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737138E9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8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59A1250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</w:tr>
      <w:tr w:rsidR="0063538A" w:rsidRPr="001C0A88" w14:paraId="25AB1433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</w:tcPr>
          <w:p w14:paraId="6F3D7DA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A.5.1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</w:tcPr>
          <w:p w14:paraId="2509CB08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Direção gerencial para a segurança da informação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03BEAC48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44E3E66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609CEC2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14DD92B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29127A7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</w:tr>
      <w:tr w:rsidR="0063538A" w:rsidRPr="004C4C0F" w14:paraId="616D3430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2F32BCE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A.5.1.1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48858B4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Políticas para a segurança</w:t>
            </w:r>
          </w:p>
          <w:p w14:paraId="463C5CA9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da informação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4BB98A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BDB658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AD1D9DC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F9F9839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Todas as políticas referidas abaixo nesta coluna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89FB19A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4C4C0F" w14:paraId="2B30487A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35780E1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A.5.1.2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59C0B35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Revisão das políticas</w:t>
            </w:r>
          </w:p>
          <w:p w14:paraId="50ABD7A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para a segurança</w:t>
            </w:r>
          </w:p>
          <w:p w14:paraId="6B7E2352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da informação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11DFD51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68C086E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52C5567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0D52A69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Cada política tem um proprietário designado, que deve rever o documento nos intervalos planejados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C8B764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4C4C0F" w14:paraId="072B3AD4" w14:textId="77777777" w:rsidTr="00B74539">
        <w:trPr>
          <w:cantSplit/>
          <w:trHeight w:val="255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</w:tcPr>
          <w:p w14:paraId="76593F4B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</w:t>
            </w:r>
          </w:p>
        </w:tc>
        <w:tc>
          <w:tcPr>
            <w:tcW w:w="231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  <w:noWrap/>
            <w:vAlign w:val="bottom"/>
          </w:tcPr>
          <w:p w14:paraId="58DE0B51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Organização da segurança da informação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596511FE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157028E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0ADCC68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52BA23BB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8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D9D9D9"/>
          </w:tcPr>
          <w:p w14:paraId="49F99739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</w:tr>
      <w:tr w:rsidR="0063538A" w:rsidRPr="00B54232" w14:paraId="7AAB4E34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</w:tcPr>
          <w:p w14:paraId="207C97AE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</w:tcPr>
          <w:p w14:paraId="66D3BEA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Organização interna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4471C8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71F83C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F0E2282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4C4EB33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023D09B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</w:tr>
      <w:tr w:rsidR="0063538A" w:rsidRPr="00B54232" w14:paraId="6A1FEBA6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18E42A17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lastRenderedPageBreak/>
              <w:t>A.6.1.1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042F6EE1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Funções e responsabilidades da</w:t>
            </w:r>
          </w:p>
          <w:p w14:paraId="2ABD5BE5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segurança da informação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D7B35D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ACD1DD2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9FDDB47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AD21267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As responsabilidades para a segurança da informação são listadas em diversos documentos do SGSI. Se necessário, o [nome do cargo] define outras responsabilidades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818CA90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4C4C0F" w14:paraId="1D895E9A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65A02A8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A.6.1.2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4C8C541C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Segregação de funções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E83928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89A505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309E68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DDD0A8E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Qualquer atividade que inclua informações sensíveis é aprovada por uma pessoa e implementada por outra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3EAB0B1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4C4C0F" w14:paraId="61D833EF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39FF0DCA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A.6.1.3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08C0E20B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Contato com autoridades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AAC636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26F964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DE60747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CB1F9A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commentRangeStart w:id="16"/>
            <w:r w:rsidRPr="00B54232">
              <w:rPr>
                <w:color w:val="000000"/>
                <w:sz w:val="20"/>
                <w:lang w:val="pt-BR"/>
              </w:rPr>
              <w:t>[Estratégia de continuidade de negócios], [Plano de resposta aos incidentes]</w:t>
            </w:r>
            <w:commentRangeEnd w:id="16"/>
            <w:r w:rsidRPr="00B54232">
              <w:rPr>
                <w:lang w:val="pt-BR"/>
              </w:rPr>
              <w:commentReference w:id="16"/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2C31A64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4C4C0F" w14:paraId="5ADA7162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3E4D4E3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A.6.1.4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36BE4728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Contato com grupos</w:t>
            </w:r>
          </w:p>
          <w:p w14:paraId="3CBCA5B2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de interesse especial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2D612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3F5C81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7095AB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CEAFCB1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commentRangeStart w:id="17"/>
            <w:r w:rsidRPr="00B54232">
              <w:rPr>
                <w:color w:val="000000"/>
                <w:sz w:val="20"/>
                <w:lang w:val="pt-BR"/>
              </w:rPr>
              <w:t>O [nome do cargo] é responsável por monitorar [liste os nome de grupos de interesse e de fóruns de segurança]</w:t>
            </w:r>
            <w:commentRangeEnd w:id="17"/>
            <w:r w:rsidRPr="00B54232">
              <w:rPr>
                <w:lang w:val="pt-BR"/>
              </w:rPr>
              <w:commentReference w:id="17"/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DED120F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4C4C0F" w14:paraId="06C2FAE5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093CB5B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A.6.1.5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7912E8CA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Segurança da informação</w:t>
            </w:r>
          </w:p>
          <w:p w14:paraId="6579950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na gerência de projeto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4561884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5F7289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5DC076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5142A2C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O Gerente de Projeto deve incluir as regras de segurança da informação aplicáveis em cada projeto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1A29F37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1C0A88" w14:paraId="14BA2859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</w:tcPr>
          <w:p w14:paraId="011FC4B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  <w:noWrap/>
            <w:vAlign w:val="bottom"/>
          </w:tcPr>
          <w:p w14:paraId="3AC94ED5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Dispositivo móvel e trabalho remoto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7E21260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6E7DFBE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87F40F5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4EBD50A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0658B8E7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</w:tr>
      <w:tr w:rsidR="0063538A" w:rsidRPr="004C4C0F" w14:paraId="541473C6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44AA9B2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A.6.2.1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600FD3B4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Política de dispositivo móvel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A398FBC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D4BF5F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628CAD2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5F9A0F3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[Política de uso aceitável] / [Política de dispositivo móvel e trabalho remoto], [Traga sua própria política de dispositivo (BYOD)]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4A048C5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  <w:tr w:rsidR="0063538A" w:rsidRPr="004C4C0F" w14:paraId="5D487DCC" w14:textId="77777777" w:rsidTr="00B74539">
        <w:trPr>
          <w:cantSplit/>
          <w:trHeight w:val="255"/>
        </w:trPr>
        <w:tc>
          <w:tcPr>
            <w:tcW w:w="9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2FAA5456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A.6.2.2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14:paraId="3472462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Trabalho remoto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EFB0B82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FF547EE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FD536CD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1A418EF" w14:textId="77777777" w:rsidR="0063538A" w:rsidRPr="00B54232" w:rsidRDefault="0063538A" w:rsidP="00BB2B85">
            <w:pPr>
              <w:spacing w:after="0"/>
              <w:rPr>
                <w:rFonts w:cs="Arial"/>
                <w:color w:val="000000"/>
                <w:sz w:val="20"/>
                <w:lang w:val="pt-BR"/>
              </w:rPr>
            </w:pPr>
            <w:r w:rsidRPr="00B54232">
              <w:rPr>
                <w:rFonts w:cs="Arial"/>
                <w:color w:val="000000"/>
                <w:sz w:val="20"/>
                <w:lang w:val="pt-BR"/>
              </w:rPr>
              <w:t>[Política de uso aceitável de ativos] / [Dispositivo móvel e trabalho remoto]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F5D6716" w14:textId="77777777" w:rsidR="0063538A" w:rsidRPr="00B54232" w:rsidRDefault="0063538A" w:rsidP="00BB2B85">
            <w:pPr>
              <w:spacing w:after="0"/>
              <w:rPr>
                <w:color w:val="000000"/>
                <w:sz w:val="20"/>
                <w:lang w:val="pt-BR"/>
              </w:rPr>
            </w:pPr>
          </w:p>
        </w:tc>
      </w:tr>
    </w:tbl>
    <w:p w14:paraId="410EEDE6" w14:textId="77777777" w:rsidR="002D6ACD" w:rsidRDefault="002D6ACD" w:rsidP="002D6ACD">
      <w:pPr>
        <w:spacing w:after="0"/>
        <w:jc w:val="center"/>
        <w:rPr>
          <w:lang w:val="pt-BR"/>
        </w:rPr>
      </w:pPr>
      <w:r w:rsidRPr="00BC2C65">
        <w:rPr>
          <w:lang w:val="pt-BR"/>
        </w:rPr>
        <w:lastRenderedPageBreak/>
        <w:t>** FIM DA DEMONSTRAÇÃO **</w:t>
      </w:r>
    </w:p>
    <w:p w14:paraId="74C974E1" w14:textId="77777777" w:rsidR="002D6ACD" w:rsidRPr="00BC2C65" w:rsidRDefault="002D6ACD" w:rsidP="002D6ACD">
      <w:pPr>
        <w:spacing w:after="0"/>
        <w:jc w:val="center"/>
        <w:rPr>
          <w:lang w:val="pt-BR"/>
        </w:rPr>
      </w:pPr>
    </w:p>
    <w:p w14:paraId="6F95E441" w14:textId="77777777" w:rsidR="0063538A" w:rsidRPr="002D6ACD" w:rsidRDefault="002D6ACD" w:rsidP="002D6ACD">
      <w:pPr>
        <w:pStyle w:val="Heading1"/>
        <w:numPr>
          <w:ilvl w:val="0"/>
          <w:numId w:val="0"/>
        </w:numPr>
        <w:spacing w:line="240" w:lineRule="auto"/>
        <w:ind w:left="360" w:hanging="360"/>
        <w:jc w:val="center"/>
        <w:rPr>
          <w:b w:val="0"/>
          <w:sz w:val="22"/>
          <w:szCs w:val="22"/>
          <w:lang w:val="pt-BR"/>
        </w:rPr>
      </w:pPr>
      <w:r w:rsidRPr="002D6ACD">
        <w:rPr>
          <w:b w:val="0"/>
          <w:sz w:val="22"/>
          <w:szCs w:val="22"/>
          <w:lang w:val="pt-BR"/>
        </w:rPr>
        <w:t xml:space="preserve">Clique aqui para baixar a versão completa deste documento: </w:t>
      </w:r>
      <w:hyperlink r:id="rId9" w:history="1">
        <w:r w:rsidRPr="002D6ACD">
          <w:rPr>
            <w:rStyle w:val="Hyperlink"/>
            <w:b w:val="0"/>
            <w:sz w:val="22"/>
            <w:szCs w:val="22"/>
            <w:lang w:val="pt-BR"/>
          </w:rPr>
          <w:t>http://www.iso27001standard.com/pt/documentacao/Declaracao-de-aplicabilidade</w:t>
        </w:r>
      </w:hyperlink>
    </w:p>
    <w:sectPr w:rsidR="0063538A" w:rsidRPr="002D6ACD" w:rsidSect="002D65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2T06:30:00Z" w:initials="DK">
    <w:p w14:paraId="0A3CBEC0" w14:textId="77777777" w:rsidR="0063538A" w:rsidRPr="00B54232" w:rsidRDefault="0063538A" w:rsidP="003D7CE8">
      <w:pPr>
        <w:pStyle w:val="CommentText"/>
        <w:rPr>
          <w:lang w:val="pt-BR"/>
        </w:rPr>
      </w:pPr>
      <w:r>
        <w:rPr>
          <w:rStyle w:val="CommentReference"/>
          <w:szCs w:val="16"/>
        </w:rPr>
        <w:annotationRef/>
      </w:r>
      <w:r w:rsidRPr="00B54232">
        <w:rPr>
          <w:lang w:val="pt-BR"/>
        </w:rPr>
        <w:t>Para aprender como completar este documento, consulte:</w:t>
      </w:r>
    </w:p>
    <w:p w14:paraId="576E7CC1" w14:textId="77777777" w:rsidR="0063538A" w:rsidRPr="00B54232" w:rsidRDefault="0063538A" w:rsidP="003D7CE8">
      <w:pPr>
        <w:pStyle w:val="CommentText"/>
        <w:rPr>
          <w:lang w:val="pt-BR"/>
        </w:rPr>
      </w:pPr>
    </w:p>
    <w:p w14:paraId="44B4CA03" w14:textId="77777777" w:rsidR="0063538A" w:rsidRPr="00B54232" w:rsidRDefault="0063538A" w:rsidP="003D7CE8">
      <w:pPr>
        <w:pStyle w:val="CommentText"/>
        <w:rPr>
          <w:lang w:val="pt-BR"/>
        </w:rPr>
      </w:pPr>
      <w:r w:rsidRPr="00B54232">
        <w:rPr>
          <w:lang w:val="pt-BR"/>
        </w:rPr>
        <w:t xml:space="preserve">1) </w:t>
      </w:r>
      <w:r w:rsidRPr="00B54232">
        <w:rPr>
          <w:b/>
          <w:lang w:val="pt-BR"/>
        </w:rPr>
        <w:t>Vídeo tutorial</w:t>
      </w:r>
      <w:r w:rsidRPr="00B54232">
        <w:rPr>
          <w:lang w:val="pt-BR"/>
        </w:rPr>
        <w:t xml:space="preserve"> 'Como elaborar a declaração de aplicabilidade da ISO 27001' </w:t>
      </w:r>
      <w:hyperlink r:id="rId1" w:history="1">
        <w:r w:rsidR="00B54232" w:rsidRPr="00B54232">
          <w:rPr>
            <w:rStyle w:val="Hyperlink"/>
            <w:lang w:val="pt-BR"/>
          </w:rPr>
          <w:t>http://www.iso27001standard.com/video-tutorials</w:t>
        </w:r>
      </w:hyperlink>
    </w:p>
    <w:p w14:paraId="66B69D05" w14:textId="77777777" w:rsidR="0063538A" w:rsidRPr="00B54232" w:rsidRDefault="0063538A" w:rsidP="003D7CE8">
      <w:pPr>
        <w:pStyle w:val="CommentText"/>
        <w:rPr>
          <w:lang w:val="pt-BR"/>
        </w:rPr>
      </w:pPr>
    </w:p>
    <w:p w14:paraId="06B2B10C" w14:textId="77777777" w:rsidR="0063538A" w:rsidRDefault="0063538A" w:rsidP="003D7CE8">
      <w:pPr>
        <w:pStyle w:val="CommentText"/>
      </w:pPr>
      <w:r>
        <w:t xml:space="preserve">2) </w:t>
      </w:r>
      <w:r w:rsidRPr="003D7CE8">
        <w:rPr>
          <w:b/>
        </w:rPr>
        <w:t>Webinar</w:t>
      </w:r>
      <w:r>
        <w:t xml:space="preserve"> '</w:t>
      </w:r>
      <w:r w:rsidRPr="003D7CE8">
        <w:t>ISO 27001 Foundations Part 1: ISMS planning phase, documentation and records control</w:t>
      </w:r>
      <w:r>
        <w:t>'</w:t>
      </w:r>
      <w:r w:rsidRPr="003D7CE8">
        <w:t xml:space="preserve"> </w:t>
      </w:r>
      <w:r>
        <w:t xml:space="preserve"> </w:t>
      </w:r>
      <w:hyperlink r:id="rId2" w:history="1">
        <w:r w:rsidR="00B54232" w:rsidRPr="00B54232">
          <w:rPr>
            <w:rStyle w:val="Hyperlink"/>
          </w:rPr>
          <w:t>http://www.iso27001standard.com/webinars</w:t>
        </w:r>
      </w:hyperlink>
    </w:p>
  </w:comment>
  <w:comment w:id="1" w:author="Dejan Košutić" w:initials="DK">
    <w:p w14:paraId="103EBFE0" w14:textId="77777777" w:rsidR="0063538A" w:rsidRPr="00B54232" w:rsidRDefault="0063538A">
      <w:pPr>
        <w:pStyle w:val="CommentText"/>
        <w:rPr>
          <w:lang w:val="pt-BR"/>
        </w:rPr>
      </w:pPr>
      <w:r>
        <w:rPr>
          <w:rStyle w:val="CommentReference"/>
          <w:szCs w:val="16"/>
        </w:rPr>
        <w:annotationRef/>
      </w:r>
      <w:r w:rsidRPr="00B54232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14:paraId="5253B5C9" w14:textId="77777777" w:rsidR="0063538A" w:rsidRPr="00B54232" w:rsidRDefault="0063538A">
      <w:pPr>
        <w:pStyle w:val="CommentText"/>
        <w:rPr>
          <w:lang w:val="pt-BR"/>
        </w:rPr>
      </w:pPr>
      <w:r>
        <w:rPr>
          <w:rStyle w:val="CommentReference"/>
          <w:szCs w:val="16"/>
        </w:rPr>
        <w:annotationRef/>
      </w:r>
      <w:r w:rsidRPr="00B54232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2" w:author="Dejan" w:date="2013-10-07T05:57:00Z" w:initials="D">
    <w:p w14:paraId="7071CFCF" w14:textId="77777777" w:rsidR="0063538A" w:rsidRPr="00B54232" w:rsidRDefault="0063538A" w:rsidP="00085CDA">
      <w:pPr>
        <w:pStyle w:val="CommentText"/>
        <w:rPr>
          <w:lang w:val="pt-BR"/>
        </w:rPr>
      </w:pPr>
      <w:r>
        <w:rPr>
          <w:lang w:val="pt-BR"/>
        </w:rPr>
        <w:t>Com base nos resultados de avaliação de riscos e das obrigações contratuais e legais</w:t>
      </w:r>
    </w:p>
  </w:comment>
  <w:comment w:id="13" w:author="Dejan" w:date="2013-10-07T05:57:00Z" w:initials="D">
    <w:p w14:paraId="593E38B3" w14:textId="77777777" w:rsidR="0063538A" w:rsidRPr="0046159D" w:rsidRDefault="0063538A" w:rsidP="00085CDA">
      <w:pPr>
        <w:pStyle w:val="CommentText"/>
        <w:rPr>
          <w:lang w:val="pt-BR"/>
        </w:rPr>
      </w:pPr>
      <w:r>
        <w:rPr>
          <w:lang w:val="pt-BR"/>
        </w:rPr>
        <w:t xml:space="preserve">Isso deveria ser definido pare cada um de seus controles, e se possível, tornados mensuráveis; no entanto, você também pode copiar os objetivos listados nas categorias de cláusula no Anexo A. </w:t>
      </w:r>
    </w:p>
    <w:p w14:paraId="431218A6" w14:textId="77777777" w:rsidR="0063538A" w:rsidRPr="0046159D" w:rsidRDefault="0063538A" w:rsidP="00085CDA">
      <w:pPr>
        <w:pStyle w:val="CommentText"/>
        <w:rPr>
          <w:lang w:val="pt-BR"/>
        </w:rPr>
      </w:pPr>
    </w:p>
    <w:p w14:paraId="2848682E" w14:textId="77777777" w:rsidR="0063538A" w:rsidRPr="00B54232" w:rsidRDefault="0063538A" w:rsidP="00085CDA">
      <w:pPr>
        <w:pStyle w:val="CommentText"/>
        <w:rPr>
          <w:lang w:val="pt-BR"/>
        </w:rPr>
      </w:pPr>
      <w:r>
        <w:rPr>
          <w:lang w:val="pt-BR"/>
        </w:rPr>
        <w:t xml:space="preserve">Deixe em branco caso o controle esteja marcado como não aplicável. </w:t>
      </w:r>
    </w:p>
  </w:comment>
  <w:comment w:id="14" w:author="Dejan Košutić" w:date="2013-10-12T06:30:00Z" w:initials="DK">
    <w:p w14:paraId="7CD1784F" w14:textId="77777777" w:rsidR="0063538A" w:rsidRPr="0046159D" w:rsidRDefault="0063538A" w:rsidP="00085CDA">
      <w:pPr>
        <w:pStyle w:val="CommentText"/>
        <w:rPr>
          <w:lang w:val="pt-BR"/>
        </w:rPr>
      </w:pPr>
      <w:r>
        <w:rPr>
          <w:lang w:val="pt-BR"/>
        </w:rPr>
        <w:t>Método de implementação - especifique o documento, controle técnico ou descreva o processo. Deixe em branco caso o controle esteja marcado como não aplicável.</w:t>
      </w:r>
    </w:p>
    <w:p w14:paraId="0B017978" w14:textId="77777777" w:rsidR="0063538A" w:rsidRPr="0046159D" w:rsidRDefault="0063538A" w:rsidP="00085CDA">
      <w:pPr>
        <w:pStyle w:val="CommentText"/>
        <w:rPr>
          <w:lang w:val="pt-BR"/>
        </w:rPr>
      </w:pPr>
    </w:p>
    <w:p w14:paraId="529DB35B" w14:textId="77777777" w:rsidR="0063538A" w:rsidRPr="0046159D" w:rsidRDefault="0063538A" w:rsidP="00085CDA">
      <w:pPr>
        <w:pStyle w:val="CommentText"/>
        <w:rPr>
          <w:lang w:val="pt-BR"/>
        </w:rPr>
      </w:pPr>
      <w:r>
        <w:rPr>
          <w:lang w:val="pt-BR"/>
        </w:rPr>
        <w:t>A tabela lista os documentos deste kit relevantes para cada controle; se não houver documentos relevantes para o controle, uma descrição sugerida do processo é fornecida.</w:t>
      </w:r>
    </w:p>
    <w:p w14:paraId="06F67DD5" w14:textId="77777777" w:rsidR="0063538A" w:rsidRPr="0046159D" w:rsidRDefault="0063538A" w:rsidP="00085CDA">
      <w:pPr>
        <w:pStyle w:val="CommentText"/>
        <w:rPr>
          <w:lang w:val="pt-BR"/>
        </w:rPr>
      </w:pPr>
    </w:p>
    <w:p w14:paraId="39460AB4" w14:textId="77777777" w:rsidR="0063538A" w:rsidRPr="0046159D" w:rsidRDefault="0063538A" w:rsidP="00085CDA">
      <w:pPr>
        <w:pStyle w:val="CommentText"/>
        <w:rPr>
          <w:lang w:val="pt-BR"/>
        </w:rPr>
      </w:pPr>
      <w:r>
        <w:rPr>
          <w:lang w:val="pt-BR"/>
        </w:rPr>
        <w:t>Caso dois documentos estão mencionados com o sinal “/”, isso significa que você deveria escolher o primeiro ou o segundo documento. Se dois documentos com uma vírgula “,”, isso significa que você deve implementar ambos os documentos para um determinado controle.</w:t>
      </w:r>
    </w:p>
    <w:p w14:paraId="4F156951" w14:textId="77777777" w:rsidR="0063538A" w:rsidRPr="0046159D" w:rsidRDefault="0063538A" w:rsidP="00085CDA">
      <w:pPr>
        <w:pStyle w:val="CommentText"/>
        <w:rPr>
          <w:lang w:val="pt-BR"/>
        </w:rPr>
      </w:pPr>
    </w:p>
    <w:p w14:paraId="03761EAC" w14:textId="77777777" w:rsidR="0063538A" w:rsidRPr="00B54232" w:rsidRDefault="0063538A" w:rsidP="00085CDA">
      <w:pPr>
        <w:pStyle w:val="CommentText"/>
        <w:rPr>
          <w:lang w:val="pt-BR"/>
        </w:rPr>
      </w:pPr>
      <w:r>
        <w:rPr>
          <w:lang w:val="pt-BR"/>
        </w:rPr>
        <w:t xml:space="preserve">O documento denominado “Lista de documento” lista todos os documentos do kit juntos com uma observação se tal documento é ou não obrigatório de acordo coma norma. </w:t>
      </w:r>
    </w:p>
  </w:comment>
  <w:comment w:id="15" w:author="Dejan Kosutic" w:date="2013-10-07T05:57:00Z" w:initials="DK">
    <w:p w14:paraId="65836295" w14:textId="77777777" w:rsidR="0063538A" w:rsidRPr="0046159D" w:rsidRDefault="0063538A" w:rsidP="00085CDA">
      <w:pPr>
        <w:pStyle w:val="CommentText"/>
        <w:rPr>
          <w:lang w:val="pt-BR"/>
        </w:rPr>
      </w:pPr>
      <w:r>
        <w:rPr>
          <w:lang w:val="pt-BR"/>
        </w:rPr>
        <w:t xml:space="preserve">Indique o status da implementação - por exemplo, “Planejado”, “Parcialmente implementado”, “Totalmente implementado”. </w:t>
      </w:r>
    </w:p>
    <w:p w14:paraId="7C69CD82" w14:textId="77777777" w:rsidR="0063538A" w:rsidRPr="0046159D" w:rsidRDefault="0063538A" w:rsidP="00085CDA">
      <w:pPr>
        <w:pStyle w:val="CommentText"/>
        <w:rPr>
          <w:lang w:val="pt-BR"/>
        </w:rPr>
      </w:pPr>
    </w:p>
    <w:p w14:paraId="01FDFD33" w14:textId="77777777" w:rsidR="0063538A" w:rsidRPr="00B54232" w:rsidRDefault="0063538A" w:rsidP="00085CDA">
      <w:pPr>
        <w:pStyle w:val="CommentText"/>
        <w:rPr>
          <w:lang w:val="pt-BR"/>
        </w:rPr>
      </w:pPr>
      <w:r>
        <w:rPr>
          <w:lang w:val="pt-BR"/>
        </w:rPr>
        <w:t xml:space="preserve">Deixe em branco caso o controle esteja marcado como não aplicável. </w:t>
      </w:r>
    </w:p>
  </w:comment>
  <w:comment w:id="16" w:author="Dejan Košutić" w:date="2013-10-07T05:57:00Z" w:initials="DK">
    <w:p w14:paraId="07E74281" w14:textId="77777777" w:rsidR="0063538A" w:rsidRPr="00B54232" w:rsidRDefault="0063538A" w:rsidP="00085CDA">
      <w:pPr>
        <w:pStyle w:val="CommentText"/>
        <w:rPr>
          <w:lang w:val="pt-BR"/>
        </w:rPr>
      </w:pPr>
      <w:r>
        <w:rPr>
          <w:lang w:val="pt-BR"/>
        </w:rPr>
        <w:t xml:space="preserve">Caso a continuidade de negócios não esteja incluída no projeto ISO 27001, substitua este texto ao especificar quem é responsável pelo contato com a polícia, bombeiros, etc. </w:t>
      </w:r>
    </w:p>
  </w:comment>
  <w:comment w:id="17" w:author="Dejan Košutić" w:date="2013-10-07T05:57:00Z" w:initials="DK">
    <w:p w14:paraId="4DEF1273" w14:textId="77777777" w:rsidR="0063538A" w:rsidRPr="00B54232" w:rsidRDefault="0063538A" w:rsidP="00085CDA">
      <w:pPr>
        <w:pStyle w:val="CommentText"/>
        <w:rPr>
          <w:lang w:val="pt-BR"/>
        </w:rPr>
      </w:pPr>
      <w:r>
        <w:rPr>
          <w:lang w:val="pt-BR"/>
        </w:rPr>
        <w:t>Diferentes grupos de interesse podem ser atribuídos a diferentes funções, de acordo com a especialização do trabalho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B2B10C" w15:done="0"/>
  <w15:commentEx w15:paraId="103EBFE0" w15:done="0"/>
  <w15:commentEx w15:paraId="5253B5C9" w15:done="0"/>
  <w15:commentEx w15:paraId="7071CFCF" w15:done="0"/>
  <w15:commentEx w15:paraId="2848682E" w15:done="0"/>
  <w15:commentEx w15:paraId="03761EAC" w15:done="0"/>
  <w15:commentEx w15:paraId="01FDFD33" w15:done="0"/>
  <w15:commentEx w15:paraId="07E74281" w15:done="0"/>
  <w15:commentEx w15:paraId="4DEF12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495C8" w14:textId="77777777" w:rsidR="007D2BC5" w:rsidRDefault="007D2BC5" w:rsidP="002D6583">
      <w:pPr>
        <w:spacing w:after="0" w:line="240" w:lineRule="auto"/>
      </w:pPr>
      <w:r>
        <w:separator/>
      </w:r>
    </w:p>
  </w:endnote>
  <w:endnote w:type="continuationSeparator" w:id="0">
    <w:p w14:paraId="53D74D4C" w14:textId="77777777" w:rsidR="007D2BC5" w:rsidRDefault="007D2BC5" w:rsidP="002D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7CEEA" w14:textId="77777777" w:rsidR="004C4C0F" w:rsidRDefault="004C4C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0A0" w:firstRow="1" w:lastRow="0" w:firstColumn="1" w:lastColumn="0" w:noHBand="0" w:noVBand="0"/>
    </w:tblPr>
    <w:tblGrid>
      <w:gridCol w:w="3652"/>
      <w:gridCol w:w="2126"/>
      <w:gridCol w:w="3544"/>
    </w:tblGrid>
    <w:tr w:rsidR="0063538A" w:rsidRPr="00A1580A" w14:paraId="36334384" w14:textId="77777777" w:rsidTr="002D6583">
      <w:tc>
        <w:tcPr>
          <w:tcW w:w="3652" w:type="dxa"/>
        </w:tcPr>
        <w:p w14:paraId="17FDB0E4" w14:textId="77777777" w:rsidR="0063538A" w:rsidRPr="00A1580A" w:rsidRDefault="0063538A" w:rsidP="002D6583">
          <w:pPr>
            <w:pStyle w:val="Footer"/>
            <w:rPr>
              <w:sz w:val="18"/>
              <w:szCs w:val="18"/>
              <w:lang w:val="pt-BR"/>
            </w:rPr>
          </w:pPr>
          <w:r w:rsidRPr="00A1580A">
            <w:rPr>
              <w:sz w:val="18"/>
              <w:lang w:val="pt-BR"/>
            </w:rPr>
            <w:t>Declaração de aplicabilidade</w:t>
          </w:r>
        </w:p>
      </w:tc>
      <w:tc>
        <w:tcPr>
          <w:tcW w:w="2126" w:type="dxa"/>
        </w:tcPr>
        <w:p w14:paraId="7A77CAB4" w14:textId="77777777" w:rsidR="0063538A" w:rsidRPr="00A1580A" w:rsidRDefault="0063538A" w:rsidP="002D6583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A1580A">
            <w:rPr>
              <w:sz w:val="18"/>
              <w:lang w:val="pt-BR"/>
            </w:rPr>
            <w:t>ver [versão] de [data]</w:t>
          </w:r>
        </w:p>
      </w:tc>
      <w:tc>
        <w:tcPr>
          <w:tcW w:w="3544" w:type="dxa"/>
        </w:tcPr>
        <w:p w14:paraId="60A85E37" w14:textId="77777777" w:rsidR="0063538A" w:rsidRPr="00A1580A" w:rsidRDefault="0063538A" w:rsidP="002D6583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A1580A">
            <w:rPr>
              <w:sz w:val="18"/>
              <w:lang w:val="pt-BR"/>
            </w:rPr>
            <w:t xml:space="preserve">Página </w:t>
          </w:r>
          <w:r w:rsidR="00C06398" w:rsidRPr="00A1580A">
            <w:rPr>
              <w:b/>
              <w:sz w:val="18"/>
              <w:lang w:val="pt-BR"/>
            </w:rPr>
            <w:fldChar w:fldCharType="begin"/>
          </w:r>
          <w:r w:rsidRPr="00A1580A">
            <w:rPr>
              <w:b/>
              <w:sz w:val="18"/>
              <w:lang w:val="pt-BR"/>
            </w:rPr>
            <w:instrText xml:space="preserve"> PAGE </w:instrText>
          </w:r>
          <w:r w:rsidR="00C06398" w:rsidRPr="00A1580A">
            <w:rPr>
              <w:b/>
              <w:sz w:val="18"/>
              <w:lang w:val="pt-BR"/>
            </w:rPr>
            <w:fldChar w:fldCharType="separate"/>
          </w:r>
          <w:r w:rsidR="004C4C0F">
            <w:rPr>
              <w:b/>
              <w:noProof/>
              <w:sz w:val="18"/>
              <w:lang w:val="pt-BR"/>
            </w:rPr>
            <w:t>2</w:t>
          </w:r>
          <w:r w:rsidR="00C06398" w:rsidRPr="00A1580A">
            <w:rPr>
              <w:b/>
              <w:sz w:val="18"/>
              <w:lang w:val="pt-BR"/>
            </w:rPr>
            <w:fldChar w:fldCharType="end"/>
          </w:r>
          <w:r w:rsidRPr="00A1580A">
            <w:rPr>
              <w:sz w:val="18"/>
              <w:lang w:val="pt-BR"/>
            </w:rPr>
            <w:t xml:space="preserve"> de </w:t>
          </w:r>
          <w:r w:rsidR="00C06398" w:rsidRPr="00A1580A">
            <w:rPr>
              <w:b/>
              <w:sz w:val="18"/>
              <w:lang w:val="pt-BR"/>
            </w:rPr>
            <w:fldChar w:fldCharType="begin"/>
          </w:r>
          <w:r w:rsidRPr="00A1580A">
            <w:rPr>
              <w:b/>
              <w:sz w:val="18"/>
              <w:lang w:val="pt-BR"/>
            </w:rPr>
            <w:instrText xml:space="preserve"> NUMPAGES  </w:instrText>
          </w:r>
          <w:r w:rsidR="00C06398" w:rsidRPr="00A1580A">
            <w:rPr>
              <w:b/>
              <w:sz w:val="18"/>
              <w:lang w:val="pt-BR"/>
            </w:rPr>
            <w:fldChar w:fldCharType="separate"/>
          </w:r>
          <w:r w:rsidR="004C4C0F">
            <w:rPr>
              <w:b/>
              <w:noProof/>
              <w:sz w:val="18"/>
              <w:lang w:val="pt-BR"/>
            </w:rPr>
            <w:t>5</w:t>
          </w:r>
          <w:r w:rsidR="00C06398" w:rsidRPr="00A1580A">
            <w:rPr>
              <w:b/>
              <w:sz w:val="18"/>
              <w:lang w:val="pt-BR"/>
            </w:rPr>
            <w:fldChar w:fldCharType="end"/>
          </w:r>
        </w:p>
      </w:tc>
    </w:tr>
  </w:tbl>
  <w:p w14:paraId="67B1E921" w14:textId="77777777" w:rsidR="0063538A" w:rsidRPr="00A1580A" w:rsidRDefault="0063538A" w:rsidP="002D6583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18" w:name="_GoBack"/>
    <w:bookmarkEnd w:id="18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A4550" w14:textId="77777777" w:rsidR="0063538A" w:rsidRPr="00B54232" w:rsidRDefault="0063538A" w:rsidP="002D6583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9B84E" w14:textId="77777777" w:rsidR="007D2BC5" w:rsidRDefault="007D2BC5" w:rsidP="002D6583">
      <w:pPr>
        <w:spacing w:after="0" w:line="240" w:lineRule="auto"/>
      </w:pPr>
      <w:r>
        <w:separator/>
      </w:r>
    </w:p>
  </w:footnote>
  <w:footnote w:type="continuationSeparator" w:id="0">
    <w:p w14:paraId="153AA55E" w14:textId="77777777" w:rsidR="007D2BC5" w:rsidRDefault="007D2BC5" w:rsidP="002D6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32FB6" w14:textId="77777777" w:rsidR="004C4C0F" w:rsidRDefault="004C4C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0A0" w:firstRow="1" w:lastRow="0" w:firstColumn="1" w:lastColumn="0" w:noHBand="0" w:noVBand="0"/>
    </w:tblPr>
    <w:tblGrid>
      <w:gridCol w:w="6771"/>
      <w:gridCol w:w="2517"/>
    </w:tblGrid>
    <w:tr w:rsidR="0063538A" w:rsidRPr="00A1580A" w14:paraId="2EFF28EA" w14:textId="77777777" w:rsidTr="002D6583">
      <w:tc>
        <w:tcPr>
          <w:tcW w:w="6771" w:type="dxa"/>
        </w:tcPr>
        <w:p w14:paraId="79D782F8" w14:textId="77777777" w:rsidR="0063538A" w:rsidRPr="00A1580A" w:rsidRDefault="0063538A" w:rsidP="002D6583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A1580A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5BC85203" w14:textId="77777777" w:rsidR="0063538A" w:rsidRPr="00A1580A" w:rsidRDefault="0063538A" w:rsidP="002D6583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A1580A">
            <w:rPr>
              <w:sz w:val="20"/>
              <w:lang w:val="pt-BR"/>
            </w:rPr>
            <w:t>[nível de confidencialidade]</w:t>
          </w:r>
        </w:p>
      </w:tc>
    </w:tr>
  </w:tbl>
  <w:p w14:paraId="0DD15B19" w14:textId="77777777" w:rsidR="0063538A" w:rsidRPr="00A1580A" w:rsidRDefault="0063538A" w:rsidP="002D6583">
    <w:pPr>
      <w:pStyle w:val="Header"/>
      <w:spacing w:after="0"/>
      <w:rPr>
        <w:sz w:val="20"/>
        <w:szCs w:val="20"/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7501D" w14:textId="77777777" w:rsidR="004C4C0F" w:rsidRDefault="004C4C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1CE5243"/>
    <w:multiLevelType w:val="hybridMultilevel"/>
    <w:tmpl w:val="18B66EA6"/>
    <w:lvl w:ilvl="0" w:tplc="B16AE6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C8C24D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44C6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CAF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6E6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CCE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446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A0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E0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cs="Times New Roman" w:hint="default"/>
      </w:rPr>
    </w:lvl>
  </w:abstractNum>
  <w:abstractNum w:abstractNumId="3">
    <w:nsid w:val="1E962594"/>
    <w:multiLevelType w:val="hybridMultilevel"/>
    <w:tmpl w:val="BE3A2C34"/>
    <w:lvl w:ilvl="0" w:tplc="F7448932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EBAA890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C3C4BA0E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619C332C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6C8A865E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63EA5EA4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FCCDC62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3F003512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AEAE39E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2B04F65"/>
    <w:multiLevelType w:val="hybridMultilevel"/>
    <w:tmpl w:val="4092792C"/>
    <w:lvl w:ilvl="0" w:tplc="BCE08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E22F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7C0A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A43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66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423F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E44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C99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2E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8B1C2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AF3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BE0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764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C7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2CDC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2ABE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28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820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A54B0"/>
    <w:multiLevelType w:val="hybridMultilevel"/>
    <w:tmpl w:val="7B3AE084"/>
    <w:lvl w:ilvl="0" w:tplc="AA2E1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2625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9028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E1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EF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EA8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AE9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65E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7C4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EB4C47"/>
    <w:multiLevelType w:val="hybridMultilevel"/>
    <w:tmpl w:val="12662154"/>
    <w:lvl w:ilvl="0" w:tplc="27E02D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AFA13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A2F77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8004F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C6E8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484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1811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0C21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24DD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00B"/>
    <w:rsid w:val="00085CDA"/>
    <w:rsid w:val="000F7C6D"/>
    <w:rsid w:val="001401C1"/>
    <w:rsid w:val="001B55F6"/>
    <w:rsid w:val="001C0A88"/>
    <w:rsid w:val="001F129A"/>
    <w:rsid w:val="00287009"/>
    <w:rsid w:val="002D6583"/>
    <w:rsid w:val="002D6ACD"/>
    <w:rsid w:val="003056B2"/>
    <w:rsid w:val="003A21EF"/>
    <w:rsid w:val="003A7C4E"/>
    <w:rsid w:val="003D7CE8"/>
    <w:rsid w:val="0046159D"/>
    <w:rsid w:val="004C4C0F"/>
    <w:rsid w:val="004E4C7C"/>
    <w:rsid w:val="00517E1C"/>
    <w:rsid w:val="00587D1B"/>
    <w:rsid w:val="005A2361"/>
    <w:rsid w:val="005B7940"/>
    <w:rsid w:val="005F202C"/>
    <w:rsid w:val="005F3D32"/>
    <w:rsid w:val="006125D1"/>
    <w:rsid w:val="0063538A"/>
    <w:rsid w:val="006571EC"/>
    <w:rsid w:val="0074676D"/>
    <w:rsid w:val="007D2BC5"/>
    <w:rsid w:val="007F1E8C"/>
    <w:rsid w:val="00817E20"/>
    <w:rsid w:val="00857F6C"/>
    <w:rsid w:val="008608B4"/>
    <w:rsid w:val="00927DFD"/>
    <w:rsid w:val="00A1580A"/>
    <w:rsid w:val="00B02026"/>
    <w:rsid w:val="00B54232"/>
    <w:rsid w:val="00B74539"/>
    <w:rsid w:val="00B97658"/>
    <w:rsid w:val="00BA2AEB"/>
    <w:rsid w:val="00BB2B85"/>
    <w:rsid w:val="00C04AC5"/>
    <w:rsid w:val="00C06398"/>
    <w:rsid w:val="00C931AC"/>
    <w:rsid w:val="00D74865"/>
    <w:rsid w:val="00D87F2B"/>
    <w:rsid w:val="00E321E5"/>
    <w:rsid w:val="00EB6800"/>
    <w:rsid w:val="00F37728"/>
    <w:rsid w:val="00F9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58249C"/>
  <w15:docId w15:val="{F4236925-AAE1-4EA7-B298-3A39FA25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1C1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01C1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01C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01C1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01C1"/>
    <w:rPr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401C1"/>
    <w:rPr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401C1"/>
    <w:rPr>
      <w:b/>
      <w:i/>
      <w:sz w:val="22"/>
      <w:lang w:val="en-GB" w:eastAsia="en-US"/>
    </w:rPr>
  </w:style>
  <w:style w:type="table" w:styleId="TableGrid">
    <w:name w:val="Table Grid"/>
    <w:basedOn w:val="TableNormal"/>
    <w:uiPriority w:val="99"/>
    <w:rsid w:val="001401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1401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01C1"/>
    <w:rPr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1401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01C1"/>
    <w:rPr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1401C1"/>
    <w:rPr>
      <w:rFonts w:cs="Times New Roman"/>
      <w:color w:val="0000FF"/>
      <w:u w:val="single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1401C1"/>
    <w:rPr>
      <w:rFonts w:cs="Times New Roman"/>
      <w:sz w:val="16"/>
      <w:lang w:val="en-GB"/>
    </w:rPr>
  </w:style>
  <w:style w:type="paragraph" w:styleId="CommentText">
    <w:name w:val="annotation text"/>
    <w:basedOn w:val="Normal"/>
    <w:link w:val="CommentTextChar"/>
    <w:uiPriority w:val="99"/>
    <w:rsid w:val="001401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01C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0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401C1"/>
    <w:rPr>
      <w:b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401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01C1"/>
    <w:rPr>
      <w:rFonts w:ascii="Tahoma" w:hAnsi="Tahoma"/>
      <w:sz w:val="16"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1401C1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99"/>
    <w:rsid w:val="001401C1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1401C1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1401C1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99"/>
    <w:rsid w:val="001401C1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99"/>
    <w:rsid w:val="001401C1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rsid w:val="001401C1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rsid w:val="001401C1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rsid w:val="001401C1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99"/>
    <w:qFormat/>
    <w:rsid w:val="001401C1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so27001standard.com/pt/documentacao/Declaracao-de-aplicabilidad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Declaração de aplicabilidade</vt:lpstr>
    </vt:vector>
  </TitlesOfParts>
  <Company/>
  <LinksUpToDate>false</LinksUpToDate>
  <CharactersWithSpaces>3853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_Toc368895806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_Toc368895804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_Toc368895803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_Toc368895802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_Toc368895801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aplicabilidade</dc:title>
  <dc:creator>Dejan Kosutic</dc:creator>
  <dc:description/>
  <cp:lastModifiedBy>27001Academy</cp:lastModifiedBy>
  <cp:revision>3</cp:revision>
  <cp:lastPrinted>2013-10-24T22:01:00Z</cp:lastPrinted>
  <dcterms:created xsi:type="dcterms:W3CDTF">2013-10-24T22:03:00Z</dcterms:created>
  <dcterms:modified xsi:type="dcterms:W3CDTF">2017-09-07T12:21:00Z</dcterms:modified>
</cp:coreProperties>
</file>