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AD2CF" w14:textId="77777777" w:rsidR="00113BC9" w:rsidRDefault="00657293" w:rsidP="00113BC9">
      <w:pPr>
        <w:jc w:val="center"/>
      </w:pPr>
      <w:r>
        <w:rPr>
          <w:rStyle w:val="CommentReference"/>
        </w:rPr>
        <w:commentReference w:id="0"/>
      </w:r>
      <w:r w:rsidR="00113BC9">
        <w:t>** VERSÃO DE DEMONSTRAÇÃO **</w:t>
      </w:r>
    </w:p>
    <w:p w14:paraId="3C42E6BB" w14:textId="34A0D8C3" w:rsidR="00B75ED1" w:rsidRPr="00401F08" w:rsidRDefault="00113BC9" w:rsidP="00113BC9">
      <w:pPr>
        <w:jc w:val="center"/>
      </w:pPr>
      <w:r>
        <w:t>Obrigado por baixar a versão de visualização gratuita do Kit de documentação ISO 27001.</w:t>
      </w:r>
    </w:p>
    <w:p w14:paraId="3C42E6BC" w14:textId="77777777" w:rsidR="00B75ED1" w:rsidRPr="00401F08" w:rsidRDefault="00B75ED1">
      <w:pPr>
        <w:rPr>
          <w:noProof/>
        </w:rPr>
      </w:pPr>
    </w:p>
    <w:p w14:paraId="3C42E6BD" w14:textId="77777777" w:rsidR="00B75ED1" w:rsidRPr="00401F08" w:rsidRDefault="00B75ED1">
      <w:pPr>
        <w:rPr>
          <w:noProof/>
        </w:rPr>
      </w:pPr>
    </w:p>
    <w:p w14:paraId="3C42E6BE" w14:textId="77777777" w:rsidR="00B75ED1" w:rsidRPr="00401F08" w:rsidRDefault="00B75ED1">
      <w:pPr>
        <w:rPr>
          <w:noProof/>
        </w:rPr>
      </w:pPr>
    </w:p>
    <w:p w14:paraId="3C42E6BF" w14:textId="77777777" w:rsidR="00B75ED1" w:rsidRPr="00401F08" w:rsidRDefault="00B75ED1">
      <w:pPr>
        <w:rPr>
          <w:noProof/>
        </w:rPr>
      </w:pPr>
    </w:p>
    <w:p w14:paraId="3C42E6C0" w14:textId="77777777" w:rsidR="00B75ED1" w:rsidRPr="00401F08" w:rsidRDefault="00B75ED1">
      <w:pPr>
        <w:rPr>
          <w:noProof/>
        </w:rPr>
      </w:pPr>
    </w:p>
    <w:p w14:paraId="3C42E6C1" w14:textId="509996C3" w:rsidR="00B75ED1" w:rsidRPr="00401F08" w:rsidRDefault="00657293" w:rsidP="00B75ED1">
      <w:pPr>
        <w:jc w:val="center"/>
        <w:rPr>
          <w:noProof/>
        </w:rPr>
      </w:pPr>
      <w:commentRangeStart w:id="1"/>
      <w:r w:rsidRPr="00657293">
        <w:rPr>
          <w:rFonts w:eastAsia="Times New Roman"/>
          <w:noProof/>
        </w:rPr>
        <w:t>[logotipo da organização]</w:t>
      </w:r>
      <w:commentRangeEnd w:id="1"/>
      <w:r w:rsidRPr="00657293">
        <w:rPr>
          <w:rFonts w:eastAsia="Times New Roman"/>
          <w:noProof/>
          <w:sz w:val="16"/>
          <w:szCs w:val="16"/>
        </w:rPr>
        <w:commentReference w:id="1"/>
      </w:r>
    </w:p>
    <w:p w14:paraId="3C42E6C2" w14:textId="77777777" w:rsidR="00B75ED1" w:rsidRPr="00401F08" w:rsidRDefault="00B75ED1" w:rsidP="00B75ED1">
      <w:pPr>
        <w:jc w:val="center"/>
        <w:rPr>
          <w:noProof/>
        </w:rPr>
      </w:pPr>
      <w:r w:rsidRPr="00401F08">
        <w:rPr>
          <w:noProof/>
        </w:rPr>
        <w:t>[nome da organização]</w:t>
      </w:r>
    </w:p>
    <w:p w14:paraId="3C42E6C3" w14:textId="77777777" w:rsidR="00B75ED1" w:rsidRPr="00401F08" w:rsidRDefault="00B75ED1" w:rsidP="00B75ED1">
      <w:pPr>
        <w:jc w:val="center"/>
        <w:rPr>
          <w:noProof/>
        </w:rPr>
      </w:pPr>
    </w:p>
    <w:p w14:paraId="3C42E6C4" w14:textId="77777777" w:rsidR="00B75ED1" w:rsidRPr="00401F08" w:rsidRDefault="00B75ED1" w:rsidP="00B75ED1">
      <w:pPr>
        <w:jc w:val="center"/>
        <w:rPr>
          <w:noProof/>
        </w:rPr>
      </w:pPr>
    </w:p>
    <w:p w14:paraId="3C42E6C5" w14:textId="2913B107" w:rsidR="00B75ED1" w:rsidRPr="00401F08" w:rsidRDefault="00B75ED1" w:rsidP="00B75ED1">
      <w:pPr>
        <w:jc w:val="center"/>
        <w:rPr>
          <w:b/>
          <w:noProof/>
          <w:sz w:val="32"/>
          <w:szCs w:val="32"/>
        </w:rPr>
      </w:pPr>
      <w:commentRangeStart w:id="2"/>
      <w:r w:rsidRPr="00401F08">
        <w:rPr>
          <w:b/>
          <w:noProof/>
          <w:sz w:val="32"/>
        </w:rPr>
        <w:t xml:space="preserve">PROCEDIMENTO </w:t>
      </w:r>
      <w:r w:rsidR="001F0523" w:rsidRPr="00401F08">
        <w:rPr>
          <w:b/>
          <w:noProof/>
          <w:sz w:val="32"/>
        </w:rPr>
        <w:t>DE</w:t>
      </w:r>
      <w:r w:rsidR="00626D88" w:rsidRPr="00401F08">
        <w:rPr>
          <w:b/>
          <w:noProof/>
          <w:sz w:val="32"/>
        </w:rPr>
        <w:t xml:space="preserve"> </w:t>
      </w:r>
      <w:commentRangeStart w:id="3"/>
      <w:r w:rsidR="00626D88" w:rsidRPr="00401F08">
        <w:rPr>
          <w:b/>
          <w:noProof/>
          <w:sz w:val="32"/>
        </w:rPr>
        <w:t>AUDITORIA INTERNA</w:t>
      </w:r>
      <w:commentRangeEnd w:id="2"/>
      <w:r w:rsidR="006F13DA" w:rsidRPr="00401F08">
        <w:rPr>
          <w:rStyle w:val="CommentReference"/>
        </w:rPr>
        <w:commentReference w:id="2"/>
      </w:r>
      <w:commentRangeEnd w:id="3"/>
      <w:r w:rsidR="006F13DA" w:rsidRPr="00401F08">
        <w:rPr>
          <w:rStyle w:val="CommentReference"/>
        </w:rPr>
        <w:commentReference w:id="3"/>
      </w:r>
    </w:p>
    <w:p w14:paraId="34E698A3" w14:textId="77777777" w:rsidR="00657293" w:rsidRPr="00657293" w:rsidRDefault="00657293" w:rsidP="0065729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657293" w:rsidRPr="00657293" w14:paraId="06325CC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D7A716C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657293">
              <w:rPr>
                <w:rFonts w:eastAsia="Times New Roman"/>
              </w:rPr>
              <w:t>Código:</w:t>
            </w:r>
            <w:commentRangeEnd w:id="4"/>
            <w:r w:rsidRPr="00657293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2D5DE54C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3DE24BFE" w14:textId="77777777" w:rsidTr="00625819">
        <w:trPr>
          <w:jc w:val="center"/>
        </w:trPr>
        <w:tc>
          <w:tcPr>
            <w:tcW w:w="2718" w:type="dxa"/>
            <w:vAlign w:val="center"/>
          </w:tcPr>
          <w:p w14:paraId="551DA1F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CDB8DF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4F1B1D0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D8A3481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A0CFB8D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47E30AA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E354FFC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3E4A6A76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69DC88EE" w14:textId="77777777" w:rsidTr="00625819">
        <w:trPr>
          <w:jc w:val="center"/>
        </w:trPr>
        <w:tc>
          <w:tcPr>
            <w:tcW w:w="2718" w:type="dxa"/>
            <w:vAlign w:val="center"/>
          </w:tcPr>
          <w:p w14:paraId="6C1BB38D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7DC42C1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68ECCDA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C7E082C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A0C678A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F9A8C88" w14:textId="77777777" w:rsidR="00657293" w:rsidRPr="00657293" w:rsidRDefault="00657293" w:rsidP="00657293">
      <w:pPr>
        <w:rPr>
          <w:rFonts w:eastAsia="Times New Roman"/>
        </w:rPr>
      </w:pPr>
    </w:p>
    <w:p w14:paraId="470E29D4" w14:textId="77777777" w:rsidR="00657293" w:rsidRPr="00657293" w:rsidRDefault="00657293" w:rsidP="00657293">
      <w:pPr>
        <w:rPr>
          <w:rFonts w:eastAsia="Times New Roman"/>
        </w:rPr>
      </w:pPr>
    </w:p>
    <w:p w14:paraId="05677D7D" w14:textId="77777777" w:rsidR="00657293" w:rsidRPr="00657293" w:rsidRDefault="00657293" w:rsidP="00657293">
      <w:pPr>
        <w:rPr>
          <w:rFonts w:eastAsia="Times New Roman"/>
          <w:b/>
          <w:sz w:val="28"/>
          <w:szCs w:val="28"/>
        </w:rPr>
      </w:pPr>
      <w:r w:rsidRPr="00657293">
        <w:rPr>
          <w:rFonts w:eastAsia="Times New Roman"/>
          <w:b/>
          <w:sz w:val="28"/>
        </w:rPr>
        <w:br w:type="page"/>
      </w:r>
      <w:r w:rsidRPr="0065729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57293" w:rsidRPr="00657293" w14:paraId="12EBA3B5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6E45E53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65729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A779A1F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65729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96045A5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65729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D5C8F20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657293">
              <w:rPr>
                <w:rFonts w:eastAsia="Times New Roman"/>
                <w:b/>
              </w:rPr>
              <w:t>Descrição da alteração</w:t>
            </w:r>
          </w:p>
        </w:tc>
      </w:tr>
      <w:tr w:rsidR="00657293" w:rsidRPr="00657293" w14:paraId="2FDD8A82" w14:textId="77777777" w:rsidTr="00625819">
        <w:trPr>
          <w:jc w:val="center"/>
        </w:trPr>
        <w:tc>
          <w:tcPr>
            <w:tcW w:w="1384" w:type="dxa"/>
            <w:vAlign w:val="center"/>
          </w:tcPr>
          <w:p w14:paraId="74F40B93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6D08C7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F6963A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4EE2A67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657293">
              <w:rPr>
                <w:rFonts w:eastAsia="Times New Roman"/>
              </w:rPr>
              <w:t>Esboço básico do documento</w:t>
            </w:r>
          </w:p>
        </w:tc>
      </w:tr>
      <w:tr w:rsidR="00657293" w:rsidRPr="00657293" w14:paraId="7497BC0A" w14:textId="77777777" w:rsidTr="00625819">
        <w:trPr>
          <w:jc w:val="center"/>
        </w:trPr>
        <w:tc>
          <w:tcPr>
            <w:tcW w:w="1384" w:type="dxa"/>
            <w:vAlign w:val="center"/>
          </w:tcPr>
          <w:p w14:paraId="611775F1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147AC9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8B761DD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E3223E4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10724EF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C15C025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97936A9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A32EEE6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F03D0E9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07F7E4CE" w14:textId="77777777" w:rsidTr="00625819">
        <w:trPr>
          <w:jc w:val="center"/>
        </w:trPr>
        <w:tc>
          <w:tcPr>
            <w:tcW w:w="1384" w:type="dxa"/>
            <w:vAlign w:val="center"/>
          </w:tcPr>
          <w:p w14:paraId="0C4B344B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C21D253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88E9304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0AAEAA1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62E82E2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115CCC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21CD2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8C86993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86F169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50E98895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3F3BF4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EBB272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12978BD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F09AAC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657293" w14:paraId="04762475" w14:textId="77777777" w:rsidTr="00625819">
        <w:trPr>
          <w:jc w:val="center"/>
        </w:trPr>
        <w:tc>
          <w:tcPr>
            <w:tcW w:w="1384" w:type="dxa"/>
            <w:vAlign w:val="center"/>
          </w:tcPr>
          <w:p w14:paraId="2A29925F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7E122FA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0789D8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3FDFB6" w14:textId="77777777" w:rsidR="00657293" w:rsidRPr="00657293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616017" w14:textId="77777777" w:rsidR="00657293" w:rsidRPr="00657293" w:rsidRDefault="00657293" w:rsidP="00657293">
      <w:pPr>
        <w:rPr>
          <w:rFonts w:eastAsia="Times New Roman"/>
        </w:rPr>
      </w:pPr>
    </w:p>
    <w:p w14:paraId="09B0260E" w14:textId="77777777" w:rsidR="00657293" w:rsidRPr="00657293" w:rsidRDefault="00657293" w:rsidP="00657293">
      <w:pPr>
        <w:rPr>
          <w:rFonts w:eastAsia="Times New Roman"/>
        </w:rPr>
      </w:pPr>
    </w:p>
    <w:p w14:paraId="3C42E706" w14:textId="5F2CA463" w:rsidR="00B75ED1" w:rsidRPr="00401F08" w:rsidRDefault="006F13DA" w:rsidP="006F13DA">
      <w:pPr>
        <w:rPr>
          <w:b/>
          <w:noProof/>
          <w:sz w:val="28"/>
          <w:szCs w:val="28"/>
        </w:rPr>
      </w:pPr>
      <w:r w:rsidRPr="00401F08">
        <w:rPr>
          <w:rFonts w:eastAsia="Times New Roman"/>
          <w:b/>
          <w:sz w:val="28"/>
        </w:rPr>
        <w:t>Sumário</w:t>
      </w:r>
    </w:p>
    <w:p w14:paraId="2B92613F" w14:textId="6EC7C15C" w:rsidR="003955AF" w:rsidRPr="00401F08" w:rsidRDefault="00AF59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01F08">
        <w:rPr>
          <w:noProof/>
        </w:rPr>
        <w:fldChar w:fldCharType="begin"/>
      </w:r>
      <w:r w:rsidR="00B75ED1" w:rsidRPr="00401F08">
        <w:rPr>
          <w:noProof/>
        </w:rPr>
        <w:instrText xml:space="preserve"> TOC \o "1-3" \h \z \u </w:instrText>
      </w:r>
      <w:r w:rsidRPr="00401F08">
        <w:rPr>
          <w:noProof/>
        </w:rPr>
        <w:fldChar w:fldCharType="separate"/>
      </w:r>
      <w:hyperlink w:anchor="_Toc152596875" w:history="1">
        <w:r w:rsidR="003955AF" w:rsidRPr="00401F08">
          <w:rPr>
            <w:rStyle w:val="Hyperlink"/>
            <w:noProof/>
            <w:lang w:val="pt-BR"/>
          </w:rPr>
          <w:t>1.</w:t>
        </w:r>
        <w:r w:rsidR="003955AF" w:rsidRPr="00401F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Finalidade, escopo e usuários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_Toc152596875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3</w:t>
        </w:r>
        <w:r w:rsidR="003955AF" w:rsidRPr="00401F08">
          <w:rPr>
            <w:noProof/>
            <w:webHidden/>
          </w:rPr>
          <w:fldChar w:fldCharType="end"/>
        </w:r>
      </w:hyperlink>
    </w:p>
    <w:p w14:paraId="29A97AB1" w14:textId="410B80C5" w:rsidR="003955AF" w:rsidRPr="00401F08" w:rsidRDefault="00477C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596876" w:history="1">
        <w:r w:rsidR="003955AF" w:rsidRPr="00401F08">
          <w:rPr>
            <w:rStyle w:val="Hyperlink"/>
            <w:noProof/>
            <w:lang w:val="pt-BR"/>
          </w:rPr>
          <w:t>2.</w:t>
        </w:r>
        <w:r w:rsidR="003955AF" w:rsidRPr="00401F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Documentos de referência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_Toc152596876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3</w:t>
        </w:r>
        <w:r w:rsidR="003955AF" w:rsidRPr="00401F08">
          <w:rPr>
            <w:noProof/>
            <w:webHidden/>
          </w:rPr>
          <w:fldChar w:fldCharType="end"/>
        </w:r>
      </w:hyperlink>
    </w:p>
    <w:p w14:paraId="65D492BE" w14:textId="41815E63" w:rsidR="003955AF" w:rsidRPr="00401F08" w:rsidRDefault="00477C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596877" w:history="1">
        <w:r w:rsidR="003955AF" w:rsidRPr="00401F08">
          <w:rPr>
            <w:rStyle w:val="Hyperlink"/>
            <w:noProof/>
            <w:lang w:val="pt-BR"/>
          </w:rPr>
          <w:t>3.</w:t>
        </w:r>
        <w:r w:rsidR="003955AF" w:rsidRPr="00401F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Auditoria interna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_Toc152596877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3</w:t>
        </w:r>
        <w:r w:rsidR="003955AF" w:rsidRPr="00401F08">
          <w:rPr>
            <w:noProof/>
            <w:webHidden/>
          </w:rPr>
          <w:fldChar w:fldCharType="end"/>
        </w:r>
      </w:hyperlink>
    </w:p>
    <w:p w14:paraId="270E76F0" w14:textId="1843844E" w:rsidR="003955AF" w:rsidRPr="00401F08" w:rsidRDefault="00477C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596878" w:history="1">
        <w:r w:rsidR="003955AF" w:rsidRPr="00401F08">
          <w:rPr>
            <w:rStyle w:val="Hyperlink"/>
            <w:noProof/>
            <w:lang w:val="pt-BR"/>
          </w:rPr>
          <w:t>3.1.</w:t>
        </w:r>
        <w:r w:rsidR="003955AF" w:rsidRPr="00401F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Finalidade da auditoria interna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_Toc152596878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3</w:t>
        </w:r>
        <w:r w:rsidR="003955AF" w:rsidRPr="00401F08">
          <w:rPr>
            <w:noProof/>
            <w:webHidden/>
          </w:rPr>
          <w:fldChar w:fldCharType="end"/>
        </w:r>
      </w:hyperlink>
    </w:p>
    <w:p w14:paraId="70F5AEF3" w14:textId="74F7F6B7" w:rsidR="003955AF" w:rsidRPr="00401F08" w:rsidRDefault="00477C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596879" w:history="1">
        <w:r w:rsidR="003955AF" w:rsidRPr="00401F08">
          <w:rPr>
            <w:rStyle w:val="Hyperlink"/>
            <w:noProof/>
            <w:lang w:val="pt-BR"/>
          </w:rPr>
          <w:t>3.2.</w:t>
        </w:r>
        <w:r w:rsidR="003955AF" w:rsidRPr="00401F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Planejamento de auditoria interna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_Toc152596879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3</w:t>
        </w:r>
        <w:r w:rsidR="003955AF" w:rsidRPr="00401F08">
          <w:rPr>
            <w:noProof/>
            <w:webHidden/>
          </w:rPr>
          <w:fldChar w:fldCharType="end"/>
        </w:r>
      </w:hyperlink>
    </w:p>
    <w:p w14:paraId="1C459159" w14:textId="3AE6E97A" w:rsidR="003955AF" w:rsidRPr="00401F08" w:rsidRDefault="00477C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596880" w:history="1">
        <w:r w:rsidR="003955AF" w:rsidRPr="00401F08">
          <w:rPr>
            <w:rStyle w:val="Hyperlink"/>
            <w:noProof/>
            <w:lang w:val="pt-BR"/>
          </w:rPr>
          <w:t>3.3.</w:t>
        </w:r>
        <w:r w:rsidR="003955AF" w:rsidRPr="00401F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Indicação de auditores internos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_Toc152596880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4</w:t>
        </w:r>
        <w:r w:rsidR="003955AF" w:rsidRPr="00401F08">
          <w:rPr>
            <w:noProof/>
            <w:webHidden/>
          </w:rPr>
          <w:fldChar w:fldCharType="end"/>
        </w:r>
      </w:hyperlink>
    </w:p>
    <w:p w14:paraId="33E5BA8E" w14:textId="31F3CEE0" w:rsidR="003955AF" w:rsidRPr="00401F08" w:rsidRDefault="00477C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596881" w:history="1">
        <w:r w:rsidR="003955AF" w:rsidRPr="00401F08">
          <w:rPr>
            <w:rStyle w:val="Hyperlink"/>
            <w:noProof/>
            <w:lang w:val="pt-BR"/>
          </w:rPr>
          <w:t>3.4.</w:t>
        </w:r>
        <w:r w:rsidR="003955AF" w:rsidRPr="00401F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Condução de auditorias internas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_Toc152596881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4</w:t>
        </w:r>
        <w:r w:rsidR="003955AF" w:rsidRPr="00401F08">
          <w:rPr>
            <w:noProof/>
            <w:webHidden/>
          </w:rPr>
          <w:fldChar w:fldCharType="end"/>
        </w:r>
      </w:hyperlink>
    </w:p>
    <w:p w14:paraId="0F32AE68" w14:textId="587D0A89" w:rsidR="003955AF" w:rsidRPr="00401F08" w:rsidRDefault="00477C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596882" w:history="1">
        <w:r w:rsidR="003955AF" w:rsidRPr="00401F08">
          <w:rPr>
            <w:rStyle w:val="Hyperlink"/>
            <w:noProof/>
            <w:lang w:val="pt-BR"/>
          </w:rPr>
          <w:t>4.</w:t>
        </w:r>
        <w:r w:rsidR="003955AF" w:rsidRPr="00401F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Gestão de registros mantidos de acordo com este documento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_Toc152596882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5</w:t>
        </w:r>
        <w:r w:rsidR="003955AF" w:rsidRPr="00401F08">
          <w:rPr>
            <w:noProof/>
            <w:webHidden/>
          </w:rPr>
          <w:fldChar w:fldCharType="end"/>
        </w:r>
      </w:hyperlink>
    </w:p>
    <w:p w14:paraId="265996F0" w14:textId="7B3AC0BF" w:rsidR="003955AF" w:rsidRPr="00401F08" w:rsidRDefault="00477C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596883" w:history="1">
        <w:r w:rsidR="003955AF" w:rsidRPr="00401F08">
          <w:rPr>
            <w:rStyle w:val="Hyperlink"/>
            <w:noProof/>
            <w:lang w:val="pt-BR"/>
          </w:rPr>
          <w:t>5.</w:t>
        </w:r>
        <w:r w:rsidR="003955AF" w:rsidRPr="00401F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Validade e gestão de documentos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_Toc152596883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5</w:t>
        </w:r>
        <w:r w:rsidR="003955AF" w:rsidRPr="00401F08">
          <w:rPr>
            <w:noProof/>
            <w:webHidden/>
          </w:rPr>
          <w:fldChar w:fldCharType="end"/>
        </w:r>
      </w:hyperlink>
    </w:p>
    <w:p w14:paraId="56002FC8" w14:textId="694B61B4" w:rsidR="003955AF" w:rsidRPr="00401F08" w:rsidRDefault="00477C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596884" w:history="1">
        <w:r w:rsidR="003955AF" w:rsidRPr="00401F08">
          <w:rPr>
            <w:rStyle w:val="Hyperlink"/>
            <w:noProof/>
            <w:lang w:val="pt-BR"/>
          </w:rPr>
          <w:t>6.</w:t>
        </w:r>
        <w:r w:rsidR="003955AF" w:rsidRPr="00401F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955AF" w:rsidRPr="00401F08">
          <w:rPr>
            <w:rStyle w:val="Hyperlink"/>
            <w:noProof/>
            <w:lang w:val="pt-BR"/>
          </w:rPr>
          <w:t>Anexos</w:t>
        </w:r>
        <w:r w:rsidR="003955AF" w:rsidRPr="00401F08">
          <w:rPr>
            <w:noProof/>
            <w:webHidden/>
          </w:rPr>
          <w:tab/>
        </w:r>
        <w:r w:rsidR="003955AF" w:rsidRPr="00401F08">
          <w:rPr>
            <w:noProof/>
            <w:webHidden/>
          </w:rPr>
          <w:fldChar w:fldCharType="begin"/>
        </w:r>
        <w:r w:rsidR="003955AF" w:rsidRPr="00401F08">
          <w:rPr>
            <w:noProof/>
            <w:webHidden/>
          </w:rPr>
          <w:instrText xml:space="preserve"> PAGEREF _Toc152596884 \h </w:instrText>
        </w:r>
        <w:r w:rsidR="003955AF" w:rsidRPr="00401F08">
          <w:rPr>
            <w:noProof/>
            <w:webHidden/>
          </w:rPr>
        </w:r>
        <w:r w:rsidR="003955AF" w:rsidRPr="00401F08">
          <w:rPr>
            <w:noProof/>
            <w:webHidden/>
          </w:rPr>
          <w:fldChar w:fldCharType="separate"/>
        </w:r>
        <w:r w:rsidR="003955AF" w:rsidRPr="00401F08">
          <w:rPr>
            <w:noProof/>
            <w:webHidden/>
          </w:rPr>
          <w:t>6</w:t>
        </w:r>
        <w:r w:rsidR="003955AF" w:rsidRPr="00401F08">
          <w:rPr>
            <w:noProof/>
            <w:webHidden/>
          </w:rPr>
          <w:fldChar w:fldCharType="end"/>
        </w:r>
      </w:hyperlink>
    </w:p>
    <w:p w14:paraId="3C42E711" w14:textId="627131DA" w:rsidR="00B75ED1" w:rsidRPr="00401F08" w:rsidRDefault="00AF59D4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401F08">
        <w:rPr>
          <w:noProof/>
        </w:rPr>
        <w:fldChar w:fldCharType="end"/>
      </w:r>
    </w:p>
    <w:p w14:paraId="3C42E715" w14:textId="77777777" w:rsidR="00B75ED1" w:rsidRPr="00401F08" w:rsidRDefault="00B75ED1" w:rsidP="00B75ED1">
      <w:pPr>
        <w:pStyle w:val="Heading1"/>
        <w:rPr>
          <w:noProof/>
        </w:rPr>
      </w:pPr>
      <w:r w:rsidRPr="00401F08">
        <w:rPr>
          <w:noProof/>
        </w:rPr>
        <w:br w:type="page"/>
      </w:r>
      <w:bookmarkStart w:id="5" w:name="_Toc263078249"/>
      <w:bookmarkStart w:id="6" w:name="_Toc270677554"/>
      <w:bookmarkStart w:id="7" w:name="_Toc152596875"/>
      <w:r w:rsidRPr="00401F08">
        <w:rPr>
          <w:noProof/>
        </w:rPr>
        <w:t xml:space="preserve">Finalidade, </w:t>
      </w:r>
      <w:r w:rsidR="002852F0" w:rsidRPr="00401F08">
        <w:rPr>
          <w:noProof/>
        </w:rPr>
        <w:t>escopo</w:t>
      </w:r>
      <w:r w:rsidRPr="00401F08">
        <w:rPr>
          <w:noProof/>
        </w:rPr>
        <w:t xml:space="preserve"> e usuários</w:t>
      </w:r>
      <w:bookmarkEnd w:id="5"/>
      <w:bookmarkEnd w:id="6"/>
      <w:bookmarkEnd w:id="7"/>
    </w:p>
    <w:p w14:paraId="3C42E716" w14:textId="0CF128AF" w:rsidR="00B75ED1" w:rsidRPr="00401F08" w:rsidRDefault="00B75ED1" w:rsidP="00657293">
      <w:pPr>
        <w:rPr>
          <w:noProof/>
        </w:rPr>
      </w:pPr>
      <w:r w:rsidRPr="00401F08">
        <w:rPr>
          <w:noProof/>
        </w:rPr>
        <w:t xml:space="preserve">A finalidade deste </w:t>
      </w:r>
      <w:r w:rsidR="006F13DA" w:rsidRPr="00401F08">
        <w:rPr>
          <w:noProof/>
        </w:rPr>
        <w:t>P</w:t>
      </w:r>
      <w:r w:rsidRPr="00401F08">
        <w:rPr>
          <w:noProof/>
        </w:rPr>
        <w:t>rocedimento é descrever todas as atividades relacionadas à auditoria, como elaboração do programa de auditoria, seleção de um auditor, condução de auditorias individuais e geração de relatórios.</w:t>
      </w:r>
    </w:p>
    <w:p w14:paraId="3C42E717" w14:textId="56D7EF89" w:rsidR="00B75ED1" w:rsidRPr="00401F08" w:rsidRDefault="00B75ED1" w:rsidP="00B75ED1">
      <w:pPr>
        <w:rPr>
          <w:noProof/>
        </w:rPr>
      </w:pPr>
      <w:r w:rsidRPr="00401F08">
        <w:rPr>
          <w:noProof/>
        </w:rPr>
        <w:t xml:space="preserve">Este </w:t>
      </w:r>
      <w:r w:rsidR="006F13DA" w:rsidRPr="00401F08">
        <w:rPr>
          <w:noProof/>
        </w:rPr>
        <w:t>P</w:t>
      </w:r>
      <w:r w:rsidRPr="00401F08">
        <w:rPr>
          <w:noProof/>
        </w:rPr>
        <w:t xml:space="preserve">rocedimento aplica-se a todas as atividades realizadas no </w:t>
      </w:r>
      <w:r w:rsidR="006F13DA" w:rsidRPr="00401F08">
        <w:rPr>
          <w:noProof/>
        </w:rPr>
        <w:t>Sistema de Gestão da Segurança da Informação (SGSI)</w:t>
      </w:r>
      <w:r w:rsidRPr="00401F08">
        <w:rPr>
          <w:noProof/>
        </w:rPr>
        <w:t>.</w:t>
      </w:r>
    </w:p>
    <w:p w14:paraId="3C42E719" w14:textId="41D42317" w:rsidR="00B75ED1" w:rsidRPr="00401F08" w:rsidRDefault="00B75ED1" w:rsidP="00B75ED1">
      <w:pPr>
        <w:rPr>
          <w:noProof/>
        </w:rPr>
      </w:pPr>
      <w:r w:rsidRPr="00401F08">
        <w:rPr>
          <w:noProof/>
        </w:rPr>
        <w:t xml:space="preserve">Os usuários deste documento são </w:t>
      </w:r>
      <w:commentRangeStart w:id="8"/>
      <w:r w:rsidRPr="00401F08">
        <w:rPr>
          <w:noProof/>
        </w:rPr>
        <w:t xml:space="preserve">[membros da alta </w:t>
      </w:r>
      <w:r w:rsidR="00E64DBF" w:rsidRPr="00401F08">
        <w:rPr>
          <w:noProof/>
        </w:rPr>
        <w:t>direção</w:t>
      </w:r>
      <w:r w:rsidRPr="00401F08">
        <w:rPr>
          <w:noProof/>
        </w:rPr>
        <w:t>]</w:t>
      </w:r>
      <w:commentRangeEnd w:id="8"/>
      <w:r w:rsidR="00657293">
        <w:rPr>
          <w:rStyle w:val="CommentReference"/>
        </w:rPr>
        <w:commentReference w:id="8"/>
      </w:r>
      <w:r w:rsidR="006F13DA" w:rsidRPr="00401F08">
        <w:rPr>
          <w:noProof/>
        </w:rPr>
        <w:t xml:space="preserve"> </w:t>
      </w:r>
      <w:r w:rsidRPr="00401F08">
        <w:rPr>
          <w:noProof/>
        </w:rPr>
        <w:t xml:space="preserve">da </w:t>
      </w:r>
      <w:commentRangeStart w:id="9"/>
      <w:r w:rsidR="006F13DA" w:rsidRPr="00401F08">
        <w:rPr>
          <w:rFonts w:eastAsia="Times New Roman"/>
          <w:noProof/>
        </w:rPr>
        <w:t>[nome da organização]</w:t>
      </w:r>
      <w:commentRangeEnd w:id="9"/>
      <w:r w:rsidR="006F13DA" w:rsidRPr="00401F08">
        <w:rPr>
          <w:rFonts w:eastAsia="Times New Roman"/>
          <w:noProof/>
          <w:sz w:val="16"/>
          <w:szCs w:val="16"/>
        </w:rPr>
        <w:commentReference w:id="9"/>
      </w:r>
      <w:r w:rsidRPr="00401F08">
        <w:rPr>
          <w:noProof/>
        </w:rPr>
        <w:t>, bem como os auditores internos.</w:t>
      </w:r>
    </w:p>
    <w:p w14:paraId="6BF0D179" w14:textId="77777777" w:rsidR="00DB5188" w:rsidRPr="00401F08" w:rsidRDefault="00DB5188" w:rsidP="00B75ED1">
      <w:pPr>
        <w:rPr>
          <w:noProof/>
        </w:rPr>
      </w:pPr>
    </w:p>
    <w:p w14:paraId="3C42E71A" w14:textId="77777777" w:rsidR="00B75ED1" w:rsidRPr="00401F08" w:rsidRDefault="00B75ED1" w:rsidP="00B75ED1">
      <w:pPr>
        <w:pStyle w:val="Heading1"/>
        <w:rPr>
          <w:noProof/>
        </w:rPr>
      </w:pPr>
      <w:bookmarkStart w:id="10" w:name="_Toc263078250"/>
      <w:bookmarkStart w:id="11" w:name="_Toc270677555"/>
      <w:bookmarkStart w:id="12" w:name="_Toc152596876"/>
      <w:r w:rsidRPr="00401F08">
        <w:rPr>
          <w:noProof/>
        </w:rPr>
        <w:t>Documentos de referência</w:t>
      </w:r>
      <w:bookmarkEnd w:id="10"/>
      <w:bookmarkEnd w:id="11"/>
      <w:bookmarkEnd w:id="12"/>
    </w:p>
    <w:p w14:paraId="3C42E71C" w14:textId="0592AE6D" w:rsidR="00E71631" w:rsidRPr="00401F08" w:rsidRDefault="00B75ED1" w:rsidP="005C008F">
      <w:pPr>
        <w:numPr>
          <w:ilvl w:val="0"/>
          <w:numId w:val="4"/>
        </w:numPr>
        <w:spacing w:after="0"/>
        <w:rPr>
          <w:noProof/>
        </w:rPr>
      </w:pPr>
      <w:r w:rsidRPr="00401F08">
        <w:rPr>
          <w:noProof/>
        </w:rPr>
        <w:t xml:space="preserve">Norma ISO/IEC 27001, cláusula </w:t>
      </w:r>
      <w:r w:rsidR="00595B0D" w:rsidRPr="00401F08">
        <w:rPr>
          <w:noProof/>
        </w:rPr>
        <w:t>9.</w:t>
      </w:r>
      <w:r w:rsidR="008E2751" w:rsidRPr="00401F08">
        <w:rPr>
          <w:noProof/>
        </w:rPr>
        <w:t>2, A.5.30, A.5.35</w:t>
      </w:r>
      <w:r w:rsidR="00367B33" w:rsidRPr="00401F08">
        <w:rPr>
          <w:noProof/>
        </w:rPr>
        <w:t xml:space="preserve"> e</w:t>
      </w:r>
      <w:r w:rsidR="008E2751" w:rsidRPr="00401F08">
        <w:rPr>
          <w:noProof/>
        </w:rPr>
        <w:t xml:space="preserve"> A.8.34</w:t>
      </w:r>
    </w:p>
    <w:p w14:paraId="3C42E71F" w14:textId="3DD5D6D1" w:rsidR="00B75ED1" w:rsidRPr="00401F08" w:rsidRDefault="005C1C5E" w:rsidP="005C008F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401F08">
        <w:rPr>
          <w:noProof/>
        </w:rPr>
        <w:t>Política de segurança da informação</w:t>
      </w:r>
      <w:commentRangeEnd w:id="13"/>
      <w:r w:rsidR="00657293">
        <w:rPr>
          <w:rStyle w:val="CommentReference"/>
        </w:rPr>
        <w:commentReference w:id="13"/>
      </w:r>
    </w:p>
    <w:p w14:paraId="3C42E721" w14:textId="4BC1BFC6" w:rsidR="00B75ED1" w:rsidRPr="00401F08" w:rsidRDefault="006F13DA" w:rsidP="006F13DA">
      <w:pPr>
        <w:numPr>
          <w:ilvl w:val="0"/>
          <w:numId w:val="4"/>
        </w:numPr>
        <w:rPr>
          <w:noProof/>
        </w:rPr>
      </w:pPr>
      <w:commentRangeStart w:id="14"/>
      <w:r w:rsidRPr="00401F08">
        <w:rPr>
          <w:noProof/>
        </w:rPr>
        <w:t>Procedimento de ação corretiva</w:t>
      </w:r>
      <w:commentRangeEnd w:id="14"/>
      <w:r w:rsidRPr="00401F08">
        <w:rPr>
          <w:rStyle w:val="CommentReference"/>
        </w:rPr>
        <w:commentReference w:id="14"/>
      </w:r>
    </w:p>
    <w:p w14:paraId="714F2EC0" w14:textId="77777777" w:rsidR="00E0173A" w:rsidRPr="00401F08" w:rsidRDefault="00E0173A" w:rsidP="006F13DA">
      <w:pPr>
        <w:rPr>
          <w:noProof/>
        </w:rPr>
      </w:pPr>
    </w:p>
    <w:p w14:paraId="3C42E722" w14:textId="77777777" w:rsidR="00B75ED1" w:rsidRPr="00401F08" w:rsidRDefault="00B75ED1" w:rsidP="00B75ED1">
      <w:pPr>
        <w:pStyle w:val="Heading1"/>
        <w:rPr>
          <w:noProof/>
        </w:rPr>
      </w:pPr>
      <w:bookmarkStart w:id="15" w:name="_Toc263078251"/>
      <w:bookmarkStart w:id="16" w:name="_Toc270677556"/>
      <w:bookmarkStart w:id="17" w:name="_Toc152596877"/>
      <w:r w:rsidRPr="00401F08">
        <w:rPr>
          <w:noProof/>
        </w:rPr>
        <w:t>Auditoria interna</w:t>
      </w:r>
      <w:bookmarkEnd w:id="15"/>
      <w:bookmarkEnd w:id="16"/>
      <w:bookmarkEnd w:id="17"/>
    </w:p>
    <w:p w14:paraId="3C42E723" w14:textId="77777777" w:rsidR="00B75ED1" w:rsidRPr="00401F08" w:rsidRDefault="00B75ED1" w:rsidP="00B75ED1">
      <w:pPr>
        <w:pStyle w:val="Heading2"/>
        <w:rPr>
          <w:noProof/>
        </w:rPr>
      </w:pPr>
      <w:bookmarkStart w:id="18" w:name="_Toc263078252"/>
      <w:bookmarkStart w:id="19" w:name="_Toc270677557"/>
      <w:bookmarkStart w:id="20" w:name="_Toc152596878"/>
      <w:r w:rsidRPr="00401F08">
        <w:rPr>
          <w:noProof/>
        </w:rPr>
        <w:t>Finalidade da auditoria interna</w:t>
      </w:r>
      <w:bookmarkEnd w:id="18"/>
      <w:bookmarkEnd w:id="19"/>
      <w:bookmarkEnd w:id="20"/>
    </w:p>
    <w:p w14:paraId="3C42E724" w14:textId="6EB20868" w:rsidR="00B75ED1" w:rsidRPr="00401F08" w:rsidRDefault="00B75ED1" w:rsidP="00B75ED1">
      <w:pPr>
        <w:rPr>
          <w:noProof/>
        </w:rPr>
      </w:pPr>
      <w:r w:rsidRPr="00401F08">
        <w:rPr>
          <w:noProof/>
        </w:rPr>
        <w:t xml:space="preserve">A finalidade da auditoria interna é determinar se os procedimentos, controles, processos, acordos e </w:t>
      </w:r>
      <w:r w:rsidR="005C008F" w:rsidRPr="00401F08">
        <w:rPr>
          <w:noProof/>
        </w:rPr>
        <w:t>outras atividades no SGSI estão de acordo com a norma</w:t>
      </w:r>
      <w:r w:rsidRPr="00401F08">
        <w:rPr>
          <w:noProof/>
        </w:rPr>
        <w:t xml:space="preserve"> ISO 27001</w:t>
      </w:r>
      <w:r w:rsidR="005C008F" w:rsidRPr="00401F08">
        <w:rPr>
          <w:rStyle w:val="CommentReference"/>
        </w:rPr>
        <w:t>,</w:t>
      </w:r>
      <w:r w:rsidRPr="00401F08">
        <w:rPr>
          <w:noProof/>
        </w:rPr>
        <w:t xml:space="preserve"> as regulamentações aplicáveis e a documentação interna da organização, se esses itens foram implementados e mantidos com eficácia e se atendem aos requisitos da política e aos objetivos estabelecidos.</w:t>
      </w:r>
    </w:p>
    <w:p w14:paraId="3C42E771" w14:textId="67A7EFA7" w:rsidR="00B75ED1" w:rsidRDefault="00C039D4" w:rsidP="00113BC9">
      <w:pPr>
        <w:rPr>
          <w:rFonts w:eastAsia="Times New Roman"/>
          <w:noProof/>
        </w:rPr>
      </w:pPr>
      <w:commentRangeStart w:id="21"/>
      <w:r w:rsidRPr="00401F08">
        <w:rPr>
          <w:rFonts w:eastAsia="Times New Roman"/>
          <w:noProof/>
        </w:rPr>
        <w:t>A</w:t>
      </w:r>
      <w:r w:rsidR="006F14AD" w:rsidRPr="00401F08">
        <w:rPr>
          <w:rFonts w:eastAsia="Times New Roman"/>
          <w:noProof/>
        </w:rPr>
        <w:t xml:space="preserve"> </w:t>
      </w:r>
      <w:r w:rsidRPr="00401F08">
        <w:rPr>
          <w:rFonts w:eastAsia="Times New Roman"/>
          <w:noProof/>
        </w:rPr>
        <w:t xml:space="preserve">auditoria </w:t>
      </w:r>
      <w:r w:rsidR="005D68C0" w:rsidRPr="00401F08">
        <w:rPr>
          <w:rFonts w:eastAsia="Times New Roman"/>
          <w:noProof/>
        </w:rPr>
        <w:t>i</w:t>
      </w:r>
      <w:r w:rsidR="006F14AD" w:rsidRPr="00401F08">
        <w:rPr>
          <w:rFonts w:eastAsia="Times New Roman"/>
          <w:noProof/>
        </w:rPr>
        <w:t xml:space="preserve">nterna </w:t>
      </w:r>
      <w:r w:rsidR="005D68C0" w:rsidRPr="00401F08">
        <w:rPr>
          <w:rFonts w:eastAsia="Times New Roman"/>
          <w:noProof/>
        </w:rPr>
        <w:t>também é usada para avaliação periódica</w:t>
      </w:r>
      <w:r w:rsidR="00AA039C" w:rsidRPr="00401F08">
        <w:rPr>
          <w:rFonts w:eastAsia="Times New Roman"/>
          <w:noProof/>
        </w:rPr>
        <w:t xml:space="preserve"> das capacidades de continuidade de negócio </w:t>
      </w:r>
      <w:r w:rsidR="00D24302" w:rsidRPr="00401F08">
        <w:rPr>
          <w:rFonts w:eastAsia="Times New Roman"/>
          <w:noProof/>
        </w:rPr>
        <w:t>dos fornecedores e parceiros mais críticos</w:t>
      </w:r>
      <w:r w:rsidR="006F14AD" w:rsidRPr="00401F08">
        <w:rPr>
          <w:rFonts w:eastAsia="Times New Roman"/>
          <w:noProof/>
        </w:rPr>
        <w:t>.</w:t>
      </w:r>
      <w:commentRangeEnd w:id="21"/>
      <w:r w:rsidR="006F13DA" w:rsidRPr="00401F08">
        <w:rPr>
          <w:rStyle w:val="CommentReference"/>
        </w:rPr>
        <w:commentReference w:id="21"/>
      </w:r>
    </w:p>
    <w:p w14:paraId="30A1BADA" w14:textId="6CF00102" w:rsidR="00113BC9" w:rsidRDefault="00113BC9" w:rsidP="00113BC9">
      <w:pPr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4E639BFE" w14:textId="77777777" w:rsidR="00113BC9" w:rsidRDefault="00113BC9" w:rsidP="00113BC9">
      <w:pPr>
        <w:rPr>
          <w:rFonts w:eastAsia="Times New Roman"/>
          <w:noProof/>
        </w:rPr>
      </w:pPr>
    </w:p>
    <w:p w14:paraId="444A13CC" w14:textId="77777777" w:rsidR="00113BC9" w:rsidRDefault="00113BC9" w:rsidP="00113BC9">
      <w:pPr>
        <w:jc w:val="center"/>
      </w:pPr>
      <w:r>
        <w:t>** FIM DA DEMONSTRAÇÃO **</w:t>
      </w:r>
    </w:p>
    <w:p w14:paraId="68E65C3D" w14:textId="77777777" w:rsidR="00113BC9" w:rsidRDefault="00113BC9" w:rsidP="00113BC9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13BC9" w:rsidRPr="00336B59" w14:paraId="5D9A58FF" w14:textId="77777777" w:rsidTr="00284AA5">
        <w:tc>
          <w:tcPr>
            <w:tcW w:w="3150" w:type="dxa"/>
            <w:vAlign w:val="center"/>
          </w:tcPr>
          <w:p w14:paraId="7BE0F6B6" w14:textId="77777777" w:rsidR="00113BC9" w:rsidRPr="00336B59" w:rsidRDefault="00113BC9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0658C7F" w14:textId="77777777" w:rsidR="00113BC9" w:rsidRPr="00336B59" w:rsidRDefault="00113BC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2CB98A9" w14:textId="77777777" w:rsidR="00113BC9" w:rsidRPr="00336B59" w:rsidRDefault="00113BC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7AC71E5" w14:textId="77777777" w:rsidR="00113BC9" w:rsidRPr="00336B59" w:rsidRDefault="00113BC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13BC9" w:rsidRPr="00336B59" w14:paraId="537AB33E" w14:textId="77777777" w:rsidTr="00284AA5">
        <w:tc>
          <w:tcPr>
            <w:tcW w:w="3150" w:type="dxa"/>
            <w:vAlign w:val="center"/>
          </w:tcPr>
          <w:p w14:paraId="055523AE" w14:textId="77777777" w:rsidR="00113BC9" w:rsidRPr="00336B59" w:rsidRDefault="00113BC9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E46730C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5FB86CF9" w14:textId="591993E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772DB0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1396F96" w14:textId="34053C25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772DB0">
              <w:rPr>
                <w:b/>
                <w:sz w:val="36"/>
                <w:szCs w:val="36"/>
              </w:rPr>
              <w:t>23</w:t>
            </w:r>
            <w:bookmarkStart w:id="22" w:name="_GoBack"/>
            <w:bookmarkEnd w:id="22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13BC9" w:rsidRPr="00336B59" w14:paraId="0117B8B2" w14:textId="77777777" w:rsidTr="00284AA5">
        <w:tc>
          <w:tcPr>
            <w:tcW w:w="3150" w:type="dxa"/>
            <w:shd w:val="clear" w:color="auto" w:fill="F2F2F2"/>
            <w:vAlign w:val="center"/>
          </w:tcPr>
          <w:p w14:paraId="253B44FD" w14:textId="77777777" w:rsidR="00113BC9" w:rsidRPr="00336B59" w:rsidRDefault="00113BC9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D2743A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C1B880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BCFE1D6" w14:textId="77777777" w:rsidR="00113BC9" w:rsidRPr="00336B59" w:rsidRDefault="00113BC9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3BC9" w:rsidRPr="00336B59" w14:paraId="10908143" w14:textId="77777777" w:rsidTr="00284AA5">
        <w:tc>
          <w:tcPr>
            <w:tcW w:w="3150" w:type="dxa"/>
            <w:vAlign w:val="center"/>
          </w:tcPr>
          <w:p w14:paraId="06153200" w14:textId="77777777" w:rsidR="00113BC9" w:rsidRPr="00336B59" w:rsidRDefault="00113BC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62BD95A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B3E559B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166D1EE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3BC9" w:rsidRPr="00336B59" w14:paraId="12B5105D" w14:textId="77777777" w:rsidTr="00284AA5">
        <w:tc>
          <w:tcPr>
            <w:tcW w:w="3150" w:type="dxa"/>
            <w:shd w:val="clear" w:color="auto" w:fill="F2F2F2"/>
            <w:vAlign w:val="center"/>
          </w:tcPr>
          <w:p w14:paraId="12BBAD1A" w14:textId="77777777" w:rsidR="00113BC9" w:rsidRPr="00336B59" w:rsidRDefault="00113BC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EC760B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79554B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FC9FB28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3BC9" w:rsidRPr="00336B59" w14:paraId="31DEE8BA" w14:textId="77777777" w:rsidTr="00284AA5">
        <w:tc>
          <w:tcPr>
            <w:tcW w:w="3150" w:type="dxa"/>
            <w:vAlign w:val="center"/>
          </w:tcPr>
          <w:p w14:paraId="474189AA" w14:textId="77777777" w:rsidR="00113BC9" w:rsidRPr="00336B59" w:rsidRDefault="00113BC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84B1C58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48B30CA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ADB8089" w14:textId="77777777" w:rsidR="00113BC9" w:rsidRPr="00336B59" w:rsidRDefault="00113BC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3BC9" w:rsidRPr="00336B59" w14:paraId="085C36B1" w14:textId="77777777" w:rsidTr="00284AA5">
        <w:tc>
          <w:tcPr>
            <w:tcW w:w="3150" w:type="dxa"/>
            <w:shd w:val="clear" w:color="auto" w:fill="F2F2F2"/>
            <w:vAlign w:val="center"/>
          </w:tcPr>
          <w:p w14:paraId="4F93030F" w14:textId="77777777" w:rsidR="00113BC9" w:rsidRPr="00336B59" w:rsidRDefault="00113BC9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E927F8" w14:textId="77777777" w:rsidR="00113BC9" w:rsidRPr="00336B59" w:rsidRDefault="00113BC9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AF46E8" w14:textId="77777777" w:rsidR="00113BC9" w:rsidRPr="00336B59" w:rsidRDefault="00113BC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B402F1D" w14:textId="77777777" w:rsidR="00113BC9" w:rsidRPr="00336B59" w:rsidRDefault="00113BC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13BC9" w:rsidRPr="00336B59" w14:paraId="76AF7537" w14:textId="77777777" w:rsidTr="00284AA5">
        <w:tc>
          <w:tcPr>
            <w:tcW w:w="3150" w:type="dxa"/>
            <w:vAlign w:val="center"/>
          </w:tcPr>
          <w:p w14:paraId="54AADEE5" w14:textId="77777777" w:rsidR="00113BC9" w:rsidRPr="00336B59" w:rsidRDefault="00113BC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A35D2AE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DE02EBC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C6DADC0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13BC9" w:rsidRPr="00336B59" w14:paraId="31520A36" w14:textId="77777777" w:rsidTr="00284AA5">
        <w:tc>
          <w:tcPr>
            <w:tcW w:w="3150" w:type="dxa"/>
            <w:shd w:val="clear" w:color="auto" w:fill="F2F2F2"/>
            <w:vAlign w:val="center"/>
          </w:tcPr>
          <w:p w14:paraId="4430B059" w14:textId="77777777" w:rsidR="00113BC9" w:rsidRPr="00336B59" w:rsidRDefault="00113BC9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EA196E" w14:textId="77777777" w:rsidR="00113BC9" w:rsidRPr="00336B59" w:rsidRDefault="00113BC9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DE554C" w14:textId="77777777" w:rsidR="00113BC9" w:rsidRPr="00336B59" w:rsidRDefault="00113BC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7B1142" w14:textId="77777777" w:rsidR="00113BC9" w:rsidRPr="00336B59" w:rsidRDefault="00113BC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13BC9" w:rsidRPr="00336B59" w14:paraId="5911564A" w14:textId="77777777" w:rsidTr="00284AA5">
        <w:tc>
          <w:tcPr>
            <w:tcW w:w="3150" w:type="dxa"/>
            <w:vAlign w:val="center"/>
          </w:tcPr>
          <w:p w14:paraId="335E8F69" w14:textId="77777777" w:rsidR="00113BC9" w:rsidRPr="00336B59" w:rsidRDefault="00113BC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DB08829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8645EA5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D8F99F0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13BC9" w:rsidRPr="00336B59" w14:paraId="5543AB22" w14:textId="77777777" w:rsidTr="00284AA5">
        <w:tc>
          <w:tcPr>
            <w:tcW w:w="3150" w:type="dxa"/>
            <w:shd w:val="clear" w:color="auto" w:fill="F2F2F2"/>
            <w:vAlign w:val="center"/>
          </w:tcPr>
          <w:p w14:paraId="09284760" w14:textId="77777777" w:rsidR="00113BC9" w:rsidRPr="00336B59" w:rsidRDefault="00113BC9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46F654" w14:textId="77777777" w:rsidR="00113BC9" w:rsidRPr="00336B59" w:rsidRDefault="00113BC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64E727" w14:textId="77777777" w:rsidR="00113BC9" w:rsidRPr="00336B59" w:rsidRDefault="00113BC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04BFEC" w14:textId="77777777" w:rsidR="00113BC9" w:rsidRPr="00336B59" w:rsidRDefault="00113BC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3BC9" w:rsidRPr="00336B59" w14:paraId="55A7C56B" w14:textId="77777777" w:rsidTr="00284AA5">
        <w:tc>
          <w:tcPr>
            <w:tcW w:w="3150" w:type="dxa"/>
            <w:vAlign w:val="center"/>
          </w:tcPr>
          <w:p w14:paraId="20090E7F" w14:textId="77777777" w:rsidR="00113BC9" w:rsidRPr="00336B59" w:rsidRDefault="00113BC9" w:rsidP="00284AA5">
            <w:pPr>
              <w:pStyle w:val="NoSpacing"/>
              <w:jc w:val="center"/>
            </w:pPr>
            <w:bookmarkStart w:id="23" w:name="_Hlk152934941"/>
          </w:p>
        </w:tc>
        <w:tc>
          <w:tcPr>
            <w:tcW w:w="1933" w:type="dxa"/>
            <w:vAlign w:val="center"/>
          </w:tcPr>
          <w:p w14:paraId="167DDB22" w14:textId="77777777" w:rsidR="00113BC9" w:rsidRPr="00336B59" w:rsidRDefault="00477C03" w:rsidP="00284AA5">
            <w:pPr>
              <w:pStyle w:val="NoSpacing"/>
              <w:jc w:val="center"/>
            </w:pPr>
            <w:hyperlink r:id="rId11" w:history="1">
              <w:r w:rsidR="00113BC9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54C5548" w14:textId="77777777" w:rsidR="00113BC9" w:rsidRPr="00336B59" w:rsidRDefault="00477C03" w:rsidP="00284AA5">
            <w:pPr>
              <w:pStyle w:val="NoSpacing"/>
              <w:jc w:val="center"/>
            </w:pPr>
            <w:hyperlink r:id="rId12" w:history="1">
              <w:r w:rsidR="00113BC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C709243" w14:textId="77777777" w:rsidR="00113BC9" w:rsidRPr="00336B59" w:rsidRDefault="00477C03" w:rsidP="00284AA5">
            <w:pPr>
              <w:pStyle w:val="NoSpacing"/>
              <w:jc w:val="center"/>
            </w:pPr>
            <w:hyperlink r:id="rId13" w:history="1">
              <w:r w:rsidR="00113BC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3"/>
      <w:tr w:rsidR="00113BC9" w:rsidRPr="00336B59" w14:paraId="2A486432" w14:textId="77777777" w:rsidTr="00284AA5">
        <w:tc>
          <w:tcPr>
            <w:tcW w:w="3150" w:type="dxa"/>
            <w:vAlign w:val="center"/>
          </w:tcPr>
          <w:p w14:paraId="204D72BD" w14:textId="77777777" w:rsidR="00113BC9" w:rsidRPr="00336B59" w:rsidRDefault="00113BC9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6378078" w14:textId="77777777" w:rsidR="00113BC9" w:rsidRPr="00336B59" w:rsidRDefault="00113BC9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E643943" w14:textId="77777777" w:rsidR="00113BC9" w:rsidRPr="00657293" w:rsidRDefault="00113BC9" w:rsidP="00113BC9">
      <w:pPr>
        <w:rPr>
          <w:rFonts w:eastAsia="Times New Roman"/>
          <w:noProof/>
        </w:rPr>
      </w:pPr>
    </w:p>
    <w:sectPr w:rsidR="00113BC9" w:rsidRPr="00657293" w:rsidSect="00B75ED1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 [2]" w:date="2023-12-06T07:59:00Z" w:initials="AES">
    <w:p w14:paraId="4895678B" w14:textId="77777777" w:rsidR="00657293" w:rsidRPr="000217AC" w:rsidRDefault="00657293" w:rsidP="006572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>
        <w:rPr>
          <w:color w:val="000000"/>
        </w:rPr>
        <w:t>"How to Write ISO 27001/ISO 22301 Internal Audit Procedure and Audit Program".</w:t>
      </w:r>
    </w:p>
    <w:p w14:paraId="26B2107F" w14:textId="77777777" w:rsidR="00657293" w:rsidRPr="000217AC" w:rsidRDefault="00657293" w:rsidP="00657293">
      <w:pPr>
        <w:pStyle w:val="CommentText"/>
      </w:pPr>
    </w:p>
    <w:p w14:paraId="32D113C2" w14:textId="03861DEE" w:rsidR="00657293" w:rsidRDefault="0065729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 [2]" w:date="2023-12-01T16:43:00Z" w:initials="AES">
    <w:p w14:paraId="2F39995F" w14:textId="77777777" w:rsidR="00657293" w:rsidRDefault="00657293" w:rsidP="00657293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 [2]" w:date="2023-12-04T14:48:00Z" w:initials="AES">
    <w:p w14:paraId="47CFB441" w14:textId="77777777" w:rsidR="006F13DA" w:rsidRDefault="006F13DA" w:rsidP="006F13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 xml:space="preserve">Para aprender mais sobre este tópico, </w:t>
      </w:r>
      <w:r w:rsidRPr="006F13DA">
        <w:t>leia estes artigos:</w:t>
      </w:r>
    </w:p>
    <w:p w14:paraId="6E2AFCEE" w14:textId="3CFA414D" w:rsidR="006F13DA" w:rsidRDefault="00113BC9">
      <w:pPr>
        <w:pStyle w:val="CommentText"/>
      </w:pPr>
      <w:r>
        <w:rPr>
          <w:color w:val="000000" w:themeColor="text1"/>
        </w:rPr>
        <w:t>...</w:t>
      </w:r>
    </w:p>
  </w:comment>
  <w:comment w:id="3" w:author="Advisera [2]" w:date="2023-12-04T14:48:00Z" w:initials="AES">
    <w:p w14:paraId="70743767" w14:textId="71B1FD67" w:rsidR="006F13DA" w:rsidRDefault="006F13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13BC9">
        <w:rPr>
          <w:rStyle w:val="CommentReference"/>
        </w:rPr>
        <w:t>...</w:t>
      </w:r>
    </w:p>
  </w:comment>
  <w:comment w:id="4" w:author="Advisera [2]" w:date="2023-12-06T07:29:00Z" w:initials="AES">
    <w:p w14:paraId="45B09671" w14:textId="77777777" w:rsidR="00657293" w:rsidRDefault="00657293" w:rsidP="0065729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 [2]" w:date="2023-12-06T08:01:00Z" w:initials="AES">
    <w:p w14:paraId="1761174C" w14:textId="0FA9F29A" w:rsidR="00657293" w:rsidRDefault="006572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111B">
        <w:t xml:space="preserve">Organismos da alta </w:t>
      </w:r>
      <w:r w:rsidRPr="00657293">
        <w:t>direção</w:t>
      </w:r>
      <w:r>
        <w:t xml:space="preserve"> no escopo do SGSI</w:t>
      </w:r>
    </w:p>
  </w:comment>
  <w:comment w:id="9" w:author="Advisera [2]" w:date="2023-11-30T20:42:00Z" w:initials="AES">
    <w:p w14:paraId="385AAA19" w14:textId="77777777" w:rsidR="006F13DA" w:rsidRDefault="006F13DA" w:rsidP="006F13DA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3" w:author="Advisera [2]" w:date="2023-12-06T08:01:00Z" w:initials="AES">
    <w:p w14:paraId="21020008" w14:textId="32AB5627" w:rsidR="00657293" w:rsidRPr="00657293" w:rsidRDefault="00657293" w:rsidP="00657293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657293">
        <w:rPr>
          <w:rFonts w:eastAsia="Times New Roman"/>
          <w:noProof/>
          <w:sz w:val="16"/>
          <w:szCs w:val="16"/>
        </w:rPr>
        <w:annotationRef/>
      </w:r>
      <w:r w:rsidRPr="00657293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4" w:author="Advisera [2]" w:date="2023-12-04T14:53:00Z" w:initials="AES">
    <w:p w14:paraId="5190D429" w14:textId="41411E31" w:rsidR="006F13DA" w:rsidRPr="006F13DA" w:rsidRDefault="006F13D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F13DA">
        <w:rPr>
          <w:rFonts w:eastAsia="Times New Roman"/>
          <w:sz w:val="16"/>
          <w:szCs w:val="16"/>
        </w:rPr>
        <w:annotationRef/>
      </w:r>
      <w:r w:rsidRPr="006F13DA">
        <w:rPr>
          <w:rFonts w:eastAsia="Times New Roman"/>
          <w:color w:val="000000" w:themeColor="text1"/>
        </w:rPr>
        <w:t>Você pode encontrar um modelo para este documento na pasta “13_Acoes_corretivas” do Kit de documentação ISO 27001.</w:t>
      </w:r>
    </w:p>
  </w:comment>
  <w:comment w:id="21" w:author="Advisera [2]" w:date="2023-12-04T14:54:00Z" w:initials="AES">
    <w:p w14:paraId="4EA82952" w14:textId="4E8E1DD7" w:rsidR="006F13DA" w:rsidRDefault="006F13DA">
      <w:pPr>
        <w:pStyle w:val="CommentText"/>
      </w:pPr>
      <w:r>
        <w:rPr>
          <w:rStyle w:val="CommentReference"/>
        </w:rPr>
        <w:annotationRef/>
      </w:r>
      <w:r w:rsidRPr="006F13DA">
        <w:t>Exclua este parágrafo se o auditor interno não realizar este trabalho.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2D113C2" w15:done="0"/>
  <w15:commentEx w15:paraId="2F39995F" w15:done="0"/>
  <w15:commentEx w15:paraId="6E2AFCEE" w15:done="0"/>
  <w15:commentEx w15:paraId="70743767" w15:done="0"/>
  <w15:commentEx w15:paraId="45B09671" w15:done="0"/>
  <w15:commentEx w15:paraId="1761174C" w15:done="0"/>
  <w15:commentEx w15:paraId="385AAA19" w15:done="0"/>
  <w15:commentEx w15:paraId="21020008" w15:done="0"/>
  <w15:commentEx w15:paraId="5190D429" w15:done="0"/>
  <w15:commentEx w15:paraId="4EA829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E28B" w16cex:dateUtc="2022-05-02T16:04:00Z"/>
  <w16cex:commentExtensible w16cex:durableId="261AE28C" w16cex:dateUtc="2022-05-02T16:19:00Z"/>
  <w16cex:commentExtensible w16cex:durableId="2612EDF6" w16cex:dateUtc="2020-01-25T22:04:00Z"/>
  <w16cex:commentExtensible w16cex:durableId="2612EDF8" w16cex:dateUtc="2020-03-23T00:50:00Z"/>
  <w16cex:commentExtensible w16cex:durableId="1D88F66F" w16cex:dateUtc="2017-10-11T23:58:00Z"/>
  <w16cex:commentExtensible w16cex:durableId="2878FB0C" w16cex:dateUtc="2020-03-23T00:50:00Z"/>
  <w16cex:commentExtensible w16cex:durableId="261AE292" w16cex:dateUtc="2022-05-02T16:21:00Z"/>
  <w16cex:commentExtensible w16cex:durableId="2612EDFB" w16cex:dateUtc="2020-03-23T00:51:00Z"/>
  <w16cex:commentExtensible w16cex:durableId="2612EDFF" w16cex:dateUtc="2020-03-23T0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39995F" w16cid:durableId="291AA869"/>
  <w16cid:commentId w16cid:paraId="6E2AFCEE" w16cid:durableId="29186549"/>
  <w16cid:commentId w16cid:paraId="70743767" w16cid:durableId="29186556"/>
  <w16cid:commentId w16cid:paraId="45B09671" w16cid:durableId="291AA8A1"/>
  <w16cid:commentId w16cid:paraId="1761174C" w16cid:durableId="291AA8BC"/>
  <w16cid:commentId w16cid:paraId="385AAA19" w16cid:durableId="29186624"/>
  <w16cid:commentId w16cid:paraId="21020008" w16cid:durableId="291AA8F6"/>
  <w16cid:commentId w16cid:paraId="5190D429" w16cid:durableId="2918666F"/>
  <w16cid:commentId w16cid:paraId="4EA82952" w16cid:durableId="291866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904FD" w14:textId="77777777" w:rsidR="00477C03" w:rsidRDefault="00477C03" w:rsidP="00B75ED1">
      <w:pPr>
        <w:spacing w:after="0" w:line="240" w:lineRule="auto"/>
      </w:pPr>
      <w:r>
        <w:separator/>
      </w:r>
    </w:p>
  </w:endnote>
  <w:endnote w:type="continuationSeparator" w:id="0">
    <w:p w14:paraId="79399FDE" w14:textId="77777777" w:rsidR="00477C03" w:rsidRDefault="00477C03" w:rsidP="00B7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9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86"/>
      <w:gridCol w:w="2212"/>
      <w:gridCol w:w="3594"/>
    </w:tblGrid>
    <w:tr w:rsidR="00E71631" w:rsidRPr="00AD22D2" w14:paraId="3C42E792" w14:textId="77777777" w:rsidTr="006F13DA">
      <w:tc>
        <w:tcPr>
          <w:tcW w:w="3286" w:type="dxa"/>
        </w:tcPr>
        <w:p w14:paraId="3C42E78F" w14:textId="739B1F2F" w:rsidR="00E71631" w:rsidRPr="00AD22D2" w:rsidRDefault="001F0523" w:rsidP="001F052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Procedimento de</w:t>
          </w:r>
          <w:r w:rsidR="00E71631" w:rsidRPr="00AD22D2">
            <w:rPr>
              <w:sz w:val="18"/>
            </w:rPr>
            <w:t xml:space="preserve"> auditoria interna</w:t>
          </w:r>
        </w:p>
      </w:tc>
      <w:tc>
        <w:tcPr>
          <w:tcW w:w="2212" w:type="dxa"/>
        </w:tcPr>
        <w:p w14:paraId="3C42E790" w14:textId="77777777" w:rsidR="00E71631" w:rsidRPr="00AD22D2" w:rsidRDefault="00E71631" w:rsidP="00B75ED1">
          <w:pPr>
            <w:pStyle w:val="Footer"/>
            <w:jc w:val="center"/>
            <w:rPr>
              <w:sz w:val="18"/>
              <w:szCs w:val="18"/>
            </w:rPr>
          </w:pPr>
          <w:r w:rsidRPr="00AD22D2">
            <w:rPr>
              <w:sz w:val="18"/>
            </w:rPr>
            <w:t>ver [versão] de [data]</w:t>
          </w:r>
        </w:p>
      </w:tc>
      <w:tc>
        <w:tcPr>
          <w:tcW w:w="3594" w:type="dxa"/>
        </w:tcPr>
        <w:p w14:paraId="3C42E791" w14:textId="5FA00323" w:rsidR="00E71631" w:rsidRPr="00AD22D2" w:rsidRDefault="00E71631" w:rsidP="00B75ED1">
          <w:pPr>
            <w:pStyle w:val="Footer"/>
            <w:jc w:val="right"/>
            <w:rPr>
              <w:b/>
              <w:sz w:val="18"/>
              <w:szCs w:val="18"/>
            </w:rPr>
          </w:pPr>
          <w:r w:rsidRPr="00AD22D2">
            <w:rPr>
              <w:sz w:val="18"/>
            </w:rPr>
            <w:t xml:space="preserve">Página </w:t>
          </w:r>
          <w:r w:rsidR="00AF59D4" w:rsidRPr="00AD22D2">
            <w:rPr>
              <w:b/>
              <w:sz w:val="18"/>
            </w:rPr>
            <w:fldChar w:fldCharType="begin"/>
          </w:r>
          <w:r w:rsidRPr="00AD22D2">
            <w:rPr>
              <w:b/>
              <w:sz w:val="18"/>
            </w:rPr>
            <w:instrText xml:space="preserve"> PAGE </w:instrText>
          </w:r>
          <w:r w:rsidR="00AF59D4" w:rsidRPr="00AD22D2">
            <w:rPr>
              <w:b/>
              <w:sz w:val="18"/>
            </w:rPr>
            <w:fldChar w:fldCharType="separate"/>
          </w:r>
          <w:r w:rsidR="00772DB0">
            <w:rPr>
              <w:b/>
              <w:sz w:val="18"/>
            </w:rPr>
            <w:t>4</w:t>
          </w:r>
          <w:r w:rsidR="00AF59D4" w:rsidRPr="00AD22D2">
            <w:rPr>
              <w:b/>
              <w:sz w:val="18"/>
            </w:rPr>
            <w:fldChar w:fldCharType="end"/>
          </w:r>
          <w:r w:rsidRPr="00AD22D2">
            <w:rPr>
              <w:sz w:val="18"/>
            </w:rPr>
            <w:t xml:space="preserve"> de </w:t>
          </w:r>
          <w:r w:rsidR="00AF59D4" w:rsidRPr="00AD22D2">
            <w:rPr>
              <w:b/>
              <w:sz w:val="18"/>
            </w:rPr>
            <w:fldChar w:fldCharType="begin"/>
          </w:r>
          <w:r w:rsidRPr="00AD22D2">
            <w:rPr>
              <w:b/>
              <w:sz w:val="18"/>
            </w:rPr>
            <w:instrText xml:space="preserve"> NUMPAGES  </w:instrText>
          </w:r>
          <w:r w:rsidR="00AF59D4" w:rsidRPr="00AD22D2">
            <w:rPr>
              <w:b/>
              <w:sz w:val="18"/>
            </w:rPr>
            <w:fldChar w:fldCharType="separate"/>
          </w:r>
          <w:r w:rsidR="00772DB0">
            <w:rPr>
              <w:b/>
              <w:sz w:val="18"/>
            </w:rPr>
            <w:t>4</w:t>
          </w:r>
          <w:r w:rsidR="00AF59D4" w:rsidRPr="00AD22D2">
            <w:rPr>
              <w:b/>
              <w:sz w:val="18"/>
            </w:rPr>
            <w:fldChar w:fldCharType="end"/>
          </w:r>
        </w:p>
      </w:tc>
    </w:tr>
  </w:tbl>
  <w:p w14:paraId="3C42E793" w14:textId="7C9E9E1C" w:rsidR="00E71631" w:rsidRPr="00AD22D2" w:rsidRDefault="006F13DA" w:rsidP="006F13D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E794" w14:textId="18652D51" w:rsidR="00E71631" w:rsidRPr="006F13DA" w:rsidRDefault="006F13DA" w:rsidP="006F13DA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B5482" w14:textId="77777777" w:rsidR="00477C03" w:rsidRDefault="00477C03" w:rsidP="00B75ED1">
      <w:pPr>
        <w:spacing w:after="0" w:line="240" w:lineRule="auto"/>
      </w:pPr>
      <w:r>
        <w:separator/>
      </w:r>
    </w:p>
  </w:footnote>
  <w:footnote w:type="continuationSeparator" w:id="0">
    <w:p w14:paraId="5C1EB042" w14:textId="77777777" w:rsidR="00477C03" w:rsidRDefault="00477C03" w:rsidP="00B75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71631" w:rsidRPr="00AD22D2" w14:paraId="3C42E78D" w14:textId="77777777" w:rsidTr="00B75ED1">
      <w:tc>
        <w:tcPr>
          <w:tcW w:w="6771" w:type="dxa"/>
        </w:tcPr>
        <w:p w14:paraId="3C42E78B" w14:textId="2F328F27" w:rsidR="00E71631" w:rsidRPr="00AD22D2" w:rsidRDefault="00E71631" w:rsidP="00B75ED1">
          <w:pPr>
            <w:pStyle w:val="Header"/>
            <w:spacing w:after="0"/>
            <w:rPr>
              <w:sz w:val="20"/>
              <w:szCs w:val="20"/>
            </w:rPr>
          </w:pPr>
          <w:r w:rsidRPr="00AD22D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C42E78C" w14:textId="77777777" w:rsidR="00E71631" w:rsidRPr="00AD22D2" w:rsidRDefault="00E71631" w:rsidP="00B75ED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D22D2">
            <w:rPr>
              <w:sz w:val="20"/>
            </w:rPr>
            <w:t>[nível de confidencialidade]</w:t>
          </w:r>
        </w:p>
      </w:tc>
    </w:tr>
  </w:tbl>
  <w:p w14:paraId="3C42E78E" w14:textId="77777777" w:rsidR="00E71631" w:rsidRPr="00AD22D2" w:rsidRDefault="00E71631" w:rsidP="00B75ED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6EE77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D610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50C0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46A4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869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8465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BE87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8A4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28F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29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BF1AB0"/>
    <w:multiLevelType w:val="hybridMultilevel"/>
    <w:tmpl w:val="096E39C2"/>
    <w:lvl w:ilvl="0" w:tplc="C986B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9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E2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06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85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2D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EA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41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89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B04AA8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561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7A7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AA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6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E2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8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05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2C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D107F"/>
    <w:multiLevelType w:val="hybridMultilevel"/>
    <w:tmpl w:val="0A721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03E20"/>
    <w:multiLevelType w:val="hybridMultilevel"/>
    <w:tmpl w:val="37BEE8CC"/>
    <w:lvl w:ilvl="0" w:tplc="818EC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6E4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D28C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9AEA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674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4763F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0BC4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EB02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AEF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2A2644D"/>
    <w:multiLevelType w:val="hybridMultilevel"/>
    <w:tmpl w:val="5D562BAA"/>
    <w:lvl w:ilvl="0" w:tplc="39665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A4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22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CE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E7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A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49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CC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15C4E"/>
    <w:multiLevelType w:val="hybridMultilevel"/>
    <w:tmpl w:val="E93C5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C27E1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1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6B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42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2A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69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20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84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64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4BCC2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8E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B03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81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0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AF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C7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B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F7CAF"/>
    <w:multiLevelType w:val="hybridMultilevel"/>
    <w:tmpl w:val="136A3E3C"/>
    <w:lvl w:ilvl="0" w:tplc="A3269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4E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2A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7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3C8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66E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4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26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2F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D7F37"/>
    <w:multiLevelType w:val="hybridMultilevel"/>
    <w:tmpl w:val="65D886AE"/>
    <w:lvl w:ilvl="0" w:tplc="5E6CD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A9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02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65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9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69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2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F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60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5448A"/>
    <w:multiLevelType w:val="hybridMultilevel"/>
    <w:tmpl w:val="50868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3258"/>
    <w:multiLevelType w:val="hybridMultilevel"/>
    <w:tmpl w:val="32C29178"/>
    <w:lvl w:ilvl="0" w:tplc="32A8B0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9C27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69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E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620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AB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65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22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AE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42364"/>
    <w:multiLevelType w:val="hybridMultilevel"/>
    <w:tmpl w:val="F080F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18"/>
  </w:num>
  <w:num w:numId="5">
    <w:abstractNumId w:val="22"/>
  </w:num>
  <w:num w:numId="6">
    <w:abstractNumId w:val="11"/>
  </w:num>
  <w:num w:numId="7">
    <w:abstractNumId w:val="19"/>
  </w:num>
  <w:num w:numId="8">
    <w:abstractNumId w:val="20"/>
  </w:num>
  <w:num w:numId="9">
    <w:abstractNumId w:val="15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3"/>
  </w:num>
  <w:num w:numId="2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4D70"/>
    <w:rsid w:val="00013366"/>
    <w:rsid w:val="00036E25"/>
    <w:rsid w:val="00052EFB"/>
    <w:rsid w:val="00063334"/>
    <w:rsid w:val="00095A51"/>
    <w:rsid w:val="00096C2E"/>
    <w:rsid w:val="000E362A"/>
    <w:rsid w:val="00113BC9"/>
    <w:rsid w:val="00136BDA"/>
    <w:rsid w:val="00160A89"/>
    <w:rsid w:val="00163EC8"/>
    <w:rsid w:val="00174EC8"/>
    <w:rsid w:val="001759A7"/>
    <w:rsid w:val="00185A45"/>
    <w:rsid w:val="001C2C74"/>
    <w:rsid w:val="001F0523"/>
    <w:rsid w:val="001F598F"/>
    <w:rsid w:val="002500DF"/>
    <w:rsid w:val="002852F0"/>
    <w:rsid w:val="002906FF"/>
    <w:rsid w:val="002B4DFC"/>
    <w:rsid w:val="002D6BEC"/>
    <w:rsid w:val="0034423F"/>
    <w:rsid w:val="00367B33"/>
    <w:rsid w:val="00374A8C"/>
    <w:rsid w:val="003757EB"/>
    <w:rsid w:val="003955AF"/>
    <w:rsid w:val="003C4286"/>
    <w:rsid w:val="003D0993"/>
    <w:rsid w:val="00401F08"/>
    <w:rsid w:val="00422C31"/>
    <w:rsid w:val="00431365"/>
    <w:rsid w:val="00477C03"/>
    <w:rsid w:val="004958A8"/>
    <w:rsid w:val="004C2757"/>
    <w:rsid w:val="004C5296"/>
    <w:rsid w:val="00535A7D"/>
    <w:rsid w:val="0054544B"/>
    <w:rsid w:val="005662E1"/>
    <w:rsid w:val="00595B0D"/>
    <w:rsid w:val="005C008F"/>
    <w:rsid w:val="005C1C5E"/>
    <w:rsid w:val="005D68C0"/>
    <w:rsid w:val="005F42AA"/>
    <w:rsid w:val="0060049D"/>
    <w:rsid w:val="00626D88"/>
    <w:rsid w:val="00637BC4"/>
    <w:rsid w:val="00652942"/>
    <w:rsid w:val="00657293"/>
    <w:rsid w:val="006849E3"/>
    <w:rsid w:val="006A22ED"/>
    <w:rsid w:val="006B2674"/>
    <w:rsid w:val="006B780B"/>
    <w:rsid w:val="006C069C"/>
    <w:rsid w:val="006D111B"/>
    <w:rsid w:val="006F13DA"/>
    <w:rsid w:val="006F14AD"/>
    <w:rsid w:val="00712596"/>
    <w:rsid w:val="007628C7"/>
    <w:rsid w:val="00772DB0"/>
    <w:rsid w:val="007C690C"/>
    <w:rsid w:val="007D3220"/>
    <w:rsid w:val="007D47C4"/>
    <w:rsid w:val="007D6E9B"/>
    <w:rsid w:val="00814F2C"/>
    <w:rsid w:val="0087281F"/>
    <w:rsid w:val="008937AC"/>
    <w:rsid w:val="008E2751"/>
    <w:rsid w:val="00927DFD"/>
    <w:rsid w:val="00951F3F"/>
    <w:rsid w:val="00976455"/>
    <w:rsid w:val="009817A9"/>
    <w:rsid w:val="009A1B62"/>
    <w:rsid w:val="009F0E54"/>
    <w:rsid w:val="00A55B53"/>
    <w:rsid w:val="00A92863"/>
    <w:rsid w:val="00A93395"/>
    <w:rsid w:val="00AA039C"/>
    <w:rsid w:val="00AD22D2"/>
    <w:rsid w:val="00AF0F40"/>
    <w:rsid w:val="00AF59D4"/>
    <w:rsid w:val="00B32441"/>
    <w:rsid w:val="00B66A2D"/>
    <w:rsid w:val="00B75ED1"/>
    <w:rsid w:val="00C039D4"/>
    <w:rsid w:val="00C357E1"/>
    <w:rsid w:val="00C72F3A"/>
    <w:rsid w:val="00C97D6D"/>
    <w:rsid w:val="00CC038A"/>
    <w:rsid w:val="00D135AA"/>
    <w:rsid w:val="00D24302"/>
    <w:rsid w:val="00D27778"/>
    <w:rsid w:val="00D31746"/>
    <w:rsid w:val="00D54EB4"/>
    <w:rsid w:val="00D56973"/>
    <w:rsid w:val="00DA7EEB"/>
    <w:rsid w:val="00DB5188"/>
    <w:rsid w:val="00DC0FDE"/>
    <w:rsid w:val="00DE2554"/>
    <w:rsid w:val="00DE4443"/>
    <w:rsid w:val="00E0173A"/>
    <w:rsid w:val="00E05583"/>
    <w:rsid w:val="00E16A59"/>
    <w:rsid w:val="00E2593E"/>
    <w:rsid w:val="00E465AF"/>
    <w:rsid w:val="00E622EC"/>
    <w:rsid w:val="00E64DBF"/>
    <w:rsid w:val="00E71631"/>
    <w:rsid w:val="00EC193F"/>
    <w:rsid w:val="00FA2D61"/>
    <w:rsid w:val="00FB4DBC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2E6BB"/>
  <w15:docId w15:val="{9D519BB7-C062-46C3-9DBA-C7ADD66F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13D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B4DB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FB4DB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FB4DB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FB4DBC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B4DB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FB4DBC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4DB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7D6E9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95A5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F0523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259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F13D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113BC9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0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D643B-4663-45CC-B4F8-3DD514AC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auditoria interna</vt:lpstr>
      <vt:lpstr>Procedimento para auditoria interna</vt:lpstr>
      <vt:lpstr>Procedimento para auditoria interna</vt:lpstr>
    </vt:vector>
  </TitlesOfParts>
  <Company>Advisera Expert Solutions Ltd</Company>
  <LinksUpToDate>false</LinksUpToDate>
  <CharactersWithSpaces>4553</CharactersWithSpaces>
  <SharedDoc>false</SharedDoc>
  <HLinks>
    <vt:vector size="78" baseType="variant"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_Toc297333660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_Toc297333659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_Toc297333658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_Toc297333657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_Toc297333656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_Toc297333655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_Toc297333654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_Toc297333653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_Toc297333652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_Toc297333651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_Toc297333650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cp:lastPrinted>2010-08-27T12:04:00Z</cp:lastPrinted>
  <dcterms:created xsi:type="dcterms:W3CDTF">2023-12-12T07:55:00Z</dcterms:created>
  <dcterms:modified xsi:type="dcterms:W3CDTF">2023-12-13T12:41:00Z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c79a77bcb35c633a3ca431f39fe07ff3a5624ae0f1f079562f0bf11a8a1c91a7</vt:lpwstr>
  </property>
</Properties>
</file>