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F57736" w14:textId="77777777" w:rsidR="00255E77" w:rsidRPr="00424CA0" w:rsidRDefault="00255E77"/>
    <w:p w14:paraId="09EB37C6" w14:textId="77777777" w:rsidR="00255E77" w:rsidRPr="00424CA0" w:rsidRDefault="00255E77"/>
    <w:p w14:paraId="1FC762A6" w14:textId="77777777" w:rsidR="00255E77" w:rsidRPr="00424CA0" w:rsidRDefault="00255E77"/>
    <w:p w14:paraId="3F204B3A" w14:textId="77777777" w:rsidR="00255E77" w:rsidRPr="00424CA0" w:rsidRDefault="00C435F9" w:rsidP="00C435F9">
      <w:pPr>
        <w:jc w:val="center"/>
      </w:pPr>
      <w:r w:rsidRPr="00E01E68">
        <w:t>** VERSÃO DE DEMONSTRAÇÃO **</w:t>
      </w:r>
    </w:p>
    <w:p w14:paraId="54F2D081" w14:textId="77777777" w:rsidR="00255E77" w:rsidRPr="00424CA0" w:rsidRDefault="00255E77"/>
    <w:p w14:paraId="0235B5F1" w14:textId="77777777" w:rsidR="00255E77" w:rsidRPr="00424CA0" w:rsidRDefault="00255E77"/>
    <w:p w14:paraId="61918031" w14:textId="77777777" w:rsidR="00255E77" w:rsidRPr="00424CA0" w:rsidRDefault="00255E77" w:rsidP="00255E77">
      <w:pPr>
        <w:jc w:val="center"/>
      </w:pPr>
      <w:commentRangeStart w:id="0"/>
      <w:r w:rsidRPr="00424CA0">
        <w:t>[logotipo da organização]</w:t>
      </w:r>
      <w:commentRangeEnd w:id="0"/>
      <w:r w:rsidRPr="00424CA0">
        <w:rPr>
          <w:rStyle w:val="CommentReference"/>
          <w:lang w:val="pt-BR"/>
        </w:rPr>
        <w:commentReference w:id="0"/>
      </w:r>
    </w:p>
    <w:p w14:paraId="25EFC700" w14:textId="77777777" w:rsidR="00255E77" w:rsidRPr="00424CA0" w:rsidRDefault="00255E77" w:rsidP="00255E77">
      <w:pPr>
        <w:jc w:val="center"/>
      </w:pPr>
      <w:r w:rsidRPr="00424CA0">
        <w:t>[nome da organização]</w:t>
      </w:r>
    </w:p>
    <w:p w14:paraId="7AB20464" w14:textId="77777777" w:rsidR="00255E77" w:rsidRPr="00424CA0" w:rsidRDefault="00255E77" w:rsidP="00255E77">
      <w:pPr>
        <w:jc w:val="center"/>
      </w:pPr>
    </w:p>
    <w:p w14:paraId="1A5F75C7" w14:textId="77777777" w:rsidR="00255E77" w:rsidRPr="00424CA0" w:rsidRDefault="00255E77" w:rsidP="00255E77">
      <w:pPr>
        <w:jc w:val="center"/>
      </w:pPr>
    </w:p>
    <w:p w14:paraId="5B361A19" w14:textId="77777777" w:rsidR="00255E77" w:rsidRPr="00424CA0" w:rsidRDefault="00255E77" w:rsidP="00255E77">
      <w:pPr>
        <w:jc w:val="center"/>
        <w:rPr>
          <w:b/>
          <w:sz w:val="32"/>
          <w:szCs w:val="32"/>
        </w:rPr>
      </w:pPr>
      <w:bookmarkStart w:id="1" w:name="OLE_LINK1"/>
      <w:bookmarkStart w:id="2" w:name="OLE_LINK2"/>
      <w:bookmarkStart w:id="3" w:name="OLE_LINK3"/>
      <w:commentRangeStart w:id="4"/>
      <w:r w:rsidRPr="00424CA0">
        <w:rPr>
          <w:b/>
          <w:sz w:val="32"/>
        </w:rPr>
        <w:t>PROCEDIMENTOS OPERACIONAIS PARA A TECNOLOGIA DA INFORMAÇÃO E COMUNICAÇÃO</w:t>
      </w:r>
      <w:commentRangeEnd w:id="4"/>
      <w:r w:rsidRPr="00424CA0">
        <w:rPr>
          <w:rStyle w:val="CommentReference"/>
          <w:lang w:val="pt-BR"/>
        </w:rPr>
        <w:commentReference w:id="4"/>
      </w:r>
      <w:bookmarkEnd w:id="1"/>
      <w:bookmarkEnd w:id="2"/>
      <w:bookmarkEnd w:id="3"/>
    </w:p>
    <w:p w14:paraId="459423DF" w14:textId="77777777" w:rsidR="00255E77" w:rsidRPr="00424CA0" w:rsidRDefault="00255E77" w:rsidP="00255E77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55E77" w:rsidRPr="00424CA0" w14:paraId="356225BB" w14:textId="77777777">
        <w:tc>
          <w:tcPr>
            <w:tcW w:w="2376" w:type="dxa"/>
          </w:tcPr>
          <w:p w14:paraId="5F310657" w14:textId="77777777" w:rsidR="00255E77" w:rsidRPr="00424CA0" w:rsidRDefault="00255E77" w:rsidP="00255E77">
            <w:commentRangeStart w:id="5"/>
            <w:r w:rsidRPr="00424CA0">
              <w:t>Título:</w:t>
            </w:r>
            <w:commentRangeEnd w:id="5"/>
            <w:r w:rsidRPr="00424CA0">
              <w:rPr>
                <w:rStyle w:val="CommentReference"/>
                <w:lang w:val="pt-BR"/>
              </w:rPr>
              <w:commentReference w:id="5"/>
            </w:r>
          </w:p>
        </w:tc>
        <w:tc>
          <w:tcPr>
            <w:tcW w:w="6912" w:type="dxa"/>
          </w:tcPr>
          <w:p w14:paraId="76CD19C2" w14:textId="77777777" w:rsidR="00255E77" w:rsidRPr="00424CA0" w:rsidRDefault="00255E77" w:rsidP="00255E77"/>
        </w:tc>
      </w:tr>
      <w:tr w:rsidR="00255E77" w:rsidRPr="00424CA0" w14:paraId="0508369F" w14:textId="77777777">
        <w:tc>
          <w:tcPr>
            <w:tcW w:w="2376" w:type="dxa"/>
          </w:tcPr>
          <w:p w14:paraId="114E5353" w14:textId="77777777" w:rsidR="00255E77" w:rsidRPr="00424CA0" w:rsidRDefault="00255E77" w:rsidP="00255E77">
            <w:r w:rsidRPr="00424CA0">
              <w:t>Versão:</w:t>
            </w:r>
          </w:p>
        </w:tc>
        <w:tc>
          <w:tcPr>
            <w:tcW w:w="6912" w:type="dxa"/>
          </w:tcPr>
          <w:p w14:paraId="04DF4935" w14:textId="77777777" w:rsidR="00255E77" w:rsidRPr="00424CA0" w:rsidRDefault="00255E77" w:rsidP="00255E77"/>
        </w:tc>
      </w:tr>
      <w:tr w:rsidR="00255E77" w:rsidRPr="00424CA0" w14:paraId="30570721" w14:textId="77777777">
        <w:tc>
          <w:tcPr>
            <w:tcW w:w="2376" w:type="dxa"/>
          </w:tcPr>
          <w:p w14:paraId="2724265D" w14:textId="77777777" w:rsidR="00255E77" w:rsidRPr="00424CA0" w:rsidRDefault="00255E77" w:rsidP="00255E77">
            <w:r w:rsidRPr="00424CA0">
              <w:t>Data da versão:</w:t>
            </w:r>
          </w:p>
        </w:tc>
        <w:tc>
          <w:tcPr>
            <w:tcW w:w="6912" w:type="dxa"/>
          </w:tcPr>
          <w:p w14:paraId="30E084E5" w14:textId="77777777" w:rsidR="00255E77" w:rsidRPr="00424CA0" w:rsidRDefault="00255E77" w:rsidP="00255E77"/>
        </w:tc>
      </w:tr>
      <w:tr w:rsidR="00255E77" w:rsidRPr="00424CA0" w14:paraId="2F9F2613" w14:textId="77777777">
        <w:tc>
          <w:tcPr>
            <w:tcW w:w="2376" w:type="dxa"/>
          </w:tcPr>
          <w:p w14:paraId="15B950D6" w14:textId="77777777" w:rsidR="00255E77" w:rsidRPr="00424CA0" w:rsidRDefault="00255E77" w:rsidP="00255E77">
            <w:r w:rsidRPr="00424CA0">
              <w:t>Criado por:</w:t>
            </w:r>
          </w:p>
        </w:tc>
        <w:tc>
          <w:tcPr>
            <w:tcW w:w="6912" w:type="dxa"/>
          </w:tcPr>
          <w:p w14:paraId="015EDF0A" w14:textId="77777777" w:rsidR="00255E77" w:rsidRPr="00424CA0" w:rsidRDefault="00255E77" w:rsidP="00255E77"/>
        </w:tc>
      </w:tr>
      <w:tr w:rsidR="00255E77" w:rsidRPr="00424CA0" w14:paraId="4F915AE7" w14:textId="77777777">
        <w:tc>
          <w:tcPr>
            <w:tcW w:w="2376" w:type="dxa"/>
          </w:tcPr>
          <w:p w14:paraId="07847D86" w14:textId="77777777" w:rsidR="00255E77" w:rsidRPr="00424CA0" w:rsidRDefault="00255E77" w:rsidP="00255E77">
            <w:r w:rsidRPr="00424CA0">
              <w:t>Aprovado por:</w:t>
            </w:r>
          </w:p>
        </w:tc>
        <w:tc>
          <w:tcPr>
            <w:tcW w:w="6912" w:type="dxa"/>
          </w:tcPr>
          <w:p w14:paraId="00D03BC3" w14:textId="77777777" w:rsidR="00255E77" w:rsidRPr="00424CA0" w:rsidRDefault="00255E77" w:rsidP="00255E77"/>
        </w:tc>
      </w:tr>
      <w:tr w:rsidR="00255E77" w:rsidRPr="00424CA0" w14:paraId="32B3CF37" w14:textId="77777777">
        <w:tc>
          <w:tcPr>
            <w:tcW w:w="2376" w:type="dxa"/>
          </w:tcPr>
          <w:p w14:paraId="165934D0" w14:textId="77777777" w:rsidR="00255E77" w:rsidRPr="00424CA0" w:rsidRDefault="00255E77" w:rsidP="00255E77">
            <w:r w:rsidRPr="00424CA0">
              <w:t>Nível de confidencialidade:</w:t>
            </w:r>
          </w:p>
        </w:tc>
        <w:tc>
          <w:tcPr>
            <w:tcW w:w="6912" w:type="dxa"/>
          </w:tcPr>
          <w:p w14:paraId="774BD192" w14:textId="77777777" w:rsidR="00255E77" w:rsidRPr="00424CA0" w:rsidRDefault="00255E77" w:rsidP="00255E77"/>
        </w:tc>
      </w:tr>
    </w:tbl>
    <w:p w14:paraId="37215084" w14:textId="77777777" w:rsidR="00255E77" w:rsidRPr="00424CA0" w:rsidRDefault="00255E77" w:rsidP="00255E77"/>
    <w:p w14:paraId="141AA223" w14:textId="77777777" w:rsidR="00255E77" w:rsidRPr="00424CA0" w:rsidRDefault="00255E77" w:rsidP="00255E77"/>
    <w:p w14:paraId="5CCAC572" w14:textId="77777777" w:rsidR="00255E77" w:rsidRPr="00424CA0" w:rsidRDefault="00255E77" w:rsidP="00255E77">
      <w:pPr>
        <w:rPr>
          <w:b/>
          <w:sz w:val="28"/>
          <w:szCs w:val="28"/>
        </w:rPr>
      </w:pPr>
      <w:bookmarkStart w:id="6" w:name="_GoBack"/>
      <w:bookmarkEnd w:id="6"/>
      <w:r w:rsidRPr="00424CA0">
        <w:rPr>
          <w:b/>
          <w:sz w:val="28"/>
        </w:rPr>
        <w:br w:type="page"/>
      </w:r>
      <w:r w:rsidRPr="00424CA0">
        <w:rPr>
          <w:b/>
          <w:sz w:val="28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255E77" w:rsidRPr="00424CA0" w14:paraId="796F3487" w14:textId="77777777">
        <w:tc>
          <w:tcPr>
            <w:tcW w:w="1384" w:type="dxa"/>
          </w:tcPr>
          <w:p w14:paraId="6A05911C" w14:textId="77777777" w:rsidR="00255E77" w:rsidRPr="00424CA0" w:rsidRDefault="00255E77" w:rsidP="00255E77">
            <w:pPr>
              <w:rPr>
                <w:b/>
              </w:rPr>
            </w:pPr>
            <w:r w:rsidRPr="00424CA0">
              <w:rPr>
                <w:b/>
              </w:rPr>
              <w:t>Data</w:t>
            </w:r>
          </w:p>
        </w:tc>
        <w:tc>
          <w:tcPr>
            <w:tcW w:w="992" w:type="dxa"/>
          </w:tcPr>
          <w:p w14:paraId="729CD22F" w14:textId="77777777" w:rsidR="00255E77" w:rsidRPr="00424CA0" w:rsidRDefault="00255E77" w:rsidP="00255E77">
            <w:pPr>
              <w:rPr>
                <w:b/>
              </w:rPr>
            </w:pPr>
            <w:r w:rsidRPr="00424CA0">
              <w:rPr>
                <w:b/>
              </w:rPr>
              <w:t>Versão</w:t>
            </w:r>
          </w:p>
        </w:tc>
        <w:tc>
          <w:tcPr>
            <w:tcW w:w="1560" w:type="dxa"/>
          </w:tcPr>
          <w:p w14:paraId="05384E50" w14:textId="77777777" w:rsidR="00255E77" w:rsidRPr="00424CA0" w:rsidRDefault="00255E77" w:rsidP="00255E77">
            <w:pPr>
              <w:rPr>
                <w:b/>
              </w:rPr>
            </w:pPr>
            <w:r w:rsidRPr="00424CA0">
              <w:rPr>
                <w:b/>
              </w:rPr>
              <w:t>Criado por</w:t>
            </w:r>
          </w:p>
        </w:tc>
        <w:tc>
          <w:tcPr>
            <w:tcW w:w="5352" w:type="dxa"/>
          </w:tcPr>
          <w:p w14:paraId="5C2102A4" w14:textId="77777777" w:rsidR="00255E77" w:rsidRPr="00424CA0" w:rsidRDefault="00255E77" w:rsidP="00255E77">
            <w:pPr>
              <w:rPr>
                <w:b/>
              </w:rPr>
            </w:pPr>
            <w:r w:rsidRPr="00424CA0">
              <w:rPr>
                <w:b/>
              </w:rPr>
              <w:t>Descrição da alteração</w:t>
            </w:r>
          </w:p>
        </w:tc>
      </w:tr>
      <w:tr w:rsidR="00255E77" w:rsidRPr="00424CA0" w14:paraId="612413E4" w14:textId="77777777">
        <w:tc>
          <w:tcPr>
            <w:tcW w:w="1384" w:type="dxa"/>
          </w:tcPr>
          <w:p w14:paraId="3A3F0EE9" w14:textId="77777777" w:rsidR="00255E77" w:rsidRPr="00424CA0" w:rsidRDefault="00FB51AE" w:rsidP="00FB51AE">
            <w:r w:rsidRPr="00424CA0">
              <w:t>01/10/2013</w:t>
            </w:r>
          </w:p>
        </w:tc>
        <w:tc>
          <w:tcPr>
            <w:tcW w:w="992" w:type="dxa"/>
          </w:tcPr>
          <w:p w14:paraId="202BE1D4" w14:textId="77777777" w:rsidR="00255E77" w:rsidRPr="00424CA0" w:rsidRDefault="00255E77" w:rsidP="00255E77">
            <w:r w:rsidRPr="00424CA0">
              <w:t>0.1</w:t>
            </w:r>
          </w:p>
        </w:tc>
        <w:tc>
          <w:tcPr>
            <w:tcW w:w="1560" w:type="dxa"/>
          </w:tcPr>
          <w:p w14:paraId="4E834C0B" w14:textId="77777777" w:rsidR="00255E77" w:rsidRPr="00424CA0" w:rsidRDefault="00255E77" w:rsidP="00255E77">
            <w:r w:rsidRPr="00424CA0">
              <w:t>Dejan Kosutic</w:t>
            </w:r>
          </w:p>
        </w:tc>
        <w:tc>
          <w:tcPr>
            <w:tcW w:w="5352" w:type="dxa"/>
          </w:tcPr>
          <w:p w14:paraId="1E092D85" w14:textId="77777777" w:rsidR="00255E77" w:rsidRPr="00424CA0" w:rsidRDefault="00255E77" w:rsidP="00255E77">
            <w:r w:rsidRPr="00424CA0">
              <w:t>Esboço básico do documento</w:t>
            </w:r>
          </w:p>
        </w:tc>
      </w:tr>
      <w:tr w:rsidR="00255E77" w:rsidRPr="00424CA0" w14:paraId="76A3C498" w14:textId="77777777">
        <w:tc>
          <w:tcPr>
            <w:tcW w:w="1384" w:type="dxa"/>
          </w:tcPr>
          <w:p w14:paraId="401C0418" w14:textId="77777777" w:rsidR="00255E77" w:rsidRPr="00424CA0" w:rsidRDefault="00255E77" w:rsidP="00255E77"/>
        </w:tc>
        <w:tc>
          <w:tcPr>
            <w:tcW w:w="992" w:type="dxa"/>
          </w:tcPr>
          <w:p w14:paraId="0DD5E6A3" w14:textId="77777777" w:rsidR="00255E77" w:rsidRPr="00424CA0" w:rsidRDefault="00255E77" w:rsidP="00255E77"/>
        </w:tc>
        <w:tc>
          <w:tcPr>
            <w:tcW w:w="1560" w:type="dxa"/>
          </w:tcPr>
          <w:p w14:paraId="61FDAD7D" w14:textId="77777777" w:rsidR="00255E77" w:rsidRPr="00424CA0" w:rsidRDefault="00255E77" w:rsidP="00255E77"/>
        </w:tc>
        <w:tc>
          <w:tcPr>
            <w:tcW w:w="5352" w:type="dxa"/>
          </w:tcPr>
          <w:p w14:paraId="5BF5900A" w14:textId="77777777" w:rsidR="00255E77" w:rsidRPr="00424CA0" w:rsidRDefault="00255E77" w:rsidP="00255E77"/>
        </w:tc>
      </w:tr>
      <w:tr w:rsidR="00255E77" w:rsidRPr="00424CA0" w14:paraId="2D2D5228" w14:textId="77777777">
        <w:tc>
          <w:tcPr>
            <w:tcW w:w="1384" w:type="dxa"/>
          </w:tcPr>
          <w:p w14:paraId="03B9E9D1" w14:textId="77777777" w:rsidR="00255E77" w:rsidRPr="00424CA0" w:rsidRDefault="00255E77" w:rsidP="00255E77"/>
        </w:tc>
        <w:tc>
          <w:tcPr>
            <w:tcW w:w="992" w:type="dxa"/>
          </w:tcPr>
          <w:p w14:paraId="0E4BAE4D" w14:textId="77777777" w:rsidR="00255E77" w:rsidRPr="00424CA0" w:rsidRDefault="00255E77" w:rsidP="00255E77"/>
        </w:tc>
        <w:tc>
          <w:tcPr>
            <w:tcW w:w="1560" w:type="dxa"/>
          </w:tcPr>
          <w:p w14:paraId="086A7C5E" w14:textId="77777777" w:rsidR="00255E77" w:rsidRPr="00424CA0" w:rsidRDefault="00255E77" w:rsidP="00255E77"/>
        </w:tc>
        <w:tc>
          <w:tcPr>
            <w:tcW w:w="5352" w:type="dxa"/>
          </w:tcPr>
          <w:p w14:paraId="7831E50E" w14:textId="77777777" w:rsidR="00255E77" w:rsidRPr="00424CA0" w:rsidRDefault="00255E77" w:rsidP="00255E77"/>
        </w:tc>
      </w:tr>
      <w:tr w:rsidR="00255E77" w:rsidRPr="00424CA0" w14:paraId="6D1584B0" w14:textId="77777777">
        <w:tc>
          <w:tcPr>
            <w:tcW w:w="1384" w:type="dxa"/>
          </w:tcPr>
          <w:p w14:paraId="3EB59CFA" w14:textId="77777777" w:rsidR="00255E77" w:rsidRPr="00424CA0" w:rsidRDefault="00255E77" w:rsidP="00255E77"/>
        </w:tc>
        <w:tc>
          <w:tcPr>
            <w:tcW w:w="992" w:type="dxa"/>
          </w:tcPr>
          <w:p w14:paraId="5853F17E" w14:textId="77777777" w:rsidR="00255E77" w:rsidRPr="00424CA0" w:rsidRDefault="00255E77" w:rsidP="00255E77"/>
        </w:tc>
        <w:tc>
          <w:tcPr>
            <w:tcW w:w="1560" w:type="dxa"/>
          </w:tcPr>
          <w:p w14:paraId="27646456" w14:textId="77777777" w:rsidR="00255E77" w:rsidRPr="00424CA0" w:rsidRDefault="00255E77" w:rsidP="00255E77"/>
        </w:tc>
        <w:tc>
          <w:tcPr>
            <w:tcW w:w="5352" w:type="dxa"/>
          </w:tcPr>
          <w:p w14:paraId="516A10DB" w14:textId="77777777" w:rsidR="00255E77" w:rsidRPr="00424CA0" w:rsidRDefault="00255E77" w:rsidP="00255E77"/>
        </w:tc>
      </w:tr>
      <w:tr w:rsidR="00255E77" w:rsidRPr="00424CA0" w14:paraId="6C998D20" w14:textId="77777777">
        <w:tc>
          <w:tcPr>
            <w:tcW w:w="1384" w:type="dxa"/>
          </w:tcPr>
          <w:p w14:paraId="6D9039B0" w14:textId="77777777" w:rsidR="00255E77" w:rsidRPr="00424CA0" w:rsidRDefault="00255E77" w:rsidP="00255E77"/>
        </w:tc>
        <w:tc>
          <w:tcPr>
            <w:tcW w:w="992" w:type="dxa"/>
          </w:tcPr>
          <w:p w14:paraId="5102088D" w14:textId="77777777" w:rsidR="00255E77" w:rsidRPr="00424CA0" w:rsidRDefault="00255E77" w:rsidP="00255E77"/>
        </w:tc>
        <w:tc>
          <w:tcPr>
            <w:tcW w:w="1560" w:type="dxa"/>
          </w:tcPr>
          <w:p w14:paraId="560EED8D" w14:textId="77777777" w:rsidR="00255E77" w:rsidRPr="00424CA0" w:rsidRDefault="00255E77" w:rsidP="00255E77"/>
        </w:tc>
        <w:tc>
          <w:tcPr>
            <w:tcW w:w="5352" w:type="dxa"/>
          </w:tcPr>
          <w:p w14:paraId="15BC1C62" w14:textId="77777777" w:rsidR="00255E77" w:rsidRPr="00424CA0" w:rsidRDefault="00255E77" w:rsidP="00255E77"/>
        </w:tc>
      </w:tr>
      <w:tr w:rsidR="00255E77" w:rsidRPr="00424CA0" w14:paraId="25CD4F08" w14:textId="77777777">
        <w:tc>
          <w:tcPr>
            <w:tcW w:w="1384" w:type="dxa"/>
          </w:tcPr>
          <w:p w14:paraId="59C8074C" w14:textId="77777777" w:rsidR="00255E77" w:rsidRPr="00424CA0" w:rsidRDefault="00255E77" w:rsidP="00255E77"/>
        </w:tc>
        <w:tc>
          <w:tcPr>
            <w:tcW w:w="992" w:type="dxa"/>
          </w:tcPr>
          <w:p w14:paraId="69CCE66B" w14:textId="77777777" w:rsidR="00255E77" w:rsidRPr="00424CA0" w:rsidRDefault="00255E77" w:rsidP="00255E77"/>
        </w:tc>
        <w:tc>
          <w:tcPr>
            <w:tcW w:w="1560" w:type="dxa"/>
          </w:tcPr>
          <w:p w14:paraId="74B081B7" w14:textId="77777777" w:rsidR="00255E77" w:rsidRPr="00424CA0" w:rsidRDefault="00255E77" w:rsidP="00255E77"/>
        </w:tc>
        <w:tc>
          <w:tcPr>
            <w:tcW w:w="5352" w:type="dxa"/>
          </w:tcPr>
          <w:p w14:paraId="326D4A6F" w14:textId="77777777" w:rsidR="00255E77" w:rsidRPr="00424CA0" w:rsidRDefault="00255E77" w:rsidP="00255E77"/>
        </w:tc>
      </w:tr>
      <w:tr w:rsidR="00255E77" w:rsidRPr="00424CA0" w14:paraId="377E2EDD" w14:textId="77777777">
        <w:tc>
          <w:tcPr>
            <w:tcW w:w="1384" w:type="dxa"/>
          </w:tcPr>
          <w:p w14:paraId="505D9D0E" w14:textId="77777777" w:rsidR="00255E77" w:rsidRPr="00424CA0" w:rsidRDefault="00255E77" w:rsidP="00255E77"/>
        </w:tc>
        <w:tc>
          <w:tcPr>
            <w:tcW w:w="992" w:type="dxa"/>
          </w:tcPr>
          <w:p w14:paraId="325EEFF0" w14:textId="77777777" w:rsidR="00255E77" w:rsidRPr="00424CA0" w:rsidRDefault="00255E77" w:rsidP="00255E77"/>
        </w:tc>
        <w:tc>
          <w:tcPr>
            <w:tcW w:w="1560" w:type="dxa"/>
          </w:tcPr>
          <w:p w14:paraId="7F279975" w14:textId="77777777" w:rsidR="00255E77" w:rsidRPr="00424CA0" w:rsidRDefault="00255E77" w:rsidP="00255E77"/>
        </w:tc>
        <w:tc>
          <w:tcPr>
            <w:tcW w:w="5352" w:type="dxa"/>
          </w:tcPr>
          <w:p w14:paraId="2D372474" w14:textId="77777777" w:rsidR="00255E77" w:rsidRPr="00424CA0" w:rsidRDefault="00255E77" w:rsidP="00255E77"/>
        </w:tc>
      </w:tr>
    </w:tbl>
    <w:p w14:paraId="7ED89B04" w14:textId="77777777" w:rsidR="00255E77" w:rsidRPr="00424CA0" w:rsidRDefault="00255E77" w:rsidP="00255E77"/>
    <w:p w14:paraId="56BFD446" w14:textId="77777777" w:rsidR="00255E77" w:rsidRPr="00424CA0" w:rsidRDefault="00255E77" w:rsidP="00255E77"/>
    <w:p w14:paraId="183F69F5" w14:textId="77777777" w:rsidR="00255E77" w:rsidRPr="00424CA0" w:rsidRDefault="00255E77" w:rsidP="00255E77">
      <w:pPr>
        <w:rPr>
          <w:b/>
          <w:sz w:val="28"/>
          <w:szCs w:val="28"/>
        </w:rPr>
      </w:pPr>
      <w:r w:rsidRPr="00424CA0">
        <w:rPr>
          <w:b/>
          <w:sz w:val="28"/>
        </w:rPr>
        <w:t>Sumário</w:t>
      </w:r>
    </w:p>
    <w:p w14:paraId="53D09E64" w14:textId="77777777" w:rsidR="004236A7" w:rsidRDefault="003C1CD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424CA0">
        <w:fldChar w:fldCharType="begin"/>
      </w:r>
      <w:r w:rsidR="00255E77" w:rsidRPr="00424CA0">
        <w:instrText xml:space="preserve"> TOC \o "1-3" \h \z \u </w:instrText>
      </w:r>
      <w:r w:rsidRPr="00424CA0">
        <w:fldChar w:fldCharType="separate"/>
      </w:r>
      <w:hyperlink w:anchor="_Toc370061750" w:history="1">
        <w:r w:rsidR="004236A7" w:rsidRPr="00731722">
          <w:rPr>
            <w:rStyle w:val="Hyperlink"/>
            <w:noProof/>
          </w:rPr>
          <w:t>1.</w:t>
        </w:r>
        <w:r w:rsidR="004236A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236A7" w:rsidRPr="00731722">
          <w:rPr>
            <w:rStyle w:val="Hyperlink"/>
            <w:noProof/>
          </w:rPr>
          <w:t>Finalidade, escopo e usuários</w:t>
        </w:r>
        <w:r w:rsidR="004236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236A7">
          <w:rPr>
            <w:noProof/>
            <w:webHidden/>
          </w:rPr>
          <w:instrText xml:space="preserve"> PAGEREF _Toc370061750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435F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55939A0" w14:textId="77777777" w:rsidR="004236A7" w:rsidRDefault="00A8728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061751" w:history="1">
        <w:r w:rsidR="004236A7" w:rsidRPr="00731722">
          <w:rPr>
            <w:rStyle w:val="Hyperlink"/>
            <w:noProof/>
          </w:rPr>
          <w:t>2.</w:t>
        </w:r>
        <w:r w:rsidR="004236A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236A7" w:rsidRPr="00731722">
          <w:rPr>
            <w:rStyle w:val="Hyperlink"/>
            <w:noProof/>
          </w:rPr>
          <w:t>Documentos de referência</w:t>
        </w:r>
        <w:r w:rsidR="004236A7">
          <w:rPr>
            <w:noProof/>
            <w:webHidden/>
          </w:rPr>
          <w:tab/>
        </w:r>
        <w:r w:rsidR="003C1CD9">
          <w:rPr>
            <w:noProof/>
            <w:webHidden/>
          </w:rPr>
          <w:fldChar w:fldCharType="begin"/>
        </w:r>
        <w:r w:rsidR="004236A7">
          <w:rPr>
            <w:noProof/>
            <w:webHidden/>
          </w:rPr>
          <w:instrText xml:space="preserve"> PAGEREF _Toc370061751 \h </w:instrText>
        </w:r>
        <w:r w:rsidR="003C1CD9">
          <w:rPr>
            <w:noProof/>
            <w:webHidden/>
          </w:rPr>
        </w:r>
        <w:r w:rsidR="003C1CD9">
          <w:rPr>
            <w:noProof/>
            <w:webHidden/>
          </w:rPr>
          <w:fldChar w:fldCharType="separate"/>
        </w:r>
        <w:r w:rsidR="00C435F9">
          <w:rPr>
            <w:noProof/>
            <w:webHidden/>
          </w:rPr>
          <w:t>3</w:t>
        </w:r>
        <w:r w:rsidR="003C1CD9">
          <w:rPr>
            <w:noProof/>
            <w:webHidden/>
          </w:rPr>
          <w:fldChar w:fldCharType="end"/>
        </w:r>
      </w:hyperlink>
    </w:p>
    <w:p w14:paraId="4B0453B1" w14:textId="77777777" w:rsidR="004236A7" w:rsidRDefault="00A8728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061752" w:history="1">
        <w:r w:rsidR="004236A7" w:rsidRPr="00731722">
          <w:rPr>
            <w:rStyle w:val="Hyperlink"/>
            <w:noProof/>
          </w:rPr>
          <w:t>3.</w:t>
        </w:r>
        <w:r w:rsidR="004236A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236A7" w:rsidRPr="00731722">
          <w:rPr>
            <w:rStyle w:val="Hyperlink"/>
            <w:noProof/>
          </w:rPr>
          <w:t>Procedimentos operacionais para tecnologia da informação e comunicação</w:t>
        </w:r>
        <w:r w:rsidR="004236A7">
          <w:rPr>
            <w:noProof/>
            <w:webHidden/>
          </w:rPr>
          <w:tab/>
        </w:r>
        <w:r w:rsidR="003C1CD9">
          <w:rPr>
            <w:noProof/>
            <w:webHidden/>
          </w:rPr>
          <w:fldChar w:fldCharType="begin"/>
        </w:r>
        <w:r w:rsidR="004236A7">
          <w:rPr>
            <w:noProof/>
            <w:webHidden/>
          </w:rPr>
          <w:instrText xml:space="preserve"> PAGEREF _Toc370061752 \h </w:instrText>
        </w:r>
        <w:r w:rsidR="003C1CD9">
          <w:rPr>
            <w:noProof/>
            <w:webHidden/>
          </w:rPr>
        </w:r>
        <w:r w:rsidR="003C1CD9">
          <w:rPr>
            <w:noProof/>
            <w:webHidden/>
          </w:rPr>
          <w:fldChar w:fldCharType="separate"/>
        </w:r>
        <w:r w:rsidR="00C435F9">
          <w:rPr>
            <w:noProof/>
            <w:webHidden/>
          </w:rPr>
          <w:t>3</w:t>
        </w:r>
        <w:r w:rsidR="003C1CD9">
          <w:rPr>
            <w:noProof/>
            <w:webHidden/>
          </w:rPr>
          <w:fldChar w:fldCharType="end"/>
        </w:r>
      </w:hyperlink>
    </w:p>
    <w:p w14:paraId="000B795B" w14:textId="77777777" w:rsidR="004236A7" w:rsidRDefault="00A8728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061753" w:history="1">
        <w:r w:rsidR="004236A7" w:rsidRPr="00731722">
          <w:rPr>
            <w:rStyle w:val="Hyperlink"/>
            <w:noProof/>
          </w:rPr>
          <w:t>3.1.</w:t>
        </w:r>
        <w:r w:rsidR="004236A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236A7" w:rsidRPr="00731722">
          <w:rPr>
            <w:rStyle w:val="Hyperlink"/>
            <w:noProof/>
          </w:rPr>
          <w:t>Gestão de mudanças</w:t>
        </w:r>
        <w:r w:rsidR="004236A7">
          <w:rPr>
            <w:noProof/>
            <w:webHidden/>
          </w:rPr>
          <w:tab/>
        </w:r>
        <w:r w:rsidR="003C1CD9">
          <w:rPr>
            <w:noProof/>
            <w:webHidden/>
          </w:rPr>
          <w:fldChar w:fldCharType="begin"/>
        </w:r>
        <w:r w:rsidR="004236A7">
          <w:rPr>
            <w:noProof/>
            <w:webHidden/>
          </w:rPr>
          <w:instrText xml:space="preserve"> PAGEREF _Toc370061753 \h </w:instrText>
        </w:r>
        <w:r w:rsidR="003C1CD9">
          <w:rPr>
            <w:noProof/>
            <w:webHidden/>
          </w:rPr>
        </w:r>
        <w:r w:rsidR="003C1CD9">
          <w:rPr>
            <w:noProof/>
            <w:webHidden/>
          </w:rPr>
          <w:fldChar w:fldCharType="separate"/>
        </w:r>
        <w:r w:rsidR="00C435F9">
          <w:rPr>
            <w:noProof/>
            <w:webHidden/>
          </w:rPr>
          <w:t>3</w:t>
        </w:r>
        <w:r w:rsidR="003C1CD9">
          <w:rPr>
            <w:noProof/>
            <w:webHidden/>
          </w:rPr>
          <w:fldChar w:fldCharType="end"/>
        </w:r>
      </w:hyperlink>
    </w:p>
    <w:p w14:paraId="533B598C" w14:textId="77777777" w:rsidR="004236A7" w:rsidRDefault="00A8728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061754" w:history="1">
        <w:r w:rsidR="004236A7" w:rsidRPr="00731722">
          <w:rPr>
            <w:rStyle w:val="Hyperlink"/>
            <w:noProof/>
          </w:rPr>
          <w:t>3.2.</w:t>
        </w:r>
        <w:r w:rsidR="004236A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236A7" w:rsidRPr="00731722">
          <w:rPr>
            <w:rStyle w:val="Hyperlink"/>
            <w:noProof/>
          </w:rPr>
          <w:t>Cópias de segurança</w:t>
        </w:r>
        <w:r w:rsidR="004236A7">
          <w:rPr>
            <w:noProof/>
            <w:webHidden/>
          </w:rPr>
          <w:tab/>
        </w:r>
        <w:r w:rsidR="003C1CD9">
          <w:rPr>
            <w:noProof/>
            <w:webHidden/>
          </w:rPr>
          <w:fldChar w:fldCharType="begin"/>
        </w:r>
        <w:r w:rsidR="004236A7">
          <w:rPr>
            <w:noProof/>
            <w:webHidden/>
          </w:rPr>
          <w:instrText xml:space="preserve"> PAGEREF _Toc370061754 \h </w:instrText>
        </w:r>
        <w:r w:rsidR="003C1CD9">
          <w:rPr>
            <w:noProof/>
            <w:webHidden/>
          </w:rPr>
        </w:r>
        <w:r w:rsidR="003C1CD9">
          <w:rPr>
            <w:noProof/>
            <w:webHidden/>
          </w:rPr>
          <w:fldChar w:fldCharType="separate"/>
        </w:r>
        <w:r w:rsidR="00C435F9">
          <w:rPr>
            <w:noProof/>
            <w:webHidden/>
          </w:rPr>
          <w:t>4</w:t>
        </w:r>
        <w:r w:rsidR="003C1CD9">
          <w:rPr>
            <w:noProof/>
            <w:webHidden/>
          </w:rPr>
          <w:fldChar w:fldCharType="end"/>
        </w:r>
      </w:hyperlink>
    </w:p>
    <w:p w14:paraId="26E72043" w14:textId="77777777" w:rsidR="004236A7" w:rsidRDefault="00A8728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70061755" w:history="1">
        <w:r w:rsidR="004236A7" w:rsidRPr="00731722">
          <w:rPr>
            <w:rStyle w:val="Hyperlink"/>
            <w:noProof/>
          </w:rPr>
          <w:t>3.2.1.</w:t>
        </w:r>
        <w:r w:rsidR="004236A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236A7" w:rsidRPr="00731722">
          <w:rPr>
            <w:rStyle w:val="Hyperlink"/>
            <w:noProof/>
          </w:rPr>
          <w:t>Procedimento para cópias de segurança</w:t>
        </w:r>
        <w:r w:rsidR="004236A7">
          <w:rPr>
            <w:noProof/>
            <w:webHidden/>
          </w:rPr>
          <w:tab/>
        </w:r>
        <w:r w:rsidR="003C1CD9">
          <w:rPr>
            <w:noProof/>
            <w:webHidden/>
          </w:rPr>
          <w:fldChar w:fldCharType="begin"/>
        </w:r>
        <w:r w:rsidR="004236A7">
          <w:rPr>
            <w:noProof/>
            <w:webHidden/>
          </w:rPr>
          <w:instrText xml:space="preserve"> PAGEREF _Toc370061755 \h </w:instrText>
        </w:r>
        <w:r w:rsidR="003C1CD9">
          <w:rPr>
            <w:noProof/>
            <w:webHidden/>
          </w:rPr>
        </w:r>
        <w:r w:rsidR="003C1CD9">
          <w:rPr>
            <w:noProof/>
            <w:webHidden/>
          </w:rPr>
          <w:fldChar w:fldCharType="separate"/>
        </w:r>
        <w:r w:rsidR="00C435F9">
          <w:rPr>
            <w:noProof/>
            <w:webHidden/>
          </w:rPr>
          <w:t>4</w:t>
        </w:r>
        <w:r w:rsidR="003C1CD9">
          <w:rPr>
            <w:noProof/>
            <w:webHidden/>
          </w:rPr>
          <w:fldChar w:fldCharType="end"/>
        </w:r>
      </w:hyperlink>
    </w:p>
    <w:p w14:paraId="0BCD67A2" w14:textId="77777777" w:rsidR="004236A7" w:rsidRDefault="00A8728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70061756" w:history="1">
        <w:r w:rsidR="004236A7" w:rsidRPr="00731722">
          <w:rPr>
            <w:rStyle w:val="Hyperlink"/>
            <w:noProof/>
          </w:rPr>
          <w:t>3.2.2.</w:t>
        </w:r>
        <w:r w:rsidR="004236A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236A7" w:rsidRPr="00731722">
          <w:rPr>
            <w:rStyle w:val="Hyperlink"/>
            <w:noProof/>
          </w:rPr>
          <w:t>Teste das cópias de segurança</w:t>
        </w:r>
        <w:r w:rsidR="004236A7">
          <w:rPr>
            <w:noProof/>
            <w:webHidden/>
          </w:rPr>
          <w:tab/>
        </w:r>
        <w:r w:rsidR="003C1CD9">
          <w:rPr>
            <w:noProof/>
            <w:webHidden/>
          </w:rPr>
          <w:fldChar w:fldCharType="begin"/>
        </w:r>
        <w:r w:rsidR="004236A7">
          <w:rPr>
            <w:noProof/>
            <w:webHidden/>
          </w:rPr>
          <w:instrText xml:space="preserve"> PAGEREF _Toc370061756 \h </w:instrText>
        </w:r>
        <w:r w:rsidR="003C1CD9">
          <w:rPr>
            <w:noProof/>
            <w:webHidden/>
          </w:rPr>
        </w:r>
        <w:r w:rsidR="003C1CD9">
          <w:rPr>
            <w:noProof/>
            <w:webHidden/>
          </w:rPr>
          <w:fldChar w:fldCharType="separate"/>
        </w:r>
        <w:r w:rsidR="00C435F9">
          <w:rPr>
            <w:noProof/>
            <w:webHidden/>
          </w:rPr>
          <w:t>4</w:t>
        </w:r>
        <w:r w:rsidR="003C1CD9">
          <w:rPr>
            <w:noProof/>
            <w:webHidden/>
          </w:rPr>
          <w:fldChar w:fldCharType="end"/>
        </w:r>
      </w:hyperlink>
    </w:p>
    <w:p w14:paraId="620D7BA7" w14:textId="77777777" w:rsidR="004236A7" w:rsidRDefault="00A8728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061757" w:history="1">
        <w:r w:rsidR="004236A7" w:rsidRPr="00731722">
          <w:rPr>
            <w:rStyle w:val="Hyperlink"/>
            <w:noProof/>
          </w:rPr>
          <w:t>3.3.</w:t>
        </w:r>
        <w:r w:rsidR="004236A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236A7" w:rsidRPr="00731722">
          <w:rPr>
            <w:rStyle w:val="Hyperlink"/>
            <w:noProof/>
          </w:rPr>
          <w:t>Gerenciamento da segurança em redes</w:t>
        </w:r>
        <w:r w:rsidR="004236A7">
          <w:rPr>
            <w:noProof/>
            <w:webHidden/>
          </w:rPr>
          <w:tab/>
        </w:r>
        <w:r w:rsidR="003C1CD9">
          <w:rPr>
            <w:noProof/>
            <w:webHidden/>
          </w:rPr>
          <w:fldChar w:fldCharType="begin"/>
        </w:r>
        <w:r w:rsidR="004236A7">
          <w:rPr>
            <w:noProof/>
            <w:webHidden/>
          </w:rPr>
          <w:instrText xml:space="preserve"> PAGEREF _Toc370061757 \h </w:instrText>
        </w:r>
        <w:r w:rsidR="003C1CD9">
          <w:rPr>
            <w:noProof/>
            <w:webHidden/>
          </w:rPr>
        </w:r>
        <w:r w:rsidR="003C1CD9">
          <w:rPr>
            <w:noProof/>
            <w:webHidden/>
          </w:rPr>
          <w:fldChar w:fldCharType="separate"/>
        </w:r>
        <w:r w:rsidR="00C435F9">
          <w:rPr>
            <w:noProof/>
            <w:webHidden/>
          </w:rPr>
          <w:t>4</w:t>
        </w:r>
        <w:r w:rsidR="003C1CD9">
          <w:rPr>
            <w:noProof/>
            <w:webHidden/>
          </w:rPr>
          <w:fldChar w:fldCharType="end"/>
        </w:r>
      </w:hyperlink>
    </w:p>
    <w:p w14:paraId="3A4DB2A6" w14:textId="77777777" w:rsidR="004236A7" w:rsidRDefault="00A8728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061758" w:history="1">
        <w:r w:rsidR="004236A7" w:rsidRPr="00731722">
          <w:rPr>
            <w:rStyle w:val="Hyperlink"/>
            <w:noProof/>
          </w:rPr>
          <w:t>3.4.</w:t>
        </w:r>
        <w:r w:rsidR="004236A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236A7" w:rsidRPr="00731722">
          <w:rPr>
            <w:rStyle w:val="Hyperlink"/>
            <w:noProof/>
          </w:rPr>
          <w:t>Serviços de rede</w:t>
        </w:r>
        <w:r w:rsidR="004236A7">
          <w:rPr>
            <w:noProof/>
            <w:webHidden/>
          </w:rPr>
          <w:tab/>
        </w:r>
        <w:r w:rsidR="003C1CD9">
          <w:rPr>
            <w:noProof/>
            <w:webHidden/>
          </w:rPr>
          <w:fldChar w:fldCharType="begin"/>
        </w:r>
        <w:r w:rsidR="004236A7">
          <w:rPr>
            <w:noProof/>
            <w:webHidden/>
          </w:rPr>
          <w:instrText xml:space="preserve"> PAGEREF _Toc370061758 \h </w:instrText>
        </w:r>
        <w:r w:rsidR="003C1CD9">
          <w:rPr>
            <w:noProof/>
            <w:webHidden/>
          </w:rPr>
        </w:r>
        <w:r w:rsidR="003C1CD9">
          <w:rPr>
            <w:noProof/>
            <w:webHidden/>
          </w:rPr>
          <w:fldChar w:fldCharType="separate"/>
        </w:r>
        <w:r w:rsidR="00C435F9">
          <w:rPr>
            <w:noProof/>
            <w:webHidden/>
          </w:rPr>
          <w:t>5</w:t>
        </w:r>
        <w:r w:rsidR="003C1CD9">
          <w:rPr>
            <w:noProof/>
            <w:webHidden/>
          </w:rPr>
          <w:fldChar w:fldCharType="end"/>
        </w:r>
      </w:hyperlink>
    </w:p>
    <w:p w14:paraId="51CB633E" w14:textId="77777777" w:rsidR="004236A7" w:rsidRDefault="00A8728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061759" w:history="1">
        <w:r w:rsidR="004236A7" w:rsidRPr="00731722">
          <w:rPr>
            <w:rStyle w:val="Hyperlink"/>
            <w:noProof/>
          </w:rPr>
          <w:t>3.5.</w:t>
        </w:r>
        <w:r w:rsidR="004236A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236A7" w:rsidRPr="00731722">
          <w:rPr>
            <w:rStyle w:val="Hyperlink"/>
            <w:noProof/>
          </w:rPr>
          <w:t>Descarte e destruição de equipamentos e mídias</w:t>
        </w:r>
        <w:r w:rsidR="004236A7">
          <w:rPr>
            <w:noProof/>
            <w:webHidden/>
          </w:rPr>
          <w:tab/>
        </w:r>
        <w:r w:rsidR="003C1CD9">
          <w:rPr>
            <w:noProof/>
            <w:webHidden/>
          </w:rPr>
          <w:fldChar w:fldCharType="begin"/>
        </w:r>
        <w:r w:rsidR="004236A7">
          <w:rPr>
            <w:noProof/>
            <w:webHidden/>
          </w:rPr>
          <w:instrText xml:space="preserve"> PAGEREF _Toc370061759 \h </w:instrText>
        </w:r>
        <w:r w:rsidR="003C1CD9">
          <w:rPr>
            <w:noProof/>
            <w:webHidden/>
          </w:rPr>
        </w:r>
        <w:r w:rsidR="003C1CD9">
          <w:rPr>
            <w:noProof/>
            <w:webHidden/>
          </w:rPr>
          <w:fldChar w:fldCharType="separate"/>
        </w:r>
        <w:r w:rsidR="00C435F9">
          <w:rPr>
            <w:noProof/>
            <w:webHidden/>
          </w:rPr>
          <w:t>5</w:t>
        </w:r>
        <w:r w:rsidR="003C1CD9">
          <w:rPr>
            <w:noProof/>
            <w:webHidden/>
          </w:rPr>
          <w:fldChar w:fldCharType="end"/>
        </w:r>
      </w:hyperlink>
    </w:p>
    <w:p w14:paraId="02AB32AB" w14:textId="77777777" w:rsidR="004236A7" w:rsidRDefault="00A8728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70061760" w:history="1">
        <w:r w:rsidR="004236A7" w:rsidRPr="00731722">
          <w:rPr>
            <w:rStyle w:val="Hyperlink"/>
            <w:noProof/>
          </w:rPr>
          <w:t>3.5.1.</w:t>
        </w:r>
        <w:r w:rsidR="004236A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236A7" w:rsidRPr="00731722">
          <w:rPr>
            <w:rStyle w:val="Hyperlink"/>
            <w:noProof/>
          </w:rPr>
          <w:t>Equipamentos</w:t>
        </w:r>
        <w:r w:rsidR="004236A7">
          <w:rPr>
            <w:noProof/>
            <w:webHidden/>
          </w:rPr>
          <w:tab/>
        </w:r>
        <w:r w:rsidR="003C1CD9">
          <w:rPr>
            <w:noProof/>
            <w:webHidden/>
          </w:rPr>
          <w:fldChar w:fldCharType="begin"/>
        </w:r>
        <w:r w:rsidR="004236A7">
          <w:rPr>
            <w:noProof/>
            <w:webHidden/>
          </w:rPr>
          <w:instrText xml:space="preserve"> PAGEREF _Toc370061760 \h </w:instrText>
        </w:r>
        <w:r w:rsidR="003C1CD9">
          <w:rPr>
            <w:noProof/>
            <w:webHidden/>
          </w:rPr>
        </w:r>
        <w:r w:rsidR="003C1CD9">
          <w:rPr>
            <w:noProof/>
            <w:webHidden/>
          </w:rPr>
          <w:fldChar w:fldCharType="separate"/>
        </w:r>
        <w:r w:rsidR="00C435F9">
          <w:rPr>
            <w:noProof/>
            <w:webHidden/>
          </w:rPr>
          <w:t>5</w:t>
        </w:r>
        <w:r w:rsidR="003C1CD9">
          <w:rPr>
            <w:noProof/>
            <w:webHidden/>
          </w:rPr>
          <w:fldChar w:fldCharType="end"/>
        </w:r>
      </w:hyperlink>
    </w:p>
    <w:p w14:paraId="7CC3883C" w14:textId="77777777" w:rsidR="004236A7" w:rsidRDefault="00A8728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70061761" w:history="1">
        <w:r w:rsidR="004236A7" w:rsidRPr="00731722">
          <w:rPr>
            <w:rStyle w:val="Hyperlink"/>
            <w:noProof/>
          </w:rPr>
          <w:t>3.5.2.</w:t>
        </w:r>
        <w:r w:rsidR="004236A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236A7" w:rsidRPr="00731722">
          <w:rPr>
            <w:rStyle w:val="Hyperlink"/>
            <w:noProof/>
          </w:rPr>
          <w:t>Mídia de armazenamento móvel</w:t>
        </w:r>
        <w:r w:rsidR="004236A7">
          <w:rPr>
            <w:noProof/>
            <w:webHidden/>
          </w:rPr>
          <w:tab/>
        </w:r>
        <w:r w:rsidR="003C1CD9">
          <w:rPr>
            <w:noProof/>
            <w:webHidden/>
          </w:rPr>
          <w:fldChar w:fldCharType="begin"/>
        </w:r>
        <w:r w:rsidR="004236A7">
          <w:rPr>
            <w:noProof/>
            <w:webHidden/>
          </w:rPr>
          <w:instrText xml:space="preserve"> PAGEREF _Toc370061761 \h </w:instrText>
        </w:r>
        <w:r w:rsidR="003C1CD9">
          <w:rPr>
            <w:noProof/>
            <w:webHidden/>
          </w:rPr>
        </w:r>
        <w:r w:rsidR="003C1CD9">
          <w:rPr>
            <w:noProof/>
            <w:webHidden/>
          </w:rPr>
          <w:fldChar w:fldCharType="separate"/>
        </w:r>
        <w:r w:rsidR="00C435F9">
          <w:rPr>
            <w:noProof/>
            <w:webHidden/>
          </w:rPr>
          <w:t>5</w:t>
        </w:r>
        <w:r w:rsidR="003C1CD9">
          <w:rPr>
            <w:noProof/>
            <w:webHidden/>
          </w:rPr>
          <w:fldChar w:fldCharType="end"/>
        </w:r>
      </w:hyperlink>
    </w:p>
    <w:p w14:paraId="744E55E4" w14:textId="77777777" w:rsidR="004236A7" w:rsidRDefault="00A8728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70061762" w:history="1">
        <w:r w:rsidR="004236A7" w:rsidRPr="00731722">
          <w:rPr>
            <w:rStyle w:val="Hyperlink"/>
            <w:noProof/>
          </w:rPr>
          <w:t>3.5.3.</w:t>
        </w:r>
        <w:r w:rsidR="004236A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236A7" w:rsidRPr="00731722">
          <w:rPr>
            <w:rStyle w:val="Hyperlink"/>
            <w:noProof/>
          </w:rPr>
          <w:t>Mídia em papel</w:t>
        </w:r>
        <w:r w:rsidR="004236A7">
          <w:rPr>
            <w:noProof/>
            <w:webHidden/>
          </w:rPr>
          <w:tab/>
        </w:r>
        <w:r w:rsidR="003C1CD9">
          <w:rPr>
            <w:noProof/>
            <w:webHidden/>
          </w:rPr>
          <w:fldChar w:fldCharType="begin"/>
        </w:r>
        <w:r w:rsidR="004236A7">
          <w:rPr>
            <w:noProof/>
            <w:webHidden/>
          </w:rPr>
          <w:instrText xml:space="preserve"> PAGEREF _Toc370061762 \h </w:instrText>
        </w:r>
        <w:r w:rsidR="003C1CD9">
          <w:rPr>
            <w:noProof/>
            <w:webHidden/>
          </w:rPr>
        </w:r>
        <w:r w:rsidR="003C1CD9">
          <w:rPr>
            <w:noProof/>
            <w:webHidden/>
          </w:rPr>
          <w:fldChar w:fldCharType="separate"/>
        </w:r>
        <w:r w:rsidR="00C435F9">
          <w:rPr>
            <w:noProof/>
            <w:webHidden/>
          </w:rPr>
          <w:t>5</w:t>
        </w:r>
        <w:r w:rsidR="003C1CD9">
          <w:rPr>
            <w:noProof/>
            <w:webHidden/>
          </w:rPr>
          <w:fldChar w:fldCharType="end"/>
        </w:r>
      </w:hyperlink>
    </w:p>
    <w:p w14:paraId="7C41F28D" w14:textId="77777777" w:rsidR="004236A7" w:rsidRDefault="00A8728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70061763" w:history="1">
        <w:r w:rsidR="004236A7" w:rsidRPr="00731722">
          <w:rPr>
            <w:rStyle w:val="Hyperlink"/>
            <w:noProof/>
          </w:rPr>
          <w:t>3.5.4.</w:t>
        </w:r>
        <w:r w:rsidR="004236A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236A7" w:rsidRPr="00731722">
          <w:rPr>
            <w:rStyle w:val="Hyperlink"/>
            <w:noProof/>
          </w:rPr>
          <w:t>Eliminação e destruição de registros; comissão de destruição de dados</w:t>
        </w:r>
        <w:r w:rsidR="004236A7">
          <w:rPr>
            <w:noProof/>
            <w:webHidden/>
          </w:rPr>
          <w:tab/>
        </w:r>
        <w:r w:rsidR="003C1CD9">
          <w:rPr>
            <w:noProof/>
            <w:webHidden/>
          </w:rPr>
          <w:fldChar w:fldCharType="begin"/>
        </w:r>
        <w:r w:rsidR="004236A7">
          <w:rPr>
            <w:noProof/>
            <w:webHidden/>
          </w:rPr>
          <w:instrText xml:space="preserve"> PAGEREF _Toc370061763 \h </w:instrText>
        </w:r>
        <w:r w:rsidR="003C1CD9">
          <w:rPr>
            <w:noProof/>
            <w:webHidden/>
          </w:rPr>
        </w:r>
        <w:r w:rsidR="003C1CD9">
          <w:rPr>
            <w:noProof/>
            <w:webHidden/>
          </w:rPr>
          <w:fldChar w:fldCharType="separate"/>
        </w:r>
        <w:r w:rsidR="00C435F9">
          <w:rPr>
            <w:noProof/>
            <w:webHidden/>
          </w:rPr>
          <w:t>5</w:t>
        </w:r>
        <w:r w:rsidR="003C1CD9">
          <w:rPr>
            <w:noProof/>
            <w:webHidden/>
          </w:rPr>
          <w:fldChar w:fldCharType="end"/>
        </w:r>
      </w:hyperlink>
    </w:p>
    <w:p w14:paraId="09030CA1" w14:textId="77777777" w:rsidR="004236A7" w:rsidRDefault="00A8728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061764" w:history="1">
        <w:r w:rsidR="004236A7" w:rsidRPr="00731722">
          <w:rPr>
            <w:rStyle w:val="Hyperlink"/>
            <w:noProof/>
          </w:rPr>
          <w:t>3.6.</w:t>
        </w:r>
        <w:r w:rsidR="004236A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236A7" w:rsidRPr="00731722">
          <w:rPr>
            <w:rStyle w:val="Hyperlink"/>
            <w:noProof/>
          </w:rPr>
          <w:t>Troca de informações</w:t>
        </w:r>
        <w:r w:rsidR="004236A7">
          <w:rPr>
            <w:noProof/>
            <w:webHidden/>
          </w:rPr>
          <w:tab/>
        </w:r>
        <w:r w:rsidR="003C1CD9">
          <w:rPr>
            <w:noProof/>
            <w:webHidden/>
          </w:rPr>
          <w:fldChar w:fldCharType="begin"/>
        </w:r>
        <w:r w:rsidR="004236A7">
          <w:rPr>
            <w:noProof/>
            <w:webHidden/>
          </w:rPr>
          <w:instrText xml:space="preserve"> PAGEREF _Toc370061764 \h </w:instrText>
        </w:r>
        <w:r w:rsidR="003C1CD9">
          <w:rPr>
            <w:noProof/>
            <w:webHidden/>
          </w:rPr>
        </w:r>
        <w:r w:rsidR="003C1CD9">
          <w:rPr>
            <w:noProof/>
            <w:webHidden/>
          </w:rPr>
          <w:fldChar w:fldCharType="separate"/>
        </w:r>
        <w:r w:rsidR="00C435F9">
          <w:rPr>
            <w:noProof/>
            <w:webHidden/>
          </w:rPr>
          <w:t>6</w:t>
        </w:r>
        <w:r w:rsidR="003C1CD9">
          <w:rPr>
            <w:noProof/>
            <w:webHidden/>
          </w:rPr>
          <w:fldChar w:fldCharType="end"/>
        </w:r>
      </w:hyperlink>
    </w:p>
    <w:p w14:paraId="55082446" w14:textId="77777777" w:rsidR="004236A7" w:rsidRDefault="00A8728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70061765" w:history="1">
        <w:r w:rsidR="004236A7" w:rsidRPr="00731722">
          <w:rPr>
            <w:rStyle w:val="Hyperlink"/>
            <w:noProof/>
          </w:rPr>
          <w:t>3.6.1.</w:t>
        </w:r>
        <w:r w:rsidR="004236A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236A7" w:rsidRPr="00731722">
          <w:rPr>
            <w:rStyle w:val="Hyperlink"/>
            <w:noProof/>
          </w:rPr>
          <w:t>Canais de comunicação eletrônica</w:t>
        </w:r>
        <w:r w:rsidR="004236A7">
          <w:rPr>
            <w:noProof/>
            <w:webHidden/>
          </w:rPr>
          <w:tab/>
        </w:r>
        <w:r w:rsidR="003C1CD9">
          <w:rPr>
            <w:noProof/>
            <w:webHidden/>
          </w:rPr>
          <w:fldChar w:fldCharType="begin"/>
        </w:r>
        <w:r w:rsidR="004236A7">
          <w:rPr>
            <w:noProof/>
            <w:webHidden/>
          </w:rPr>
          <w:instrText xml:space="preserve"> PAGEREF _Toc370061765 \h </w:instrText>
        </w:r>
        <w:r w:rsidR="003C1CD9">
          <w:rPr>
            <w:noProof/>
            <w:webHidden/>
          </w:rPr>
        </w:r>
        <w:r w:rsidR="003C1CD9">
          <w:rPr>
            <w:noProof/>
            <w:webHidden/>
          </w:rPr>
          <w:fldChar w:fldCharType="separate"/>
        </w:r>
        <w:r w:rsidR="00C435F9">
          <w:rPr>
            <w:noProof/>
            <w:webHidden/>
          </w:rPr>
          <w:t>6</w:t>
        </w:r>
        <w:r w:rsidR="003C1CD9">
          <w:rPr>
            <w:noProof/>
            <w:webHidden/>
          </w:rPr>
          <w:fldChar w:fldCharType="end"/>
        </w:r>
      </w:hyperlink>
    </w:p>
    <w:p w14:paraId="34647C94" w14:textId="77777777" w:rsidR="004236A7" w:rsidRDefault="00A8728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370061766" w:history="1">
        <w:r w:rsidR="004236A7" w:rsidRPr="00731722">
          <w:rPr>
            <w:rStyle w:val="Hyperlink"/>
            <w:noProof/>
          </w:rPr>
          <w:t>3.6.2.</w:t>
        </w:r>
        <w:r w:rsidR="004236A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236A7" w:rsidRPr="00731722">
          <w:rPr>
            <w:rStyle w:val="Hyperlink"/>
            <w:noProof/>
          </w:rPr>
          <w:t>Relações com partes externas</w:t>
        </w:r>
        <w:r w:rsidR="004236A7">
          <w:rPr>
            <w:noProof/>
            <w:webHidden/>
          </w:rPr>
          <w:tab/>
        </w:r>
        <w:r w:rsidR="003C1CD9">
          <w:rPr>
            <w:noProof/>
            <w:webHidden/>
          </w:rPr>
          <w:fldChar w:fldCharType="begin"/>
        </w:r>
        <w:r w:rsidR="004236A7">
          <w:rPr>
            <w:noProof/>
            <w:webHidden/>
          </w:rPr>
          <w:instrText xml:space="preserve"> PAGEREF _Toc370061766 \h </w:instrText>
        </w:r>
        <w:r w:rsidR="003C1CD9">
          <w:rPr>
            <w:noProof/>
            <w:webHidden/>
          </w:rPr>
        </w:r>
        <w:r w:rsidR="003C1CD9">
          <w:rPr>
            <w:noProof/>
            <w:webHidden/>
          </w:rPr>
          <w:fldChar w:fldCharType="separate"/>
        </w:r>
        <w:r w:rsidR="00C435F9">
          <w:rPr>
            <w:noProof/>
            <w:webHidden/>
          </w:rPr>
          <w:t>6</w:t>
        </w:r>
        <w:r w:rsidR="003C1CD9">
          <w:rPr>
            <w:noProof/>
            <w:webHidden/>
          </w:rPr>
          <w:fldChar w:fldCharType="end"/>
        </w:r>
      </w:hyperlink>
    </w:p>
    <w:p w14:paraId="0E0C09DE" w14:textId="77777777" w:rsidR="004236A7" w:rsidRDefault="00A8728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370061767" w:history="1">
        <w:r w:rsidR="004236A7" w:rsidRPr="00731722">
          <w:rPr>
            <w:rStyle w:val="Hyperlink"/>
            <w:noProof/>
          </w:rPr>
          <w:t>3.7.</w:t>
        </w:r>
        <w:r w:rsidR="004236A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236A7" w:rsidRPr="00731722">
          <w:rPr>
            <w:rStyle w:val="Hyperlink"/>
            <w:noProof/>
          </w:rPr>
          <w:t>Monitoramento do sistema</w:t>
        </w:r>
        <w:r w:rsidR="004236A7">
          <w:rPr>
            <w:noProof/>
            <w:webHidden/>
          </w:rPr>
          <w:tab/>
        </w:r>
        <w:r w:rsidR="003C1CD9">
          <w:rPr>
            <w:noProof/>
            <w:webHidden/>
          </w:rPr>
          <w:fldChar w:fldCharType="begin"/>
        </w:r>
        <w:r w:rsidR="004236A7">
          <w:rPr>
            <w:noProof/>
            <w:webHidden/>
          </w:rPr>
          <w:instrText xml:space="preserve"> PAGEREF _Toc370061767 \h </w:instrText>
        </w:r>
        <w:r w:rsidR="003C1CD9">
          <w:rPr>
            <w:noProof/>
            <w:webHidden/>
          </w:rPr>
        </w:r>
        <w:r w:rsidR="003C1CD9">
          <w:rPr>
            <w:noProof/>
            <w:webHidden/>
          </w:rPr>
          <w:fldChar w:fldCharType="separate"/>
        </w:r>
        <w:r w:rsidR="00C435F9">
          <w:rPr>
            <w:noProof/>
            <w:webHidden/>
          </w:rPr>
          <w:t>6</w:t>
        </w:r>
        <w:r w:rsidR="003C1CD9">
          <w:rPr>
            <w:noProof/>
            <w:webHidden/>
          </w:rPr>
          <w:fldChar w:fldCharType="end"/>
        </w:r>
      </w:hyperlink>
    </w:p>
    <w:p w14:paraId="7EE343CA" w14:textId="77777777" w:rsidR="004236A7" w:rsidRDefault="00A8728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061768" w:history="1">
        <w:r w:rsidR="004236A7" w:rsidRPr="00731722">
          <w:rPr>
            <w:rStyle w:val="Hyperlink"/>
            <w:noProof/>
          </w:rPr>
          <w:t>4.</w:t>
        </w:r>
        <w:r w:rsidR="004236A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236A7" w:rsidRPr="00731722">
          <w:rPr>
            <w:rStyle w:val="Hyperlink"/>
            <w:noProof/>
          </w:rPr>
          <w:t>Gestão de registros mantidos de acordo com este documento</w:t>
        </w:r>
        <w:r w:rsidR="004236A7">
          <w:rPr>
            <w:noProof/>
            <w:webHidden/>
          </w:rPr>
          <w:tab/>
        </w:r>
        <w:r w:rsidR="003C1CD9">
          <w:rPr>
            <w:noProof/>
            <w:webHidden/>
          </w:rPr>
          <w:fldChar w:fldCharType="begin"/>
        </w:r>
        <w:r w:rsidR="004236A7">
          <w:rPr>
            <w:noProof/>
            <w:webHidden/>
          </w:rPr>
          <w:instrText xml:space="preserve"> PAGEREF _Toc370061768 \h </w:instrText>
        </w:r>
        <w:r w:rsidR="003C1CD9">
          <w:rPr>
            <w:noProof/>
            <w:webHidden/>
          </w:rPr>
        </w:r>
        <w:r w:rsidR="003C1CD9">
          <w:rPr>
            <w:noProof/>
            <w:webHidden/>
          </w:rPr>
          <w:fldChar w:fldCharType="separate"/>
        </w:r>
        <w:r w:rsidR="00C435F9">
          <w:rPr>
            <w:noProof/>
            <w:webHidden/>
          </w:rPr>
          <w:t>7</w:t>
        </w:r>
        <w:r w:rsidR="003C1CD9">
          <w:rPr>
            <w:noProof/>
            <w:webHidden/>
          </w:rPr>
          <w:fldChar w:fldCharType="end"/>
        </w:r>
      </w:hyperlink>
    </w:p>
    <w:p w14:paraId="6FAC9AC9" w14:textId="77777777" w:rsidR="004236A7" w:rsidRDefault="00A8728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370061769" w:history="1">
        <w:r w:rsidR="004236A7" w:rsidRPr="00731722">
          <w:rPr>
            <w:rStyle w:val="Hyperlink"/>
            <w:noProof/>
          </w:rPr>
          <w:t>5.</w:t>
        </w:r>
        <w:r w:rsidR="004236A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236A7" w:rsidRPr="00731722">
          <w:rPr>
            <w:rStyle w:val="Hyperlink"/>
            <w:noProof/>
          </w:rPr>
          <w:t>Validade e gestão de documentos</w:t>
        </w:r>
        <w:r w:rsidR="004236A7">
          <w:rPr>
            <w:noProof/>
            <w:webHidden/>
          </w:rPr>
          <w:tab/>
        </w:r>
        <w:r w:rsidR="003C1CD9">
          <w:rPr>
            <w:noProof/>
            <w:webHidden/>
          </w:rPr>
          <w:fldChar w:fldCharType="begin"/>
        </w:r>
        <w:r w:rsidR="004236A7">
          <w:rPr>
            <w:noProof/>
            <w:webHidden/>
          </w:rPr>
          <w:instrText xml:space="preserve"> PAGEREF _Toc370061769 \h </w:instrText>
        </w:r>
        <w:r w:rsidR="003C1CD9">
          <w:rPr>
            <w:noProof/>
            <w:webHidden/>
          </w:rPr>
        </w:r>
        <w:r w:rsidR="003C1CD9">
          <w:rPr>
            <w:noProof/>
            <w:webHidden/>
          </w:rPr>
          <w:fldChar w:fldCharType="separate"/>
        </w:r>
        <w:r w:rsidR="00C435F9">
          <w:rPr>
            <w:noProof/>
            <w:webHidden/>
          </w:rPr>
          <w:t>8</w:t>
        </w:r>
        <w:r w:rsidR="003C1CD9">
          <w:rPr>
            <w:noProof/>
            <w:webHidden/>
          </w:rPr>
          <w:fldChar w:fldCharType="end"/>
        </w:r>
      </w:hyperlink>
    </w:p>
    <w:p w14:paraId="4BBAFB58" w14:textId="77777777" w:rsidR="00255E77" w:rsidRPr="00424CA0" w:rsidRDefault="003C1CD9">
      <w:pPr>
        <w:pStyle w:val="TOC1"/>
        <w:tabs>
          <w:tab w:val="left" w:pos="440"/>
          <w:tab w:val="right" w:leader="dot" w:pos="9062"/>
        </w:tabs>
      </w:pPr>
      <w:r w:rsidRPr="00424CA0">
        <w:fldChar w:fldCharType="end"/>
      </w:r>
    </w:p>
    <w:p w14:paraId="5F492F37" w14:textId="77777777" w:rsidR="00255E77" w:rsidRPr="00424CA0" w:rsidRDefault="00255E77" w:rsidP="00255E77">
      <w:pPr>
        <w:pStyle w:val="Heading1"/>
      </w:pPr>
      <w:r w:rsidRPr="00424CA0">
        <w:br w:type="page"/>
      </w:r>
      <w:bookmarkStart w:id="7" w:name="_Toc270338343"/>
      <w:bookmarkStart w:id="8" w:name="_Toc271115864"/>
      <w:bookmarkStart w:id="9" w:name="_Toc370061750"/>
      <w:r w:rsidRPr="00424CA0">
        <w:lastRenderedPageBreak/>
        <w:t xml:space="preserve">Finalidade, </w:t>
      </w:r>
      <w:r w:rsidR="00D94673" w:rsidRPr="00424CA0">
        <w:t>escopo</w:t>
      </w:r>
      <w:r w:rsidRPr="00424CA0">
        <w:t xml:space="preserve"> e usuários</w:t>
      </w:r>
      <w:bookmarkEnd w:id="7"/>
      <w:bookmarkEnd w:id="8"/>
      <w:bookmarkEnd w:id="9"/>
    </w:p>
    <w:p w14:paraId="15A53F6D" w14:textId="77777777" w:rsidR="00255E77" w:rsidRPr="00424CA0" w:rsidRDefault="00255E77" w:rsidP="00255E77">
      <w:pPr>
        <w:numPr>
          <w:ilvl w:val="1"/>
          <w:numId w:val="0"/>
        </w:numPr>
        <w:spacing w:line="240" w:lineRule="auto"/>
      </w:pPr>
      <w:r w:rsidRPr="00424CA0">
        <w:t>A finalidade deste documento é garantir o funcionamento correto e seguro tecnologia de informação e comunicação.</w:t>
      </w:r>
    </w:p>
    <w:p w14:paraId="7F7F0865" w14:textId="77777777" w:rsidR="00255E77" w:rsidRPr="00424CA0" w:rsidRDefault="00255E77" w:rsidP="00255E77">
      <w:r w:rsidRPr="00424CA0">
        <w:t xml:space="preserve">Este documento aplica-se a todo o </w:t>
      </w:r>
      <w:r w:rsidR="00D94673" w:rsidRPr="00424CA0">
        <w:t>escopo</w:t>
      </w:r>
      <w:r w:rsidRPr="00424CA0">
        <w:t xml:space="preserve"> do Sistema de gestão da segurança da informação (SGSI), isto é, a toda a tecnologia de informação e comunicação do </w:t>
      </w:r>
      <w:r w:rsidR="00D94673" w:rsidRPr="00424CA0">
        <w:t>escopo</w:t>
      </w:r>
      <w:r w:rsidRPr="00424CA0">
        <w:t xml:space="preserve"> e a toda a documentação que faz parte do </w:t>
      </w:r>
      <w:r w:rsidR="00D94673" w:rsidRPr="00424CA0">
        <w:t>escopo</w:t>
      </w:r>
      <w:r w:rsidRPr="00424CA0">
        <w:t>.</w:t>
      </w:r>
    </w:p>
    <w:p w14:paraId="4771F5B0" w14:textId="77777777" w:rsidR="00255E77" w:rsidRPr="00424CA0" w:rsidRDefault="00255E77" w:rsidP="00255E77">
      <w:r w:rsidRPr="00424CA0">
        <w:t>Os usuários deste documentos são funcionários da [unidade organizacional da tecnologia de informação e comunicação].</w:t>
      </w:r>
    </w:p>
    <w:p w14:paraId="79EB4976" w14:textId="77777777" w:rsidR="00255E77" w:rsidRPr="00424CA0" w:rsidRDefault="00255E77" w:rsidP="00255E77"/>
    <w:p w14:paraId="526E1C9E" w14:textId="77777777" w:rsidR="00255E77" w:rsidRPr="00424CA0" w:rsidRDefault="00255E77" w:rsidP="00255E77">
      <w:pPr>
        <w:pStyle w:val="Heading1"/>
      </w:pPr>
      <w:bookmarkStart w:id="10" w:name="_Toc270338344"/>
      <w:bookmarkStart w:id="11" w:name="_Toc271115865"/>
      <w:bookmarkStart w:id="12" w:name="_Toc370061751"/>
      <w:r w:rsidRPr="00424CA0">
        <w:t>Documentos de referência</w:t>
      </w:r>
      <w:bookmarkEnd w:id="10"/>
      <w:bookmarkEnd w:id="11"/>
      <w:bookmarkEnd w:id="12"/>
    </w:p>
    <w:p w14:paraId="654CB0D6" w14:textId="77777777" w:rsidR="00255E77" w:rsidRPr="00424CA0" w:rsidRDefault="00255E77" w:rsidP="00255E77">
      <w:pPr>
        <w:numPr>
          <w:ilvl w:val="0"/>
          <w:numId w:val="4"/>
        </w:numPr>
        <w:spacing w:after="0"/>
      </w:pPr>
      <w:r w:rsidRPr="00424CA0">
        <w:t xml:space="preserve">Norma ISO/IEC 27001, </w:t>
      </w:r>
      <w:r w:rsidR="00FB51AE" w:rsidRPr="00424CA0">
        <w:t>cláusulas A.8.3.2, A.11.2.7, A.12.1.1, A.12.1.2, A.12.3.1, A.12.4.1, A.12.4.3, A.13.1.1, A.13.1.2, A.13.2.1, A.13.2.2, A.14.2.4</w:t>
      </w:r>
    </w:p>
    <w:p w14:paraId="4A2900F8" w14:textId="77777777" w:rsidR="00255E77" w:rsidRPr="00424CA0" w:rsidRDefault="00255E77" w:rsidP="00255E77">
      <w:pPr>
        <w:numPr>
          <w:ilvl w:val="0"/>
          <w:numId w:val="4"/>
        </w:numPr>
        <w:spacing w:after="0"/>
      </w:pPr>
      <w:r w:rsidRPr="00424CA0">
        <w:t>Política da segurança da informação</w:t>
      </w:r>
    </w:p>
    <w:p w14:paraId="22171445" w14:textId="77777777" w:rsidR="00255E77" w:rsidRPr="00424CA0" w:rsidRDefault="00255E77" w:rsidP="00255E77">
      <w:pPr>
        <w:numPr>
          <w:ilvl w:val="0"/>
          <w:numId w:val="4"/>
        </w:numPr>
        <w:spacing w:after="0"/>
      </w:pPr>
      <w:r w:rsidRPr="00424CA0">
        <w:t>[Estratégia de continuidade de negócios]</w:t>
      </w:r>
    </w:p>
    <w:p w14:paraId="6A715D4D" w14:textId="77777777" w:rsidR="00255E77" w:rsidRPr="00424CA0" w:rsidRDefault="00255E77" w:rsidP="00255E77">
      <w:pPr>
        <w:numPr>
          <w:ilvl w:val="0"/>
          <w:numId w:val="4"/>
        </w:numPr>
        <w:spacing w:after="0"/>
      </w:pPr>
      <w:r w:rsidRPr="00424CA0">
        <w:t>[Política de uso dos serviços de rede]</w:t>
      </w:r>
    </w:p>
    <w:p w14:paraId="1A1542B2" w14:textId="77777777" w:rsidR="00255E77" w:rsidRPr="00424CA0" w:rsidRDefault="00255E77" w:rsidP="00255E77">
      <w:pPr>
        <w:numPr>
          <w:ilvl w:val="0"/>
          <w:numId w:val="4"/>
        </w:numPr>
        <w:spacing w:after="0"/>
      </w:pPr>
      <w:r w:rsidRPr="00424CA0">
        <w:t xml:space="preserve">[Política de </w:t>
      </w:r>
      <w:r w:rsidR="00FB51AE" w:rsidRPr="00424CA0">
        <w:t>dispositivo</w:t>
      </w:r>
      <w:r w:rsidRPr="00424CA0">
        <w:t xml:space="preserve"> móvel e trabalho remoto]</w:t>
      </w:r>
    </w:p>
    <w:p w14:paraId="3CAC5379" w14:textId="77777777" w:rsidR="00255E77" w:rsidRPr="00424CA0" w:rsidRDefault="00255E77" w:rsidP="00255E77">
      <w:pPr>
        <w:numPr>
          <w:ilvl w:val="0"/>
          <w:numId w:val="4"/>
        </w:numPr>
        <w:spacing w:after="0"/>
      </w:pPr>
      <w:r w:rsidRPr="00424CA0">
        <w:t>[Política de gestão de informações classificadas]</w:t>
      </w:r>
    </w:p>
    <w:p w14:paraId="3A0B1443" w14:textId="77777777" w:rsidR="00255E77" w:rsidRPr="00424CA0" w:rsidRDefault="00255E77" w:rsidP="00255E77">
      <w:pPr>
        <w:numPr>
          <w:ilvl w:val="0"/>
          <w:numId w:val="4"/>
        </w:numPr>
        <w:spacing w:after="0"/>
      </w:pPr>
      <w:r w:rsidRPr="00424CA0">
        <w:t>[Inventário de ativos]</w:t>
      </w:r>
    </w:p>
    <w:p w14:paraId="561516DF" w14:textId="77777777" w:rsidR="00255E77" w:rsidRPr="00424CA0" w:rsidRDefault="00255E77" w:rsidP="00255E77">
      <w:pPr>
        <w:numPr>
          <w:ilvl w:val="0"/>
          <w:numId w:val="4"/>
        </w:numPr>
        <w:spacing w:after="0"/>
      </w:pPr>
      <w:r w:rsidRPr="00424CA0">
        <w:t>[Cláusulas de segurança para fornecedores e parceiros]</w:t>
      </w:r>
    </w:p>
    <w:p w14:paraId="021B3C43" w14:textId="77777777" w:rsidR="00255E77" w:rsidRPr="00424CA0" w:rsidRDefault="00255E77" w:rsidP="00255E77"/>
    <w:p w14:paraId="69E3823F" w14:textId="77777777" w:rsidR="00255E77" w:rsidRPr="00424CA0" w:rsidRDefault="00255E77" w:rsidP="00255E77">
      <w:pPr>
        <w:pStyle w:val="Heading1"/>
      </w:pPr>
      <w:bookmarkStart w:id="13" w:name="_Toc270338345"/>
      <w:bookmarkStart w:id="14" w:name="_Toc271115866"/>
      <w:bookmarkStart w:id="15" w:name="_Toc370061752"/>
      <w:r w:rsidRPr="00424CA0">
        <w:t>Procedimentos operacionais para tecnologia da informação e comunicação</w:t>
      </w:r>
      <w:bookmarkEnd w:id="13"/>
      <w:bookmarkEnd w:id="14"/>
      <w:bookmarkEnd w:id="15"/>
    </w:p>
    <w:p w14:paraId="580895A9" w14:textId="77777777" w:rsidR="00255E77" w:rsidRPr="00424CA0" w:rsidRDefault="00255E77" w:rsidP="00255E77">
      <w:pPr>
        <w:pStyle w:val="Heading2"/>
      </w:pPr>
      <w:bookmarkStart w:id="16" w:name="_Toc270338346"/>
      <w:bookmarkStart w:id="17" w:name="_Toc271115867"/>
      <w:bookmarkStart w:id="18" w:name="_Toc370061753"/>
      <w:commentRangeStart w:id="19"/>
      <w:commentRangeStart w:id="20"/>
      <w:r w:rsidRPr="00424CA0">
        <w:t>Gestão de mudanças</w:t>
      </w:r>
      <w:bookmarkEnd w:id="16"/>
      <w:commentRangeEnd w:id="19"/>
      <w:r w:rsidRPr="00424CA0">
        <w:rPr>
          <w:rStyle w:val="CommentReference"/>
          <w:b w:val="0"/>
          <w:lang w:val="pt-BR"/>
        </w:rPr>
        <w:commentReference w:id="19"/>
      </w:r>
      <w:commentRangeEnd w:id="20"/>
      <w:r w:rsidRPr="00424CA0">
        <w:rPr>
          <w:rStyle w:val="CommentReference"/>
          <w:b w:val="0"/>
          <w:lang w:val="pt-BR"/>
        </w:rPr>
        <w:commentReference w:id="20"/>
      </w:r>
      <w:bookmarkEnd w:id="17"/>
      <w:bookmarkEnd w:id="18"/>
    </w:p>
    <w:p w14:paraId="5C625F04" w14:textId="77777777" w:rsidR="00255E77" w:rsidRPr="00424CA0" w:rsidRDefault="00255E77" w:rsidP="00255E77">
      <w:r w:rsidRPr="00424CA0">
        <w:t xml:space="preserve">Todas as </w:t>
      </w:r>
      <w:commentRangeStart w:id="21"/>
      <w:r w:rsidRPr="00424CA0">
        <w:t xml:space="preserve">mudanças feitas nos sistemas operacionais ou de produção </w:t>
      </w:r>
      <w:commentRangeEnd w:id="21"/>
      <w:r w:rsidRPr="00424CA0">
        <w:rPr>
          <w:rStyle w:val="CommentReference"/>
          <w:lang w:val="pt-BR"/>
        </w:rPr>
        <w:commentReference w:id="21"/>
      </w:r>
      <w:r w:rsidRPr="00424CA0">
        <w:t xml:space="preserve">devem ser feitas </w:t>
      </w:r>
      <w:commentRangeStart w:id="22"/>
      <w:r w:rsidRPr="00424CA0">
        <w:t>da seguinte forma</w:t>
      </w:r>
      <w:commentRangeEnd w:id="22"/>
      <w:r w:rsidRPr="00424CA0">
        <w:rPr>
          <w:rStyle w:val="CommentReference"/>
          <w:lang w:val="pt-BR"/>
        </w:rPr>
        <w:commentReference w:id="22"/>
      </w:r>
      <w:r w:rsidRPr="00424CA0">
        <w:t>:</w:t>
      </w:r>
    </w:p>
    <w:p w14:paraId="44E40880" w14:textId="77777777" w:rsidR="00C435F9" w:rsidRDefault="00255E77" w:rsidP="00C435F9">
      <w:pPr>
        <w:numPr>
          <w:ilvl w:val="0"/>
          <w:numId w:val="20"/>
        </w:numPr>
        <w:spacing w:after="0"/>
      </w:pPr>
      <w:r w:rsidRPr="00424CA0">
        <w:t>mudanças podem ser propostas por [especifique os car</w:t>
      </w:r>
      <w:r w:rsidR="00C435F9">
        <w:t>gos</w:t>
      </w:r>
    </w:p>
    <w:p w14:paraId="7B26ED7D" w14:textId="77777777" w:rsidR="00C435F9" w:rsidRDefault="00C435F9" w:rsidP="00C435F9">
      <w:pPr>
        <w:numPr>
          <w:ilvl w:val="0"/>
          <w:numId w:val="20"/>
        </w:numPr>
        <w:spacing w:after="0"/>
      </w:pPr>
      <w:r>
        <w:t>...</w:t>
      </w:r>
    </w:p>
    <w:p w14:paraId="1F71D032" w14:textId="77777777" w:rsidR="00C435F9" w:rsidRDefault="00C435F9" w:rsidP="00C435F9">
      <w:pPr>
        <w:spacing w:after="0"/>
      </w:pPr>
    </w:p>
    <w:p w14:paraId="6C4CC456" w14:textId="77777777" w:rsidR="00C435F9" w:rsidRDefault="00C435F9" w:rsidP="00C435F9">
      <w:pPr>
        <w:spacing w:after="0"/>
      </w:pPr>
    </w:p>
    <w:p w14:paraId="5814FD98" w14:textId="77777777" w:rsidR="00C435F9" w:rsidRPr="005D507D" w:rsidRDefault="00C435F9" w:rsidP="00C435F9">
      <w:pPr>
        <w:spacing w:after="0"/>
        <w:jc w:val="center"/>
      </w:pPr>
      <w:r w:rsidRPr="005D507D">
        <w:t>** FIM DA DEMONSTRAÇÃO **</w:t>
      </w:r>
    </w:p>
    <w:p w14:paraId="38518EDB" w14:textId="77777777" w:rsidR="00C435F9" w:rsidRDefault="00C435F9" w:rsidP="00C435F9">
      <w:pPr>
        <w:spacing w:after="0"/>
        <w:jc w:val="center"/>
      </w:pPr>
    </w:p>
    <w:p w14:paraId="2BE22AD9" w14:textId="77777777" w:rsidR="00C435F9" w:rsidRPr="00424CA0" w:rsidRDefault="00C435F9" w:rsidP="00C435F9">
      <w:pPr>
        <w:spacing w:after="0"/>
        <w:jc w:val="center"/>
      </w:pPr>
      <w:r w:rsidRPr="005D507D">
        <w:t>Clique aqui para baixar a versão completa deste documento:</w:t>
      </w:r>
      <w:r>
        <w:t xml:space="preserve"> </w:t>
      </w:r>
      <w:hyperlink r:id="rId10" w:history="1">
        <w:r w:rsidRPr="00C435F9">
          <w:rPr>
            <w:rStyle w:val="Hyperlink"/>
            <w:lang w:val="pt-BR"/>
          </w:rPr>
          <w:t>http://www.iso27001standard.com/pt/documentacao/Procedimentos-operacionais-para-tecnologia-da-informacao-e-comunicacao</w:t>
        </w:r>
      </w:hyperlink>
    </w:p>
    <w:sectPr w:rsidR="00C435F9" w:rsidRPr="00424CA0" w:rsidSect="00255E77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šutić" w:initials="DK">
    <w:p w14:paraId="49933FF8" w14:textId="77777777" w:rsidR="00255E77" w:rsidRPr="00077D31" w:rsidRDefault="00255E77">
      <w:pPr>
        <w:pStyle w:val="CommentText"/>
      </w:pPr>
      <w:r>
        <w:rPr>
          <w:rStyle w:val="CommentReference"/>
        </w:rPr>
        <w:annotationRef/>
      </w:r>
      <w:r w:rsidRPr="00077D31">
        <w:t>Todos os campos desde documento que aparecem entre colchetes devem ser preenchidos.</w:t>
      </w:r>
    </w:p>
  </w:comment>
  <w:comment w:id="4" w:author="Dejan Košutić" w:initials="DK">
    <w:p w14:paraId="3109DFF7" w14:textId="77777777" w:rsidR="00255E77" w:rsidRPr="00077D31" w:rsidRDefault="00255E77">
      <w:pPr>
        <w:pStyle w:val="CommentText"/>
      </w:pPr>
      <w:r>
        <w:rPr>
          <w:rStyle w:val="CommentReference"/>
        </w:rPr>
        <w:annotationRef/>
      </w:r>
      <w:r w:rsidRPr="00077D31">
        <w:t>Partes deste documento que precisam ser especificadas com mais detalhes podem ser elaboradas em documentos separados (políticas/procedimentos)</w:t>
      </w:r>
    </w:p>
  </w:comment>
  <w:comment w:id="5" w:author="Dejan Košutić" w:initials="DK">
    <w:p w14:paraId="62E1DC86" w14:textId="77777777" w:rsidR="00255E77" w:rsidRPr="00077D31" w:rsidRDefault="00255E77">
      <w:pPr>
        <w:pStyle w:val="CommentText"/>
      </w:pPr>
      <w:r>
        <w:rPr>
          <w:rStyle w:val="CommentReference"/>
        </w:rPr>
        <w:annotationRef/>
      </w:r>
      <w:r w:rsidRPr="00077D31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19" w:author="Dejan Košutić" w:date="2013-10-12T08:54:00Z" w:initials="DK">
    <w:p w14:paraId="0DD5D9B3" w14:textId="77777777" w:rsidR="00255E77" w:rsidRPr="00077D31" w:rsidRDefault="00255E77">
      <w:pPr>
        <w:pStyle w:val="CommentText"/>
      </w:pPr>
      <w:r>
        <w:rPr>
          <w:rStyle w:val="CommentReference"/>
        </w:rPr>
        <w:annotationRef/>
      </w:r>
      <w:r w:rsidRPr="00077D31">
        <w:t>Exclua este item se o controle A.1</w:t>
      </w:r>
      <w:r w:rsidR="00424CA0">
        <w:t>2</w:t>
      </w:r>
      <w:r w:rsidRPr="00077D31">
        <w:t>.1.2 estiver marcado como "não aplicável" na Declaração de aplicabilidade</w:t>
      </w:r>
    </w:p>
  </w:comment>
  <w:comment w:id="20" w:author="Dejan Košutić" w:initials="DK">
    <w:p w14:paraId="600D5369" w14:textId="77777777" w:rsidR="00255E77" w:rsidRPr="00077D31" w:rsidRDefault="00255E77">
      <w:pPr>
        <w:pStyle w:val="CommentText"/>
      </w:pPr>
      <w:r>
        <w:rPr>
          <w:rStyle w:val="CommentReference"/>
        </w:rPr>
        <w:annotationRef/>
      </w:r>
      <w:r w:rsidRPr="00077D31">
        <w:t>Exclua este item se a Política de gestão de mudanças estiver descrita em um documento separado</w:t>
      </w:r>
    </w:p>
  </w:comment>
  <w:comment w:id="21" w:author="Dejan Košutić" w:initials="DK">
    <w:p w14:paraId="7A45C380" w14:textId="77777777" w:rsidR="00255E77" w:rsidRPr="00077D31" w:rsidRDefault="00255E77">
      <w:pPr>
        <w:pStyle w:val="CommentText"/>
      </w:pPr>
      <w:r>
        <w:rPr>
          <w:rStyle w:val="CommentReference"/>
        </w:rPr>
        <w:annotationRef/>
      </w:r>
      <w:r w:rsidRPr="00077D31">
        <w:t>É possível especificar quais mudanças são regulamentadas por este documento: instalação de um novo software ou uma nova versão do software existente, atualização de driver, instalação de patches, alterações de configuração, etc.</w:t>
      </w:r>
    </w:p>
  </w:comment>
  <w:comment w:id="22" w:author="Dejan Košutić" w:initials="DK">
    <w:p w14:paraId="6169F5F7" w14:textId="77777777" w:rsidR="00255E77" w:rsidRPr="00077D31" w:rsidRDefault="00255E77">
      <w:pPr>
        <w:pStyle w:val="CommentText"/>
      </w:pPr>
      <w:r>
        <w:rPr>
          <w:rStyle w:val="CommentReference"/>
        </w:rPr>
        <w:annotationRef/>
      </w:r>
      <w:r w:rsidRPr="00077D31">
        <w:t>Outra forma de elaborar as etapas pode ser a identificação do responsável pela implementação das etapas subsequentes na segunda etapa. Assim, o procedimento não precisa definir o responsável em todas as etapas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933FF8" w15:done="0"/>
  <w15:commentEx w15:paraId="3109DFF7" w15:done="0"/>
  <w15:commentEx w15:paraId="62E1DC86" w15:done="0"/>
  <w15:commentEx w15:paraId="0DD5D9B3" w15:done="0"/>
  <w15:commentEx w15:paraId="600D5369" w15:done="0"/>
  <w15:commentEx w15:paraId="7A45C380" w15:done="0"/>
  <w15:commentEx w15:paraId="6169F5F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33BE0" w14:textId="77777777" w:rsidR="00A8728B" w:rsidRDefault="00A8728B" w:rsidP="00255E77">
      <w:pPr>
        <w:spacing w:after="0" w:line="240" w:lineRule="auto"/>
      </w:pPr>
      <w:r>
        <w:separator/>
      </w:r>
    </w:p>
  </w:endnote>
  <w:endnote w:type="continuationSeparator" w:id="0">
    <w:p w14:paraId="7F07554E" w14:textId="77777777" w:rsidR="00A8728B" w:rsidRDefault="00A8728B" w:rsidP="00255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268"/>
      <w:gridCol w:w="3118"/>
    </w:tblGrid>
    <w:tr w:rsidR="00255E77" w:rsidRPr="006571EC" w14:paraId="18066191" w14:textId="77777777">
      <w:tc>
        <w:tcPr>
          <w:tcW w:w="3936" w:type="dxa"/>
        </w:tcPr>
        <w:p w14:paraId="54C0B7B6" w14:textId="77777777" w:rsidR="00255E77" w:rsidRPr="00077D31" w:rsidRDefault="00255E77" w:rsidP="00255E77">
          <w:pPr>
            <w:pStyle w:val="Footer"/>
            <w:rPr>
              <w:sz w:val="18"/>
              <w:szCs w:val="18"/>
            </w:rPr>
          </w:pPr>
          <w:bookmarkStart w:id="23" w:name="OLE_LINK4"/>
          <w:bookmarkStart w:id="24" w:name="OLE_LINK5"/>
          <w:r w:rsidRPr="00077D31">
            <w:rPr>
              <w:sz w:val="18"/>
            </w:rPr>
            <w:t>Procedimentos operacionais para tecnologia da informação e comunicação</w:t>
          </w:r>
          <w:bookmarkEnd w:id="23"/>
          <w:bookmarkEnd w:id="24"/>
        </w:p>
      </w:tc>
      <w:tc>
        <w:tcPr>
          <w:tcW w:w="2268" w:type="dxa"/>
        </w:tcPr>
        <w:p w14:paraId="005495F1" w14:textId="77777777" w:rsidR="00255E77" w:rsidRPr="00C55E38" w:rsidRDefault="00255E77" w:rsidP="00255E7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118" w:type="dxa"/>
        </w:tcPr>
        <w:p w14:paraId="4808E357" w14:textId="77777777" w:rsidR="00255E77" w:rsidRPr="00C55E38" w:rsidRDefault="00255E77" w:rsidP="00255E7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3C1CD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3C1CD9">
            <w:rPr>
              <w:b/>
              <w:sz w:val="18"/>
            </w:rPr>
            <w:fldChar w:fldCharType="separate"/>
          </w:r>
          <w:r w:rsidR="00502191">
            <w:rPr>
              <w:b/>
              <w:noProof/>
              <w:sz w:val="18"/>
            </w:rPr>
            <w:t>2</w:t>
          </w:r>
          <w:r w:rsidR="003C1CD9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3C1CD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3C1CD9">
            <w:rPr>
              <w:b/>
              <w:sz w:val="18"/>
            </w:rPr>
            <w:fldChar w:fldCharType="separate"/>
          </w:r>
          <w:r w:rsidR="00502191">
            <w:rPr>
              <w:b/>
              <w:noProof/>
              <w:sz w:val="18"/>
            </w:rPr>
            <w:t>3</w:t>
          </w:r>
          <w:r w:rsidR="003C1CD9">
            <w:rPr>
              <w:b/>
              <w:sz w:val="18"/>
            </w:rPr>
            <w:fldChar w:fldCharType="end"/>
          </w:r>
        </w:p>
      </w:tc>
    </w:tr>
  </w:tbl>
  <w:p w14:paraId="47D9BB30" w14:textId="77777777" w:rsidR="00255E77" w:rsidRPr="00077D31" w:rsidRDefault="00255E77" w:rsidP="00255E77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D3E1A" w14:textId="77777777" w:rsidR="00255E77" w:rsidRPr="00077D31" w:rsidRDefault="00255E77" w:rsidP="00255E77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4440AC" w14:textId="77777777" w:rsidR="00A8728B" w:rsidRDefault="00A8728B" w:rsidP="00255E77">
      <w:pPr>
        <w:spacing w:after="0" w:line="240" w:lineRule="auto"/>
      </w:pPr>
      <w:r>
        <w:separator/>
      </w:r>
    </w:p>
  </w:footnote>
  <w:footnote w:type="continuationSeparator" w:id="0">
    <w:p w14:paraId="075F5F63" w14:textId="77777777" w:rsidR="00A8728B" w:rsidRDefault="00A8728B" w:rsidP="00255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255E77" w:rsidRPr="006571EC" w14:paraId="5FC95D6E" w14:textId="77777777">
      <w:tc>
        <w:tcPr>
          <w:tcW w:w="6771" w:type="dxa"/>
        </w:tcPr>
        <w:p w14:paraId="0FF2E3AB" w14:textId="77777777" w:rsidR="00255E77" w:rsidRPr="00C55E38" w:rsidRDefault="00255E77" w:rsidP="00255E7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7414DF59" w14:textId="77777777" w:rsidR="00255E77" w:rsidRPr="00C55E38" w:rsidRDefault="00255E77" w:rsidP="00255E7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4B1227CA" w14:textId="77777777" w:rsidR="00255E77" w:rsidRPr="003056B2" w:rsidRDefault="00255E77" w:rsidP="00255E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F0C28"/>
    <w:multiLevelType w:val="hybridMultilevel"/>
    <w:tmpl w:val="3A24CA3E"/>
    <w:lvl w:ilvl="0" w:tplc="2730B0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C96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5072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349F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A4D4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6C6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D8A6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4E46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A02B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E3677"/>
    <w:multiLevelType w:val="hybridMultilevel"/>
    <w:tmpl w:val="42D8E79A"/>
    <w:lvl w:ilvl="0" w:tplc="6C9061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98A2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FE7A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28B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5C7A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447F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28F1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B4B3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C436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41A82"/>
    <w:multiLevelType w:val="hybridMultilevel"/>
    <w:tmpl w:val="EF320B74"/>
    <w:lvl w:ilvl="0" w:tplc="40543D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73E4A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FCED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94A3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7412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722E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6600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BA4A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F6F2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EE6E9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A2ECF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B227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6ED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088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6DA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D062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8A71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ED1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727FB"/>
    <w:multiLevelType w:val="hybridMultilevel"/>
    <w:tmpl w:val="3D08AFC2"/>
    <w:lvl w:ilvl="0" w:tplc="3B18793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96CA5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6AD3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8F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4A0D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025D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4288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5EBF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30C7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43D80"/>
    <w:multiLevelType w:val="hybridMultilevel"/>
    <w:tmpl w:val="7A905156"/>
    <w:lvl w:ilvl="0" w:tplc="835E372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2EAA7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C470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D25D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9E45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C470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5887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D200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F21A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268D5"/>
    <w:multiLevelType w:val="hybridMultilevel"/>
    <w:tmpl w:val="EFA66C5C"/>
    <w:lvl w:ilvl="0" w:tplc="7D885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B842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C2C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D027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14F2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C0DC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323A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80F4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AC4F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>
    <w:nsid w:val="1DD80C54"/>
    <w:multiLevelType w:val="hybridMultilevel"/>
    <w:tmpl w:val="2468177E"/>
    <w:lvl w:ilvl="0" w:tplc="14C066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DE7E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84FD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188A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D0E3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505D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329C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0A2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AA01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962594"/>
    <w:multiLevelType w:val="hybridMultilevel"/>
    <w:tmpl w:val="BE3A2C34"/>
    <w:lvl w:ilvl="0" w:tplc="2BB666C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58400B12">
      <w:start w:val="1"/>
      <w:numFmt w:val="lowerLetter"/>
      <w:lvlText w:val="%2."/>
      <w:lvlJc w:val="left"/>
      <w:pPr>
        <w:ind w:left="1800" w:hanging="360"/>
      </w:pPr>
    </w:lvl>
    <w:lvl w:ilvl="2" w:tplc="32A07870">
      <w:start w:val="1"/>
      <w:numFmt w:val="lowerRoman"/>
      <w:lvlText w:val="%3."/>
      <w:lvlJc w:val="right"/>
      <w:pPr>
        <w:ind w:left="2520" w:hanging="180"/>
      </w:pPr>
    </w:lvl>
    <w:lvl w:ilvl="3" w:tplc="CCE27AC6" w:tentative="1">
      <w:start w:val="1"/>
      <w:numFmt w:val="decimal"/>
      <w:lvlText w:val="%4."/>
      <w:lvlJc w:val="left"/>
      <w:pPr>
        <w:ind w:left="3240" w:hanging="360"/>
      </w:pPr>
    </w:lvl>
    <w:lvl w:ilvl="4" w:tplc="6F00F556" w:tentative="1">
      <w:start w:val="1"/>
      <w:numFmt w:val="lowerLetter"/>
      <w:lvlText w:val="%5."/>
      <w:lvlJc w:val="left"/>
      <w:pPr>
        <w:ind w:left="3960" w:hanging="360"/>
      </w:pPr>
    </w:lvl>
    <w:lvl w:ilvl="5" w:tplc="9FDAFE14" w:tentative="1">
      <w:start w:val="1"/>
      <w:numFmt w:val="lowerRoman"/>
      <w:lvlText w:val="%6."/>
      <w:lvlJc w:val="right"/>
      <w:pPr>
        <w:ind w:left="4680" w:hanging="180"/>
      </w:pPr>
    </w:lvl>
    <w:lvl w:ilvl="6" w:tplc="D640F910" w:tentative="1">
      <w:start w:val="1"/>
      <w:numFmt w:val="decimal"/>
      <w:lvlText w:val="%7."/>
      <w:lvlJc w:val="left"/>
      <w:pPr>
        <w:ind w:left="5400" w:hanging="360"/>
      </w:pPr>
    </w:lvl>
    <w:lvl w:ilvl="7" w:tplc="721AC0F8" w:tentative="1">
      <w:start w:val="1"/>
      <w:numFmt w:val="lowerLetter"/>
      <w:lvlText w:val="%8."/>
      <w:lvlJc w:val="left"/>
      <w:pPr>
        <w:ind w:left="6120" w:hanging="360"/>
      </w:pPr>
    </w:lvl>
    <w:lvl w:ilvl="8" w:tplc="64D480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2A1973"/>
    <w:multiLevelType w:val="hybridMultilevel"/>
    <w:tmpl w:val="2206AB9A"/>
    <w:lvl w:ilvl="0" w:tplc="01A223C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71A98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C0E0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467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56F7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22E1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CE51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9AE0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8E7B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B4B3F"/>
    <w:multiLevelType w:val="hybridMultilevel"/>
    <w:tmpl w:val="00AE4B4C"/>
    <w:lvl w:ilvl="0" w:tplc="E8E661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7C6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6C1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C480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2EA6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E286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3A84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7697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64F3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04F65"/>
    <w:multiLevelType w:val="hybridMultilevel"/>
    <w:tmpl w:val="4092792C"/>
    <w:lvl w:ilvl="0" w:tplc="DE422D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A8B8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F453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ACD3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8E23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34E9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605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A4E4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064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F2639"/>
    <w:multiLevelType w:val="hybridMultilevel"/>
    <w:tmpl w:val="13CCEB4A"/>
    <w:lvl w:ilvl="0" w:tplc="C9D0C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1639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0052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FE59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28F2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BC8D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CE36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8AB9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4E8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B84CCE"/>
    <w:multiLevelType w:val="hybridMultilevel"/>
    <w:tmpl w:val="C81A2CFA"/>
    <w:lvl w:ilvl="0" w:tplc="8C726D1A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C6819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E6D7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40D8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CDE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0492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DEAC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CA4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B0A9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26617"/>
    <w:multiLevelType w:val="hybridMultilevel"/>
    <w:tmpl w:val="7EB2D4BA"/>
    <w:lvl w:ilvl="0" w:tplc="588A13D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25EE9FE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C7A239E0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B2D8A262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2CC13D0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B222346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AA60BB8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BBC2823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11EABD56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>
    <w:nsid w:val="3E2557C7"/>
    <w:multiLevelType w:val="hybridMultilevel"/>
    <w:tmpl w:val="B3C4FA92"/>
    <w:lvl w:ilvl="0" w:tplc="B5CE1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06ACC6">
      <w:start w:val="1"/>
      <w:numFmt w:val="lowerLetter"/>
      <w:lvlText w:val="%2."/>
      <w:lvlJc w:val="left"/>
      <w:pPr>
        <w:ind w:left="1440" w:hanging="360"/>
      </w:pPr>
    </w:lvl>
    <w:lvl w:ilvl="2" w:tplc="DB54C228" w:tentative="1">
      <w:start w:val="1"/>
      <w:numFmt w:val="lowerRoman"/>
      <w:lvlText w:val="%3."/>
      <w:lvlJc w:val="right"/>
      <w:pPr>
        <w:ind w:left="2160" w:hanging="180"/>
      </w:pPr>
    </w:lvl>
    <w:lvl w:ilvl="3" w:tplc="EB7C84BE" w:tentative="1">
      <w:start w:val="1"/>
      <w:numFmt w:val="decimal"/>
      <w:lvlText w:val="%4."/>
      <w:lvlJc w:val="left"/>
      <w:pPr>
        <w:ind w:left="2880" w:hanging="360"/>
      </w:pPr>
    </w:lvl>
    <w:lvl w:ilvl="4" w:tplc="06A68638" w:tentative="1">
      <w:start w:val="1"/>
      <w:numFmt w:val="lowerLetter"/>
      <w:lvlText w:val="%5."/>
      <w:lvlJc w:val="left"/>
      <w:pPr>
        <w:ind w:left="3600" w:hanging="360"/>
      </w:pPr>
    </w:lvl>
    <w:lvl w:ilvl="5" w:tplc="7C7406B2" w:tentative="1">
      <w:start w:val="1"/>
      <w:numFmt w:val="lowerRoman"/>
      <w:lvlText w:val="%6."/>
      <w:lvlJc w:val="right"/>
      <w:pPr>
        <w:ind w:left="4320" w:hanging="180"/>
      </w:pPr>
    </w:lvl>
    <w:lvl w:ilvl="6" w:tplc="26CA9FBE" w:tentative="1">
      <w:start w:val="1"/>
      <w:numFmt w:val="decimal"/>
      <w:lvlText w:val="%7."/>
      <w:lvlJc w:val="left"/>
      <w:pPr>
        <w:ind w:left="5040" w:hanging="360"/>
      </w:pPr>
    </w:lvl>
    <w:lvl w:ilvl="7" w:tplc="A918A022" w:tentative="1">
      <w:start w:val="1"/>
      <w:numFmt w:val="lowerLetter"/>
      <w:lvlText w:val="%8."/>
      <w:lvlJc w:val="left"/>
      <w:pPr>
        <w:ind w:left="5760" w:hanging="360"/>
      </w:pPr>
    </w:lvl>
    <w:lvl w:ilvl="8" w:tplc="DD8CE6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5C07"/>
    <w:multiLevelType w:val="hybridMultilevel"/>
    <w:tmpl w:val="6DD2760C"/>
    <w:lvl w:ilvl="0" w:tplc="F0405D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52DA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46E6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6E54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2CA0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A482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EACA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5EF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AC7B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A54B0"/>
    <w:multiLevelType w:val="hybridMultilevel"/>
    <w:tmpl w:val="7B3AE084"/>
    <w:lvl w:ilvl="0" w:tplc="8A660B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56AB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668D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98F2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4E2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244F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72D6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0A5D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6039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56E15"/>
    <w:multiLevelType w:val="hybridMultilevel"/>
    <w:tmpl w:val="76783462"/>
    <w:lvl w:ilvl="0" w:tplc="EAEAD24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8FCFD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B8A1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C84B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CCBF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4E5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1AEC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F2B0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E4E1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A0A27"/>
    <w:multiLevelType w:val="hybridMultilevel"/>
    <w:tmpl w:val="6FA8E204"/>
    <w:lvl w:ilvl="0" w:tplc="0218C4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2E1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E82C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88F1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BAF4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2071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AEC4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5C31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A6DD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0C43B1"/>
    <w:multiLevelType w:val="hybridMultilevel"/>
    <w:tmpl w:val="02549B88"/>
    <w:lvl w:ilvl="0" w:tplc="4370AE2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A14DA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0EE5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62B7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848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266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EC7A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7879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1638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4268DB"/>
    <w:multiLevelType w:val="hybridMultilevel"/>
    <w:tmpl w:val="E1F2C5AA"/>
    <w:lvl w:ilvl="0" w:tplc="FAC6195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414B36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A8E05A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E90E78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00085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C8ACF0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6242DE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F78990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DE705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E5913E8"/>
    <w:multiLevelType w:val="hybridMultilevel"/>
    <w:tmpl w:val="FF7CE068"/>
    <w:lvl w:ilvl="0" w:tplc="B6CEA88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E58E7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DAE6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109F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7E1A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C821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6836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92D5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407B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1B279E"/>
    <w:multiLevelType w:val="hybridMultilevel"/>
    <w:tmpl w:val="3A486C80"/>
    <w:lvl w:ilvl="0" w:tplc="275A1A4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EE45A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96FB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7A25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2CCF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687D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62E1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B8D9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3A3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77D31"/>
    <w:rsid w:val="000C51CB"/>
    <w:rsid w:val="0022382A"/>
    <w:rsid w:val="00237B0F"/>
    <w:rsid w:val="00255E77"/>
    <w:rsid w:val="002744C4"/>
    <w:rsid w:val="002C7EBB"/>
    <w:rsid w:val="003B737E"/>
    <w:rsid w:val="003C1CD9"/>
    <w:rsid w:val="004236A7"/>
    <w:rsid w:val="00424CA0"/>
    <w:rsid w:val="00502191"/>
    <w:rsid w:val="006278B2"/>
    <w:rsid w:val="006C698D"/>
    <w:rsid w:val="00770E75"/>
    <w:rsid w:val="00775B59"/>
    <w:rsid w:val="00812C20"/>
    <w:rsid w:val="009072C6"/>
    <w:rsid w:val="00927DFD"/>
    <w:rsid w:val="00A8728B"/>
    <w:rsid w:val="00AE2587"/>
    <w:rsid w:val="00B1346F"/>
    <w:rsid w:val="00C435F9"/>
    <w:rsid w:val="00C611BE"/>
    <w:rsid w:val="00D36624"/>
    <w:rsid w:val="00D7715A"/>
    <w:rsid w:val="00D77D51"/>
    <w:rsid w:val="00D94673"/>
    <w:rsid w:val="00DE5611"/>
    <w:rsid w:val="00E441BD"/>
    <w:rsid w:val="00E56061"/>
    <w:rsid w:val="00F12AE8"/>
    <w:rsid w:val="00FB51AE"/>
    <w:rsid w:val="00FF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2EFFA"/>
  <w15:docId w15:val="{B58458DF-E725-4F4E-9BC4-C5910B76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6C6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rocedimentos-operacionais-para-tecnologia-da-informacao-e-comunicacao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15CB31-3AF1-4768-B405-C6F0DF494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Procedimentos operacionais para tecnologia da informação e comunicação</vt:lpstr>
      <vt:lpstr>PROCEDIMENTOS OPERACIONAIS PARA A TECNOLOGIA DA INFORMAÇÃO E COMUNICAÇÃO </vt:lpstr>
      <vt:lpstr>PROCEDIMENTOS OPERACIONAIS PARA A TECNOLOGIA DA INFORMAÇÃO E COMUNICAÇÃO </vt:lpstr>
    </vt:vector>
  </TitlesOfParts>
  <Company/>
  <LinksUpToDate>false</LinksUpToDate>
  <CharactersWithSpaces>4054</CharactersWithSpaces>
  <SharedDoc>false</SharedDoc>
  <HLinks>
    <vt:vector size="144" baseType="variant"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_Toc297331526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_Toc297331525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_Toc297331524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_Toc297331523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_Toc297331522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_Toc297331521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_Toc297331520</vt:lpwstr>
      </vt:variant>
      <vt:variant>
        <vt:i4>1900595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_Toc297331519</vt:lpwstr>
      </vt:variant>
      <vt:variant>
        <vt:i4>1900595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_Toc297331518</vt:lpwstr>
      </vt:variant>
      <vt:variant>
        <vt:i4>1900595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_Toc297331517</vt:lpwstr>
      </vt:variant>
      <vt:variant>
        <vt:i4>1900595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_Toc297331516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_Toc297331515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_Toc297331514</vt:lpwstr>
      </vt:variant>
      <vt:variant>
        <vt:i4>1900595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_Toc297331513</vt:lpwstr>
      </vt:variant>
      <vt:variant>
        <vt:i4>1900595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_Toc297331512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_Toc297331511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_Toc297331510</vt:lpwstr>
      </vt:variant>
      <vt:variant>
        <vt:i4>1835059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_Toc297331509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_Toc297331508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_Toc297331507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_Toc297331506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_Toc297331505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Procedimentos operacionais para tecnologia da informação e comunicação</dc:title>
  <dc:creator>Dejan Kosutic</dc:creator>
  <dc:description/>
  <cp:lastModifiedBy>27001Academy</cp:lastModifiedBy>
  <cp:revision>3</cp:revision>
  <cp:lastPrinted>2013-10-24T23:39:00Z</cp:lastPrinted>
  <dcterms:created xsi:type="dcterms:W3CDTF">2013-10-24T23:40:00Z</dcterms:created>
  <dcterms:modified xsi:type="dcterms:W3CDTF">2017-09-07T12:28:00Z</dcterms:modified>
</cp:coreProperties>
</file>