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45BD0" w14:textId="77777777" w:rsidR="007C3904" w:rsidRDefault="007C3904" w:rsidP="007C3904">
      <w:pPr>
        <w:jc w:val="center"/>
      </w:pPr>
      <w:r>
        <w:t>** VERSÃO DE DEMONSTRAÇÃO **</w:t>
      </w:r>
    </w:p>
    <w:p w14:paraId="4F1CE613" w14:textId="33A2E243" w:rsidR="00B22355" w:rsidRPr="00922442" w:rsidRDefault="007C3904" w:rsidP="007C3904">
      <w:pPr>
        <w:jc w:val="center"/>
      </w:pPr>
      <w:r>
        <w:t>Obrigado por baixar a versão de visualização gratuita do Kit de documentação Premium da ISO 27001 e ISO 22301.</w:t>
      </w:r>
    </w:p>
    <w:p w14:paraId="44502FED" w14:textId="77777777" w:rsidR="00B22355" w:rsidRPr="00922442" w:rsidRDefault="00B22355"/>
    <w:p w14:paraId="1DB235B5" w14:textId="77777777" w:rsidR="00B22355" w:rsidRPr="00922442" w:rsidRDefault="00B22355"/>
    <w:p w14:paraId="35E37478" w14:textId="77777777" w:rsidR="00B22355" w:rsidRPr="00922442" w:rsidRDefault="00B22355"/>
    <w:p w14:paraId="2CF3AEE8" w14:textId="77777777" w:rsidR="00B22355" w:rsidRPr="00922442" w:rsidRDefault="00B22355"/>
    <w:p w14:paraId="70586F77" w14:textId="77777777" w:rsidR="00B22355" w:rsidRPr="00922442" w:rsidRDefault="00B22355"/>
    <w:p w14:paraId="53270007" w14:textId="57499FCA" w:rsidR="00B22355" w:rsidRPr="00922442" w:rsidRDefault="003B051E" w:rsidP="00B22355">
      <w:pPr>
        <w:jc w:val="center"/>
      </w:pPr>
      <w:commentRangeStart w:id="0"/>
      <w:r w:rsidRPr="00922442">
        <w:rPr>
          <w:rFonts w:eastAsia="Times New Roman"/>
          <w:noProof/>
        </w:rPr>
        <w:t>[logotipo da organização]</w:t>
      </w:r>
      <w:commentRangeEnd w:id="0"/>
      <w:r w:rsidRPr="00922442">
        <w:rPr>
          <w:rFonts w:eastAsia="Times New Roman"/>
          <w:noProof/>
          <w:sz w:val="16"/>
          <w:szCs w:val="16"/>
        </w:rPr>
        <w:commentReference w:id="0"/>
      </w:r>
    </w:p>
    <w:p w14:paraId="1CCA2B94" w14:textId="77777777" w:rsidR="00B22355" w:rsidRPr="00922442" w:rsidRDefault="00B22355" w:rsidP="00B22355">
      <w:pPr>
        <w:jc w:val="center"/>
      </w:pPr>
      <w:r w:rsidRPr="00922442">
        <w:t>[nome da organização]</w:t>
      </w:r>
    </w:p>
    <w:p w14:paraId="68A49F6E" w14:textId="77777777" w:rsidR="00B22355" w:rsidRPr="00922442" w:rsidRDefault="00B22355" w:rsidP="00B22355">
      <w:pPr>
        <w:jc w:val="center"/>
      </w:pPr>
    </w:p>
    <w:p w14:paraId="4CE914B6" w14:textId="77777777" w:rsidR="00B22355" w:rsidRPr="00922442" w:rsidRDefault="00B22355" w:rsidP="00B22355">
      <w:pPr>
        <w:jc w:val="center"/>
      </w:pPr>
    </w:p>
    <w:p w14:paraId="3633723A" w14:textId="6171B4F8" w:rsidR="00B22355" w:rsidRPr="00922442" w:rsidRDefault="00B22355" w:rsidP="00B22355">
      <w:pPr>
        <w:jc w:val="center"/>
        <w:rPr>
          <w:b/>
          <w:sz w:val="32"/>
          <w:szCs w:val="32"/>
        </w:rPr>
      </w:pPr>
      <w:commentRangeStart w:id="1"/>
      <w:r w:rsidRPr="00922442">
        <w:rPr>
          <w:b/>
          <w:sz w:val="32"/>
        </w:rPr>
        <w:t xml:space="preserve">POLÍTICA DE </w:t>
      </w:r>
      <w:r w:rsidR="00A72669" w:rsidRPr="00922442">
        <w:rPr>
          <w:b/>
          <w:sz w:val="32"/>
        </w:rPr>
        <w:t>SEGURANÇA DE TI</w:t>
      </w:r>
      <w:commentRangeEnd w:id="1"/>
      <w:r w:rsidR="00F91028" w:rsidRPr="00922442">
        <w:rPr>
          <w:rStyle w:val="CommentReference"/>
        </w:rPr>
        <w:commentReference w:id="1"/>
      </w:r>
    </w:p>
    <w:p w14:paraId="5E03D026" w14:textId="77777777" w:rsidR="003B051E" w:rsidRPr="00922442" w:rsidRDefault="003B051E" w:rsidP="003B051E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3B051E" w:rsidRPr="00922442" w14:paraId="75BAA056" w14:textId="77777777" w:rsidTr="003B051E">
        <w:trPr>
          <w:jc w:val="center"/>
        </w:trPr>
        <w:tc>
          <w:tcPr>
            <w:tcW w:w="2718" w:type="dxa"/>
            <w:vAlign w:val="center"/>
          </w:tcPr>
          <w:p w14:paraId="53552AC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922442">
              <w:rPr>
                <w:rFonts w:eastAsia="Times New Roman"/>
              </w:rPr>
              <w:t>Código:</w:t>
            </w:r>
            <w:commentRangeEnd w:id="2"/>
            <w:r w:rsidRPr="00922442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0557007E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5350439A" w14:textId="77777777" w:rsidTr="003B051E">
        <w:trPr>
          <w:jc w:val="center"/>
        </w:trPr>
        <w:tc>
          <w:tcPr>
            <w:tcW w:w="2718" w:type="dxa"/>
            <w:vAlign w:val="center"/>
          </w:tcPr>
          <w:p w14:paraId="13A5F6C9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60F9341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03D06119" w14:textId="77777777" w:rsidTr="003B051E">
        <w:trPr>
          <w:jc w:val="center"/>
        </w:trPr>
        <w:tc>
          <w:tcPr>
            <w:tcW w:w="2718" w:type="dxa"/>
            <w:vAlign w:val="center"/>
          </w:tcPr>
          <w:p w14:paraId="493E3E5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3EA6FD0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4C0F2F2C" w14:textId="77777777" w:rsidTr="003B051E">
        <w:trPr>
          <w:jc w:val="center"/>
        </w:trPr>
        <w:tc>
          <w:tcPr>
            <w:tcW w:w="2718" w:type="dxa"/>
            <w:vAlign w:val="center"/>
          </w:tcPr>
          <w:p w14:paraId="6C29AA29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1571DBEF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68E84F9B" w14:textId="77777777" w:rsidTr="003B051E">
        <w:trPr>
          <w:jc w:val="center"/>
        </w:trPr>
        <w:tc>
          <w:tcPr>
            <w:tcW w:w="2718" w:type="dxa"/>
            <w:vAlign w:val="center"/>
          </w:tcPr>
          <w:p w14:paraId="7D919288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54AF6CA8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196F046E" w14:textId="77777777" w:rsidTr="003B051E">
        <w:trPr>
          <w:jc w:val="center"/>
        </w:trPr>
        <w:tc>
          <w:tcPr>
            <w:tcW w:w="2718" w:type="dxa"/>
            <w:vAlign w:val="center"/>
          </w:tcPr>
          <w:p w14:paraId="3342E0B3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27B30261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309A47C" w14:textId="77777777" w:rsidR="003B051E" w:rsidRPr="00922442" w:rsidRDefault="003B051E" w:rsidP="003B051E">
      <w:pPr>
        <w:rPr>
          <w:rFonts w:eastAsia="Times New Roman"/>
        </w:rPr>
      </w:pPr>
    </w:p>
    <w:p w14:paraId="33F80F8D" w14:textId="77777777" w:rsidR="003B051E" w:rsidRPr="00922442" w:rsidRDefault="003B051E" w:rsidP="003B051E">
      <w:pPr>
        <w:rPr>
          <w:rFonts w:eastAsia="Times New Roman"/>
        </w:rPr>
      </w:pPr>
    </w:p>
    <w:p w14:paraId="4E795A48" w14:textId="77777777" w:rsidR="003B051E" w:rsidRPr="00922442" w:rsidRDefault="003B051E" w:rsidP="003B051E">
      <w:pPr>
        <w:rPr>
          <w:rFonts w:eastAsia="Times New Roman"/>
          <w:b/>
          <w:sz w:val="28"/>
          <w:szCs w:val="28"/>
        </w:rPr>
      </w:pPr>
      <w:r w:rsidRPr="00922442">
        <w:rPr>
          <w:rFonts w:eastAsia="Times New Roman"/>
          <w:b/>
          <w:sz w:val="28"/>
        </w:rPr>
        <w:br w:type="page"/>
      </w:r>
      <w:r w:rsidRPr="00922442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3B051E" w:rsidRPr="00922442" w14:paraId="66059A84" w14:textId="77777777" w:rsidTr="003B051E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20894FA1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  <w:b/>
              </w:rPr>
            </w:pPr>
            <w:r w:rsidRPr="00922442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4EC0944D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  <w:b/>
              </w:rPr>
            </w:pPr>
            <w:r w:rsidRPr="00922442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D062C62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  <w:b/>
              </w:rPr>
            </w:pPr>
            <w:r w:rsidRPr="00922442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00E1805A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  <w:b/>
              </w:rPr>
            </w:pPr>
            <w:r w:rsidRPr="00922442">
              <w:rPr>
                <w:rFonts w:eastAsia="Times New Roman"/>
                <w:b/>
              </w:rPr>
              <w:t>Descrição da alteração</w:t>
            </w:r>
          </w:p>
        </w:tc>
      </w:tr>
      <w:tr w:rsidR="003B051E" w:rsidRPr="00922442" w14:paraId="27296CC0" w14:textId="77777777" w:rsidTr="003B051E">
        <w:trPr>
          <w:jc w:val="center"/>
        </w:trPr>
        <w:tc>
          <w:tcPr>
            <w:tcW w:w="1384" w:type="dxa"/>
            <w:vAlign w:val="center"/>
          </w:tcPr>
          <w:p w14:paraId="00059F09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2B2DC7B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2C14E13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5CDD0C30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Esboço básico do documento</w:t>
            </w:r>
          </w:p>
        </w:tc>
      </w:tr>
      <w:tr w:rsidR="003B051E" w:rsidRPr="00922442" w14:paraId="41809DB0" w14:textId="77777777" w:rsidTr="003B051E">
        <w:trPr>
          <w:jc w:val="center"/>
        </w:trPr>
        <w:tc>
          <w:tcPr>
            <w:tcW w:w="1384" w:type="dxa"/>
            <w:vAlign w:val="center"/>
          </w:tcPr>
          <w:p w14:paraId="7B3DB705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9A340A4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6F396F0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F25A5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7ED93124" w14:textId="77777777" w:rsidTr="003B051E">
        <w:trPr>
          <w:jc w:val="center"/>
        </w:trPr>
        <w:tc>
          <w:tcPr>
            <w:tcW w:w="1384" w:type="dxa"/>
            <w:vAlign w:val="center"/>
          </w:tcPr>
          <w:p w14:paraId="7E2E39DB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E6E8D5B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231AD36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6CE993A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0980B892" w14:textId="77777777" w:rsidTr="003B051E">
        <w:trPr>
          <w:jc w:val="center"/>
        </w:trPr>
        <w:tc>
          <w:tcPr>
            <w:tcW w:w="1384" w:type="dxa"/>
            <w:vAlign w:val="center"/>
          </w:tcPr>
          <w:p w14:paraId="6D3F3892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D6A3B0B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F67CE2A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5D11CD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1A784C7D" w14:textId="77777777" w:rsidTr="003B051E">
        <w:trPr>
          <w:jc w:val="center"/>
        </w:trPr>
        <w:tc>
          <w:tcPr>
            <w:tcW w:w="1384" w:type="dxa"/>
            <w:vAlign w:val="center"/>
          </w:tcPr>
          <w:p w14:paraId="2A357D60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1179886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14345E9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CDDF7CC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778047F7" w14:textId="77777777" w:rsidTr="003B051E">
        <w:trPr>
          <w:jc w:val="center"/>
        </w:trPr>
        <w:tc>
          <w:tcPr>
            <w:tcW w:w="1384" w:type="dxa"/>
            <w:vAlign w:val="center"/>
          </w:tcPr>
          <w:p w14:paraId="141B2929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106C3E3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B95CBEF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BD5C0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500A2DF0" w14:textId="77777777" w:rsidTr="003B051E">
        <w:trPr>
          <w:jc w:val="center"/>
        </w:trPr>
        <w:tc>
          <w:tcPr>
            <w:tcW w:w="1384" w:type="dxa"/>
            <w:vAlign w:val="center"/>
          </w:tcPr>
          <w:p w14:paraId="0F55BD41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74A171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064BB34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36E784E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19135B7" w14:textId="77777777" w:rsidR="003B051E" w:rsidRPr="00922442" w:rsidRDefault="003B051E" w:rsidP="003B051E">
      <w:pPr>
        <w:rPr>
          <w:rFonts w:eastAsia="Times New Roman"/>
        </w:rPr>
      </w:pPr>
    </w:p>
    <w:p w14:paraId="2AC68C0B" w14:textId="77777777" w:rsidR="003B051E" w:rsidRPr="00922442" w:rsidRDefault="003B051E" w:rsidP="003B051E">
      <w:pPr>
        <w:rPr>
          <w:rFonts w:eastAsia="Times New Roman"/>
        </w:rPr>
      </w:pPr>
    </w:p>
    <w:p w14:paraId="37695BE9" w14:textId="77777777" w:rsidR="00B22355" w:rsidRPr="00922442" w:rsidRDefault="00B22355" w:rsidP="00B22355">
      <w:pPr>
        <w:rPr>
          <w:b/>
          <w:sz w:val="28"/>
          <w:szCs w:val="28"/>
        </w:rPr>
      </w:pPr>
      <w:r w:rsidRPr="00922442">
        <w:rPr>
          <w:b/>
          <w:sz w:val="28"/>
        </w:rPr>
        <w:t>Sumário</w:t>
      </w:r>
    </w:p>
    <w:p w14:paraId="1EA6A585" w14:textId="68EFE232" w:rsidR="00922442" w:rsidRPr="00922442" w:rsidRDefault="008053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22442">
        <w:fldChar w:fldCharType="begin"/>
      </w:r>
      <w:r w:rsidR="00B22355" w:rsidRPr="00922442">
        <w:instrText xml:space="preserve"> TOC \o "1-3" \h \z \u </w:instrText>
      </w:r>
      <w:r w:rsidRPr="00922442">
        <w:fldChar w:fldCharType="separate"/>
      </w:r>
      <w:hyperlink w:anchor="_Toc152746465" w:history="1">
        <w:r w:rsidR="00922442" w:rsidRPr="00922442">
          <w:rPr>
            <w:rStyle w:val="Hyperlink"/>
            <w:noProof/>
            <w:lang w:val="pt-BR"/>
          </w:rPr>
          <w:t>1.</w:t>
        </w:r>
        <w:r w:rsidR="00922442" w:rsidRPr="009224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Finalidade, escopo e usuários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_Toc152746465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7A28939D" w14:textId="6194AC97" w:rsidR="00922442" w:rsidRPr="00922442" w:rsidRDefault="00C05D8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466" w:history="1">
        <w:r w:rsidR="00922442" w:rsidRPr="00922442">
          <w:rPr>
            <w:rStyle w:val="Hyperlink"/>
            <w:noProof/>
            <w:lang w:val="pt-BR"/>
          </w:rPr>
          <w:t>2.</w:t>
        </w:r>
        <w:r w:rsidR="00922442" w:rsidRPr="009224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Documentos de referência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_Toc152746466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01B3E600" w14:textId="0C36B258" w:rsidR="00922442" w:rsidRPr="00922442" w:rsidRDefault="00C05D8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467" w:history="1">
        <w:r w:rsidR="00922442" w:rsidRPr="00922442">
          <w:rPr>
            <w:rStyle w:val="Hyperlink"/>
            <w:noProof/>
            <w:lang w:val="pt-BR"/>
          </w:rPr>
          <w:t>3.</w:t>
        </w:r>
        <w:r w:rsidR="00922442" w:rsidRPr="009224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Uso aceitável dos ativos de informações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_Toc152746467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6D8B3A21" w14:textId="06758E19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68" w:history="1">
        <w:r w:rsidR="00922442" w:rsidRPr="00922442">
          <w:rPr>
            <w:rStyle w:val="Hyperlink"/>
            <w:noProof/>
            <w:lang w:val="pt-BR"/>
          </w:rPr>
          <w:t>3.1.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Definições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_Toc152746468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114203AC" w14:textId="22342DB0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69" w:history="1">
        <w:r w:rsidR="00922442" w:rsidRPr="00922442">
          <w:rPr>
            <w:rStyle w:val="Hyperlink"/>
            <w:noProof/>
            <w:lang w:val="pt-BR"/>
          </w:rPr>
          <w:t>3.2.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Uso aceitável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_Toc152746469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2C939575" w14:textId="4939777C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0" w:history="1">
        <w:r w:rsidR="00922442" w:rsidRPr="00922442">
          <w:rPr>
            <w:rStyle w:val="Hyperlink"/>
            <w:noProof/>
            <w:lang w:val="pt-BR"/>
          </w:rPr>
          <w:t>3.3.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Responsabilidade pelos ativos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_Toc152746470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34D97748" w14:textId="3BFC8689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1" w:history="1">
        <w:r w:rsidR="00922442" w:rsidRPr="00922442">
          <w:rPr>
            <w:rStyle w:val="Hyperlink"/>
            <w:noProof/>
            <w:lang w:val="pt-BR"/>
          </w:rPr>
          <w:t>3.4.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Exclusão de informações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_Toc152746471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15C1CD77" w14:textId="19B2D514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2" w:history="1">
        <w:r w:rsidR="00922442" w:rsidRPr="00922442">
          <w:rPr>
            <w:rStyle w:val="Hyperlink"/>
            <w:noProof/>
            <w:lang w:val="pt-BR"/>
          </w:rPr>
          <w:t>3.5.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Atividades proibidas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_Toc152746472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46F40C92" w14:textId="76BFE470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3" w:history="1">
        <w:r w:rsidR="00922442" w:rsidRPr="00922442">
          <w:rPr>
            <w:rStyle w:val="Hyperlink"/>
            <w:noProof/>
            <w:lang w:val="pt-BR"/>
          </w:rPr>
          <w:t>3.6.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Retirada de ativos do local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_Toc152746473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1B931BAD" w14:textId="4D20BD14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4" w:history="1">
        <w:r w:rsidR="00922442" w:rsidRPr="00922442">
          <w:rPr>
            <w:rStyle w:val="Hyperlink"/>
            <w:noProof/>
            <w:lang w:val="pt-BR"/>
          </w:rPr>
          <w:t>3.7.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Devolução de ativos no encerramento do contrato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_Toc152746474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75997F21" w14:textId="405E3021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5" w:history="1">
        <w:r w:rsidR="00922442" w:rsidRPr="00922442">
          <w:rPr>
            <w:rStyle w:val="Hyperlink"/>
            <w:noProof/>
            <w:lang w:val="pt-BR"/>
          </w:rPr>
          <w:t>3.8.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Procedimento para cópias de segurança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_Toc152746475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1CAF198A" w14:textId="4173C900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6" w:history="1">
        <w:r w:rsidR="00922442" w:rsidRPr="00922442">
          <w:rPr>
            <w:rStyle w:val="Hyperlink"/>
            <w:noProof/>
            <w:lang w:val="pt-BR"/>
          </w:rPr>
          <w:t>3.9.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Proteção por antivírus/antimalware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_Toc152746476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0473830D" w14:textId="0A84F513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7" w:history="1">
        <w:r w:rsidR="00922442" w:rsidRPr="00922442">
          <w:rPr>
            <w:rStyle w:val="Hyperlink"/>
            <w:noProof/>
            <w:lang w:val="pt-BR"/>
          </w:rPr>
          <w:t>3.10.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Autorizações para uso do sistema de informações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_Toc152746477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5E773AE0" w14:textId="772514EF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8" w:history="1">
        <w:r w:rsidR="00922442" w:rsidRPr="00922442">
          <w:rPr>
            <w:rStyle w:val="Hyperlink"/>
            <w:noProof/>
            <w:lang w:val="pt-BR"/>
          </w:rPr>
          <w:t>3.11.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Responsabilidades da conta dos usuários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_Toc152746478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6</w:t>
        </w:r>
        <w:r w:rsidR="00922442" w:rsidRPr="00922442">
          <w:rPr>
            <w:noProof/>
            <w:webHidden/>
          </w:rPr>
          <w:fldChar w:fldCharType="end"/>
        </w:r>
      </w:hyperlink>
    </w:p>
    <w:p w14:paraId="1F1A8336" w14:textId="0F9F3DA3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9" w:history="1">
        <w:r w:rsidR="00922442" w:rsidRPr="00922442">
          <w:rPr>
            <w:rStyle w:val="Hyperlink"/>
            <w:noProof/>
            <w:lang w:val="pt-BR"/>
          </w:rPr>
          <w:t>3.12.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Responsabilidades de senhas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_Toc152746479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6</w:t>
        </w:r>
        <w:r w:rsidR="00922442" w:rsidRPr="00922442">
          <w:rPr>
            <w:noProof/>
            <w:webHidden/>
          </w:rPr>
          <w:fldChar w:fldCharType="end"/>
        </w:r>
      </w:hyperlink>
    </w:p>
    <w:p w14:paraId="57286E4E" w14:textId="5FEB18E4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80" w:history="1">
        <w:r w:rsidR="00922442" w:rsidRPr="00922442">
          <w:rPr>
            <w:rStyle w:val="Hyperlink"/>
            <w:noProof/>
            <w:lang w:val="pt-BR"/>
          </w:rPr>
          <w:t>3.13.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Política de mesa limpa e tela limpa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_Toc152746480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6</w:t>
        </w:r>
        <w:r w:rsidR="00922442" w:rsidRPr="00922442">
          <w:rPr>
            <w:noProof/>
            <w:webHidden/>
          </w:rPr>
          <w:fldChar w:fldCharType="end"/>
        </w:r>
      </w:hyperlink>
    </w:p>
    <w:p w14:paraId="451C8F4F" w14:textId="7DD064DA" w:rsidR="00922442" w:rsidRPr="00922442" w:rsidRDefault="00C05D8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81" w:history="1">
        <w:r w:rsidR="00922442" w:rsidRPr="00922442">
          <w:rPr>
            <w:rStyle w:val="Hyperlink"/>
            <w:noProof/>
            <w:lang w:val="pt-BR"/>
          </w:rPr>
          <w:t>3.13.1.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Política de mesa limpa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_Toc152746481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7</w:t>
        </w:r>
        <w:r w:rsidR="00922442" w:rsidRPr="00922442">
          <w:rPr>
            <w:noProof/>
            <w:webHidden/>
          </w:rPr>
          <w:fldChar w:fldCharType="end"/>
        </w:r>
      </w:hyperlink>
    </w:p>
    <w:p w14:paraId="73B2B5E5" w14:textId="1893C502" w:rsidR="00922442" w:rsidRPr="00922442" w:rsidRDefault="00C05D8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82" w:history="1">
        <w:r w:rsidR="00922442" w:rsidRPr="00922442">
          <w:rPr>
            <w:rStyle w:val="Hyperlink"/>
            <w:noProof/>
            <w:lang w:val="pt-BR"/>
          </w:rPr>
          <w:t>3.13.2.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Política de tela limpa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_Toc152746482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7</w:t>
        </w:r>
        <w:r w:rsidR="00922442" w:rsidRPr="00922442">
          <w:rPr>
            <w:noProof/>
            <w:webHidden/>
          </w:rPr>
          <w:fldChar w:fldCharType="end"/>
        </w:r>
      </w:hyperlink>
    </w:p>
    <w:p w14:paraId="29F8F71F" w14:textId="7F3DF77F" w:rsidR="00922442" w:rsidRPr="00922442" w:rsidRDefault="00C05D8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83" w:history="1">
        <w:r w:rsidR="00922442" w:rsidRPr="00922442">
          <w:rPr>
            <w:rStyle w:val="Hyperlink"/>
            <w:noProof/>
            <w:lang w:val="pt-BR"/>
          </w:rPr>
          <w:t>3.13.3.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Proteção de instalações e equipamentos compartilhados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_Toc152746483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7</w:t>
        </w:r>
        <w:r w:rsidR="00922442" w:rsidRPr="00922442">
          <w:rPr>
            <w:noProof/>
            <w:webHidden/>
          </w:rPr>
          <w:fldChar w:fldCharType="end"/>
        </w:r>
      </w:hyperlink>
    </w:p>
    <w:p w14:paraId="4F2D2D83" w14:textId="2C36EA61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84" w:history="1">
        <w:r w:rsidR="00922442" w:rsidRPr="00922442">
          <w:rPr>
            <w:rStyle w:val="Hyperlink"/>
            <w:noProof/>
            <w:lang w:val="pt-BR"/>
          </w:rPr>
          <w:t>3.14.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Uso da Internet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_Toc152746484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7</w:t>
        </w:r>
        <w:r w:rsidR="00922442" w:rsidRPr="00922442">
          <w:rPr>
            <w:noProof/>
            <w:webHidden/>
          </w:rPr>
          <w:fldChar w:fldCharType="end"/>
        </w:r>
      </w:hyperlink>
    </w:p>
    <w:p w14:paraId="1337DED9" w14:textId="3ADB19FF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85" w:history="1">
        <w:r w:rsidR="00922442" w:rsidRPr="00922442">
          <w:rPr>
            <w:rStyle w:val="Hyperlink"/>
            <w:noProof/>
            <w:lang w:val="pt-BR"/>
          </w:rPr>
          <w:t>3.15.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E-mail e outros métodos de troca de mensagens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_Toc152746485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8</w:t>
        </w:r>
        <w:r w:rsidR="00922442" w:rsidRPr="00922442">
          <w:rPr>
            <w:noProof/>
            <w:webHidden/>
          </w:rPr>
          <w:fldChar w:fldCharType="end"/>
        </w:r>
      </w:hyperlink>
    </w:p>
    <w:p w14:paraId="616CDFA8" w14:textId="49DFE98E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86" w:history="1">
        <w:r w:rsidR="00922442" w:rsidRPr="00922442">
          <w:rPr>
            <w:rStyle w:val="Hyperlink"/>
            <w:noProof/>
            <w:lang w:val="pt-BR"/>
          </w:rPr>
          <w:t>3.16.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Direitos autorais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_Toc152746486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9</w:t>
        </w:r>
        <w:r w:rsidR="00922442" w:rsidRPr="00922442">
          <w:rPr>
            <w:noProof/>
            <w:webHidden/>
          </w:rPr>
          <w:fldChar w:fldCharType="end"/>
        </w:r>
      </w:hyperlink>
    </w:p>
    <w:p w14:paraId="28CD0C0C" w14:textId="5DD80B13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87" w:history="1">
        <w:r w:rsidR="00922442" w:rsidRPr="00922442">
          <w:rPr>
            <w:rStyle w:val="Hyperlink"/>
            <w:noProof/>
            <w:lang w:val="pt-BR"/>
          </w:rPr>
          <w:t>3.17.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Computação móvel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_Toc152746487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9</w:t>
        </w:r>
        <w:r w:rsidR="00922442" w:rsidRPr="00922442">
          <w:rPr>
            <w:noProof/>
            <w:webHidden/>
          </w:rPr>
          <w:fldChar w:fldCharType="end"/>
        </w:r>
      </w:hyperlink>
    </w:p>
    <w:p w14:paraId="5D53DDEF" w14:textId="0848F2A4" w:rsidR="00922442" w:rsidRPr="00922442" w:rsidRDefault="00C05D8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88" w:history="1">
        <w:r w:rsidR="00922442" w:rsidRPr="00922442">
          <w:rPr>
            <w:rStyle w:val="Hyperlink"/>
            <w:noProof/>
            <w:lang w:val="pt-BR"/>
          </w:rPr>
          <w:t>3.17.1.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Introdução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_Toc152746488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9</w:t>
        </w:r>
        <w:r w:rsidR="00922442" w:rsidRPr="00922442">
          <w:rPr>
            <w:noProof/>
            <w:webHidden/>
          </w:rPr>
          <w:fldChar w:fldCharType="end"/>
        </w:r>
      </w:hyperlink>
    </w:p>
    <w:p w14:paraId="7575EECA" w14:textId="4FC91A84" w:rsidR="00922442" w:rsidRPr="00922442" w:rsidRDefault="00C05D8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89" w:history="1">
        <w:r w:rsidR="00922442" w:rsidRPr="00922442">
          <w:rPr>
            <w:rStyle w:val="Hyperlink"/>
            <w:noProof/>
            <w:lang w:val="pt-BR"/>
          </w:rPr>
          <w:t>3.17.2.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Regras básicas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_Toc152746489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9</w:t>
        </w:r>
        <w:r w:rsidR="00922442" w:rsidRPr="00922442">
          <w:rPr>
            <w:noProof/>
            <w:webHidden/>
          </w:rPr>
          <w:fldChar w:fldCharType="end"/>
        </w:r>
      </w:hyperlink>
    </w:p>
    <w:p w14:paraId="4856BAD6" w14:textId="1E3224D5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90" w:history="1">
        <w:r w:rsidR="00922442" w:rsidRPr="00922442">
          <w:rPr>
            <w:rStyle w:val="Hyperlink"/>
            <w:noProof/>
            <w:lang w:val="pt-BR"/>
          </w:rPr>
          <w:t>3.18.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Teletrabalho e trabalho em home office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_Toc152746490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10</w:t>
        </w:r>
        <w:r w:rsidR="00922442" w:rsidRPr="00922442">
          <w:rPr>
            <w:noProof/>
            <w:webHidden/>
          </w:rPr>
          <w:fldChar w:fldCharType="end"/>
        </w:r>
      </w:hyperlink>
    </w:p>
    <w:p w14:paraId="424A7C88" w14:textId="2233E723" w:rsidR="00922442" w:rsidRPr="00922442" w:rsidRDefault="00C05D8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91" w:history="1">
        <w:r w:rsidR="00922442" w:rsidRPr="00922442">
          <w:rPr>
            <w:rStyle w:val="Hyperlink"/>
            <w:noProof/>
            <w:lang w:val="pt-BR"/>
          </w:rPr>
          <w:t>3.18.1.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Introdução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_Toc152746491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10</w:t>
        </w:r>
        <w:r w:rsidR="00922442" w:rsidRPr="00922442">
          <w:rPr>
            <w:noProof/>
            <w:webHidden/>
          </w:rPr>
          <w:fldChar w:fldCharType="end"/>
        </w:r>
      </w:hyperlink>
    </w:p>
    <w:p w14:paraId="3E98509D" w14:textId="3DA26F12" w:rsidR="00922442" w:rsidRPr="00922442" w:rsidRDefault="00C05D8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92" w:history="1">
        <w:r w:rsidR="00922442" w:rsidRPr="00922442">
          <w:rPr>
            <w:rStyle w:val="Hyperlink"/>
            <w:noProof/>
            <w:lang w:val="pt-BR"/>
          </w:rPr>
          <w:t>3.18.2.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Regras adicionais para teletrabalho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_Toc152746492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10</w:t>
        </w:r>
        <w:r w:rsidR="00922442" w:rsidRPr="00922442">
          <w:rPr>
            <w:noProof/>
            <w:webHidden/>
          </w:rPr>
          <w:fldChar w:fldCharType="end"/>
        </w:r>
      </w:hyperlink>
    </w:p>
    <w:p w14:paraId="74595D64" w14:textId="17428649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93" w:history="1">
        <w:r w:rsidR="00922442" w:rsidRPr="00922442">
          <w:rPr>
            <w:rStyle w:val="Hyperlink"/>
            <w:noProof/>
            <w:lang w:val="pt-BR"/>
          </w:rPr>
          <w:t>3.19.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Monitoramento do uso dos sistemas de informação e comunicação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_Toc152746493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10</w:t>
        </w:r>
        <w:r w:rsidR="00922442" w:rsidRPr="00922442">
          <w:rPr>
            <w:noProof/>
            <w:webHidden/>
          </w:rPr>
          <w:fldChar w:fldCharType="end"/>
        </w:r>
      </w:hyperlink>
    </w:p>
    <w:p w14:paraId="2360B4AC" w14:textId="580C1AA2" w:rsidR="00922442" w:rsidRPr="00922442" w:rsidRDefault="00C05D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94" w:history="1">
        <w:r w:rsidR="00922442" w:rsidRPr="00922442">
          <w:rPr>
            <w:rStyle w:val="Hyperlink"/>
            <w:noProof/>
            <w:lang w:val="pt-BR"/>
          </w:rPr>
          <w:t>3.20.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Incidentes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_Toc152746494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11</w:t>
        </w:r>
        <w:r w:rsidR="00922442" w:rsidRPr="00922442">
          <w:rPr>
            <w:noProof/>
            <w:webHidden/>
          </w:rPr>
          <w:fldChar w:fldCharType="end"/>
        </w:r>
      </w:hyperlink>
    </w:p>
    <w:p w14:paraId="50000153" w14:textId="18D2E37E" w:rsidR="00922442" w:rsidRPr="00922442" w:rsidRDefault="00C05D8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495" w:history="1">
        <w:r w:rsidR="00922442" w:rsidRPr="00922442">
          <w:rPr>
            <w:rStyle w:val="Hyperlink"/>
            <w:noProof/>
            <w:lang w:val="pt-BR"/>
          </w:rPr>
          <w:t>4.</w:t>
        </w:r>
        <w:r w:rsidR="00922442" w:rsidRPr="009224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Gestão de registros mantidos de acordo com este documento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_Toc152746495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11</w:t>
        </w:r>
        <w:r w:rsidR="00922442" w:rsidRPr="00922442">
          <w:rPr>
            <w:noProof/>
            <w:webHidden/>
          </w:rPr>
          <w:fldChar w:fldCharType="end"/>
        </w:r>
      </w:hyperlink>
    </w:p>
    <w:p w14:paraId="2B3FBB00" w14:textId="7FEDADA2" w:rsidR="00922442" w:rsidRPr="00922442" w:rsidRDefault="00C05D8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496" w:history="1">
        <w:r w:rsidR="00922442" w:rsidRPr="00922442">
          <w:rPr>
            <w:rStyle w:val="Hyperlink"/>
            <w:noProof/>
            <w:lang w:val="pt-BR"/>
          </w:rPr>
          <w:t>5.</w:t>
        </w:r>
        <w:r w:rsidR="00922442" w:rsidRPr="009224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Validade e gestão de documentos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_Toc152746496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12</w:t>
        </w:r>
        <w:r w:rsidR="00922442" w:rsidRPr="00922442">
          <w:rPr>
            <w:noProof/>
            <w:webHidden/>
          </w:rPr>
          <w:fldChar w:fldCharType="end"/>
        </w:r>
      </w:hyperlink>
    </w:p>
    <w:p w14:paraId="7EB4ED01" w14:textId="4CBA3596" w:rsidR="00B22355" w:rsidRPr="00922442" w:rsidRDefault="008053EB" w:rsidP="006567E8">
      <w:pPr>
        <w:pStyle w:val="TOC1"/>
      </w:pPr>
      <w:r w:rsidRPr="00922442">
        <w:fldChar w:fldCharType="end"/>
      </w:r>
    </w:p>
    <w:p w14:paraId="5A42EEF3" w14:textId="77777777" w:rsidR="00B22355" w:rsidRPr="00922442" w:rsidRDefault="00B22355" w:rsidP="00B22355">
      <w:pPr>
        <w:pStyle w:val="Heading1"/>
      </w:pPr>
      <w:r w:rsidRPr="00922442">
        <w:br w:type="page"/>
      </w:r>
      <w:bookmarkStart w:id="3" w:name="_Toc270328201"/>
      <w:bookmarkStart w:id="4" w:name="_Toc270714135"/>
      <w:bookmarkStart w:id="5" w:name="_Toc152746465"/>
      <w:r w:rsidRPr="00922442">
        <w:lastRenderedPageBreak/>
        <w:t xml:space="preserve">Finalidade, </w:t>
      </w:r>
      <w:r w:rsidR="00596B70" w:rsidRPr="00922442">
        <w:t>escopo</w:t>
      </w:r>
      <w:r w:rsidRPr="00922442">
        <w:t xml:space="preserve"> e usuários</w:t>
      </w:r>
      <w:bookmarkEnd w:id="3"/>
      <w:bookmarkEnd w:id="4"/>
      <w:bookmarkEnd w:id="5"/>
    </w:p>
    <w:p w14:paraId="11E22D47" w14:textId="21ADD877" w:rsidR="00B22355" w:rsidRPr="00922442" w:rsidRDefault="00B22355" w:rsidP="003B051E">
      <w:r w:rsidRPr="00922442">
        <w:t xml:space="preserve">A finalidade deste documento é definir regras claras para o uso </w:t>
      </w:r>
      <w:r w:rsidR="00A72669" w:rsidRPr="00922442">
        <w:t xml:space="preserve">aceitável </w:t>
      </w:r>
      <w:r w:rsidRPr="00922442">
        <w:t xml:space="preserve">do sistema de informações e outros ativos de informações na </w:t>
      </w:r>
      <w:commentRangeStart w:id="6"/>
      <w:r w:rsidRPr="00922442">
        <w:t>[nome da organização]</w:t>
      </w:r>
      <w:commentRangeEnd w:id="6"/>
      <w:r w:rsidR="00F91028" w:rsidRPr="00922442">
        <w:rPr>
          <w:rStyle w:val="CommentReference"/>
        </w:rPr>
        <w:commentReference w:id="6"/>
      </w:r>
      <w:r w:rsidRPr="00922442">
        <w:t>.</w:t>
      </w:r>
    </w:p>
    <w:p w14:paraId="0D88C133" w14:textId="2071AECF" w:rsidR="00B22355" w:rsidRPr="00922442" w:rsidRDefault="00B22355" w:rsidP="00B22355">
      <w:r w:rsidRPr="00922442">
        <w:t xml:space="preserve">Este documento aplica-se a todo o </w:t>
      </w:r>
      <w:r w:rsidR="00596B70" w:rsidRPr="00922442">
        <w:t>escopo</w:t>
      </w:r>
      <w:r w:rsidRPr="00922442">
        <w:t xml:space="preserve"> do </w:t>
      </w:r>
      <w:r w:rsidR="00F91028" w:rsidRPr="00922442">
        <w:t>Sistema de Gestão da Segurança da Informação (SGSI)</w:t>
      </w:r>
      <w:r w:rsidRPr="00922442">
        <w:t xml:space="preserve">, isto é, a todos os ativos de informações e sistemas de informações usados no </w:t>
      </w:r>
      <w:r w:rsidR="00596B70" w:rsidRPr="00922442">
        <w:t>escopo</w:t>
      </w:r>
      <w:r w:rsidRPr="00922442">
        <w:t xml:space="preserve"> do SGSI.</w:t>
      </w:r>
    </w:p>
    <w:p w14:paraId="3A304658" w14:textId="51D197E9" w:rsidR="00B22355" w:rsidRPr="00922442" w:rsidRDefault="007C418E" w:rsidP="00B22355">
      <w:r w:rsidRPr="00922442">
        <w:rPr>
          <w:noProof/>
        </w:rPr>
        <w:t xml:space="preserve">Os usuários deste documento são todos os funcionários da </w:t>
      </w:r>
      <w:commentRangeStart w:id="7"/>
      <w:r w:rsidRPr="00922442">
        <w:rPr>
          <w:noProof/>
        </w:rPr>
        <w:t>[nome da organização]</w:t>
      </w:r>
      <w:commentRangeEnd w:id="7"/>
      <w:r w:rsidRPr="00922442">
        <w:rPr>
          <w:rStyle w:val="CommentReference"/>
        </w:rPr>
        <w:commentReference w:id="7"/>
      </w:r>
      <w:r w:rsidRPr="00922442">
        <w:rPr>
          <w:noProof/>
        </w:rPr>
        <w:t>.</w:t>
      </w:r>
    </w:p>
    <w:p w14:paraId="0D254E01" w14:textId="77777777" w:rsidR="00B22355" w:rsidRPr="00922442" w:rsidRDefault="00B22355" w:rsidP="00B22355"/>
    <w:p w14:paraId="48897892" w14:textId="77777777" w:rsidR="00B22355" w:rsidRPr="00922442" w:rsidRDefault="00B22355" w:rsidP="00B22355">
      <w:pPr>
        <w:pStyle w:val="Heading1"/>
      </w:pPr>
      <w:bookmarkStart w:id="8" w:name="_Toc270328202"/>
      <w:bookmarkStart w:id="9" w:name="_Toc270714136"/>
      <w:bookmarkStart w:id="10" w:name="_Toc152746466"/>
      <w:r w:rsidRPr="00922442">
        <w:t>Documentos de referência</w:t>
      </w:r>
      <w:bookmarkEnd w:id="8"/>
      <w:bookmarkEnd w:id="9"/>
      <w:bookmarkEnd w:id="10"/>
    </w:p>
    <w:p w14:paraId="535D59BB" w14:textId="4E8F08FE" w:rsidR="00B22355" w:rsidRPr="00922442" w:rsidRDefault="00B22355" w:rsidP="00B22355">
      <w:pPr>
        <w:numPr>
          <w:ilvl w:val="0"/>
          <w:numId w:val="4"/>
        </w:numPr>
        <w:spacing w:after="0"/>
      </w:pPr>
      <w:r w:rsidRPr="00922442">
        <w:t xml:space="preserve">Norma ISO/IEC 27001, cláusulas </w:t>
      </w:r>
      <w:r w:rsidR="00A72669" w:rsidRPr="00922442">
        <w:t>A.5.9, A.5.10, A.5.11, A.5.14, A.5.17, A.5.32, A.6.7, A.7.7, A.7.9, A.7.10, A.8.1, A.8.7, A.8.10, A.8.12, A.8.13, A.8.19 e A.8.23</w:t>
      </w:r>
    </w:p>
    <w:p w14:paraId="2064D146" w14:textId="108C8524" w:rsidR="00A72669" w:rsidRPr="00922442" w:rsidRDefault="00A72669" w:rsidP="00A72669">
      <w:pPr>
        <w:numPr>
          <w:ilvl w:val="0"/>
          <w:numId w:val="4"/>
        </w:numPr>
        <w:spacing w:after="0"/>
      </w:pPr>
      <w:commentRangeStart w:id="11"/>
      <w:r w:rsidRPr="00922442">
        <w:t>Política da segurança da informação</w:t>
      </w:r>
      <w:commentRangeEnd w:id="11"/>
      <w:r w:rsidR="003B051E" w:rsidRPr="00922442">
        <w:rPr>
          <w:rStyle w:val="CommentReference"/>
        </w:rPr>
        <w:commentReference w:id="11"/>
      </w:r>
    </w:p>
    <w:p w14:paraId="56BD3CC6" w14:textId="569FBA45" w:rsidR="00A72669" w:rsidRPr="00922442" w:rsidRDefault="00A72669" w:rsidP="00A72669">
      <w:pPr>
        <w:numPr>
          <w:ilvl w:val="0"/>
          <w:numId w:val="4"/>
        </w:numPr>
        <w:spacing w:after="0"/>
      </w:pPr>
      <w:commentRangeStart w:id="12"/>
      <w:r w:rsidRPr="00922442">
        <w:t>[Política de classificação da informação]</w:t>
      </w:r>
    </w:p>
    <w:p w14:paraId="34D169AC" w14:textId="6ED9E4B9" w:rsidR="00A72669" w:rsidRPr="00922442" w:rsidRDefault="00A72669" w:rsidP="00A72669">
      <w:pPr>
        <w:numPr>
          <w:ilvl w:val="0"/>
          <w:numId w:val="4"/>
        </w:numPr>
        <w:spacing w:after="0"/>
      </w:pPr>
      <w:r w:rsidRPr="00922442">
        <w:t>[Procedimento de gestão de incidentes]</w:t>
      </w:r>
    </w:p>
    <w:p w14:paraId="60CFBAFB" w14:textId="5518E03D" w:rsidR="00A72669" w:rsidRPr="00922442" w:rsidRDefault="00A72669" w:rsidP="00A72669">
      <w:pPr>
        <w:numPr>
          <w:ilvl w:val="0"/>
          <w:numId w:val="4"/>
        </w:numPr>
        <w:spacing w:after="0"/>
      </w:pPr>
      <w:r w:rsidRPr="00922442">
        <w:t>[Inventário de ativos]</w:t>
      </w:r>
    </w:p>
    <w:p w14:paraId="1C4524AC" w14:textId="194361AD" w:rsidR="00A72669" w:rsidRPr="00922442" w:rsidRDefault="00A72669" w:rsidP="00F91028">
      <w:pPr>
        <w:numPr>
          <w:ilvl w:val="0"/>
          <w:numId w:val="4"/>
        </w:numPr>
        <w:spacing w:after="0"/>
      </w:pPr>
      <w:r w:rsidRPr="00922442">
        <w:t>[</w:t>
      </w:r>
      <w:r w:rsidR="00F91028" w:rsidRPr="00922442">
        <w:t>Procedimentos de segurança para o departamento de TI</w:t>
      </w:r>
      <w:r w:rsidRPr="00922442">
        <w:t>]</w:t>
      </w:r>
    </w:p>
    <w:p w14:paraId="7477E79F" w14:textId="32D645C4" w:rsidR="00A72669" w:rsidRPr="00922442" w:rsidRDefault="00A72669" w:rsidP="00F91028">
      <w:pPr>
        <w:numPr>
          <w:ilvl w:val="0"/>
          <w:numId w:val="4"/>
        </w:numPr>
        <w:spacing w:after="0"/>
      </w:pPr>
      <w:r w:rsidRPr="00922442">
        <w:t>[</w:t>
      </w:r>
      <w:r w:rsidR="00F91028" w:rsidRPr="00922442">
        <w:t>Política de transferência de informações</w:t>
      </w:r>
      <w:r w:rsidRPr="00922442">
        <w:t>]</w:t>
      </w:r>
      <w:commentRangeEnd w:id="12"/>
      <w:r w:rsidR="00F91028" w:rsidRPr="00922442">
        <w:rPr>
          <w:rStyle w:val="CommentReference"/>
        </w:rPr>
        <w:commentReference w:id="12"/>
      </w:r>
    </w:p>
    <w:p w14:paraId="79204DBC" w14:textId="77777777" w:rsidR="00B22355" w:rsidRPr="00922442" w:rsidRDefault="00B22355" w:rsidP="002363CC">
      <w:pPr>
        <w:spacing w:before="240"/>
      </w:pPr>
    </w:p>
    <w:p w14:paraId="5CB89505" w14:textId="77777777" w:rsidR="00B22355" w:rsidRPr="00922442" w:rsidRDefault="00B22355" w:rsidP="00B22355">
      <w:pPr>
        <w:pStyle w:val="Heading1"/>
      </w:pPr>
      <w:bookmarkStart w:id="13" w:name="_Toc270328203"/>
      <w:bookmarkStart w:id="14" w:name="_Toc270714137"/>
      <w:bookmarkStart w:id="15" w:name="_Toc152746467"/>
      <w:commentRangeStart w:id="16"/>
      <w:r w:rsidRPr="00922442">
        <w:t>Uso aceitável dos ativos de informações</w:t>
      </w:r>
      <w:bookmarkEnd w:id="13"/>
      <w:bookmarkEnd w:id="14"/>
      <w:commentRangeEnd w:id="16"/>
      <w:r w:rsidR="003B051E" w:rsidRPr="00922442">
        <w:rPr>
          <w:rStyle w:val="CommentReference"/>
          <w:b w:val="0"/>
        </w:rPr>
        <w:commentReference w:id="16"/>
      </w:r>
      <w:bookmarkEnd w:id="15"/>
    </w:p>
    <w:p w14:paraId="2D5F136A" w14:textId="77777777" w:rsidR="00B22355" w:rsidRPr="00922442" w:rsidRDefault="00B22355" w:rsidP="00B22355">
      <w:pPr>
        <w:pStyle w:val="Heading2"/>
      </w:pPr>
      <w:bookmarkStart w:id="17" w:name="_Toc262052082"/>
      <w:bookmarkStart w:id="18" w:name="_Toc270328204"/>
      <w:bookmarkStart w:id="19" w:name="_Toc270714138"/>
      <w:bookmarkStart w:id="20" w:name="_Toc152746468"/>
      <w:r w:rsidRPr="00922442">
        <w:t>Definições</w:t>
      </w:r>
      <w:bookmarkEnd w:id="17"/>
      <w:bookmarkEnd w:id="18"/>
      <w:bookmarkEnd w:id="19"/>
      <w:bookmarkEnd w:id="20"/>
    </w:p>
    <w:p w14:paraId="338FB30C" w14:textId="2B19D508" w:rsidR="00B22355" w:rsidRPr="00922442" w:rsidRDefault="00B22355" w:rsidP="00B22355">
      <w:r w:rsidRPr="00922442">
        <w:t>Sistema de informações</w:t>
      </w:r>
      <w:r w:rsidR="00404E13" w:rsidRPr="00922442">
        <w:t xml:space="preserve"> – </w:t>
      </w:r>
      <w:r w:rsidRPr="00922442">
        <w:t>inclui todos os servidores e clientes, a infraestrutura da rede, o suporte ao programa de aplicativos e ao sistema, os dados e outros subsistemas e componentes de computador de propriedade de ou usados pela organização ou que estão sob responsabilidade da organização. O uso de um sistema de informações também inclui o uso de serviços internos ou externos, como o acesso à Internet, o e-mail, etc.</w:t>
      </w:r>
    </w:p>
    <w:p w14:paraId="2C460E11" w14:textId="3088BA10" w:rsidR="00B22355" w:rsidRPr="00922442" w:rsidRDefault="00B22355" w:rsidP="00B22355">
      <w:r w:rsidRPr="00922442">
        <w:t>Ativos de informações</w:t>
      </w:r>
      <w:r w:rsidR="00404E13" w:rsidRPr="00922442">
        <w:t xml:space="preserve"> – </w:t>
      </w:r>
      <w:r w:rsidRPr="00922442">
        <w:t>no contexto desta Política, o termo "ativos de informações" aplica-se a sistemas de informações e a outras informações/outros equipamentos, incluindo documentos em papel, celulares, computadores portáteis, mídia de armazenamento de dados, etc.</w:t>
      </w:r>
    </w:p>
    <w:p w14:paraId="448DCD41" w14:textId="77777777" w:rsidR="00B22355" w:rsidRPr="00922442" w:rsidRDefault="00B22355" w:rsidP="00B22355">
      <w:pPr>
        <w:pStyle w:val="Heading2"/>
      </w:pPr>
      <w:bookmarkStart w:id="21" w:name="_Toc270328205"/>
      <w:bookmarkStart w:id="22" w:name="_Toc270714139"/>
      <w:bookmarkStart w:id="23" w:name="_Toc152746469"/>
      <w:r w:rsidRPr="00922442">
        <w:t>Uso aceitável</w:t>
      </w:r>
      <w:bookmarkEnd w:id="21"/>
      <w:bookmarkEnd w:id="22"/>
      <w:bookmarkEnd w:id="23"/>
    </w:p>
    <w:p w14:paraId="0677118D" w14:textId="13515DD1" w:rsidR="00B22355" w:rsidRPr="00922442" w:rsidRDefault="00B22355" w:rsidP="00B22355">
      <w:r w:rsidRPr="00922442">
        <w:t>Os ativos de informações só podem ser usadas para as necessidades comerciais com a finalidade de realizar tarefas relacionadas à organização.</w:t>
      </w:r>
    </w:p>
    <w:p w14:paraId="24EC5F92" w14:textId="77777777" w:rsidR="00B22355" w:rsidRPr="00922442" w:rsidRDefault="00B22355" w:rsidP="00B22355">
      <w:pPr>
        <w:pStyle w:val="Heading2"/>
      </w:pPr>
      <w:bookmarkStart w:id="24" w:name="_Toc270328206"/>
      <w:bookmarkStart w:id="25" w:name="_Toc270714140"/>
      <w:bookmarkStart w:id="26" w:name="_Toc152746470"/>
      <w:commentRangeStart w:id="27"/>
      <w:r w:rsidRPr="00922442">
        <w:t>Responsabilidade pelos ativos</w:t>
      </w:r>
      <w:bookmarkEnd w:id="24"/>
      <w:bookmarkEnd w:id="25"/>
      <w:commentRangeEnd w:id="27"/>
      <w:r w:rsidR="003B051E" w:rsidRPr="00922442">
        <w:rPr>
          <w:rStyle w:val="CommentReference"/>
          <w:b w:val="0"/>
        </w:rPr>
        <w:commentReference w:id="27"/>
      </w:r>
      <w:bookmarkEnd w:id="26"/>
    </w:p>
    <w:p w14:paraId="126D28CB" w14:textId="4FE02C00" w:rsidR="00B22355" w:rsidRPr="00922442" w:rsidRDefault="00B22355" w:rsidP="00B22355">
      <w:r w:rsidRPr="00922442">
        <w:t>Todos os ativos de informações possuem um proprietário designado no Inventário de ativos. O proprietário do ativo é responsável pela confidencialidade, integridade e disponibilidade das informações no ativo em questão.</w:t>
      </w:r>
    </w:p>
    <w:p w14:paraId="7D90E2E3" w14:textId="1439F8C6" w:rsidR="001360E7" w:rsidRPr="00922442" w:rsidRDefault="001360E7" w:rsidP="001360E7">
      <w:pPr>
        <w:pStyle w:val="Heading2"/>
      </w:pPr>
      <w:bookmarkStart w:id="28" w:name="_Toc105053364"/>
      <w:bookmarkStart w:id="29" w:name="_Toc152746471"/>
      <w:bookmarkStart w:id="30" w:name="_Toc262052084"/>
      <w:bookmarkStart w:id="31" w:name="_Toc270328207"/>
      <w:bookmarkStart w:id="32" w:name="_Toc270714141"/>
      <w:commentRangeStart w:id="33"/>
      <w:r w:rsidRPr="00922442">
        <w:lastRenderedPageBreak/>
        <w:t>Exclusão de informações</w:t>
      </w:r>
      <w:bookmarkEnd w:id="28"/>
      <w:commentRangeEnd w:id="33"/>
      <w:r w:rsidR="00C12E75" w:rsidRPr="00922442">
        <w:rPr>
          <w:rStyle w:val="CommentReference"/>
          <w:b w:val="0"/>
        </w:rPr>
        <w:commentReference w:id="33"/>
      </w:r>
      <w:bookmarkEnd w:id="29"/>
    </w:p>
    <w:p w14:paraId="3A5D10F5" w14:textId="0659E0B5" w:rsidR="001360E7" w:rsidRPr="00922442" w:rsidRDefault="001360E7" w:rsidP="001360E7">
      <w:r w:rsidRPr="00922442">
        <w:t>Quando não for mais necessário, o proprietário do ativo deve excluir as informações confidenciais armazenadas em seu computador ou dispositivo móvel.</w:t>
      </w:r>
    </w:p>
    <w:p w14:paraId="010F768A" w14:textId="77777777" w:rsidR="00B22355" w:rsidRPr="00922442" w:rsidRDefault="00B22355" w:rsidP="00B22355">
      <w:pPr>
        <w:pStyle w:val="Heading2"/>
      </w:pPr>
      <w:bookmarkStart w:id="34" w:name="_Toc152746472"/>
      <w:r w:rsidRPr="00922442">
        <w:t>Atividades proibidas</w:t>
      </w:r>
      <w:bookmarkEnd w:id="30"/>
      <w:bookmarkEnd w:id="31"/>
      <w:bookmarkEnd w:id="32"/>
      <w:bookmarkEnd w:id="34"/>
    </w:p>
    <w:p w14:paraId="665C4E97" w14:textId="6A4677F5" w:rsidR="00B22355" w:rsidRPr="00922442" w:rsidRDefault="00B22355" w:rsidP="00B22355">
      <w:r w:rsidRPr="00922442">
        <w:t>É proibido usar os ativos de informações de forma que consuma capacidade de forma desnecessário, enfraqueça o desempenho do sistema de informações ou represente uma ameaça à segurança. Também é proibido:</w:t>
      </w:r>
    </w:p>
    <w:p w14:paraId="62AA4CB8" w14:textId="15855B14" w:rsidR="00B22355" w:rsidRPr="00922442" w:rsidRDefault="00B22355" w:rsidP="00B22355">
      <w:pPr>
        <w:numPr>
          <w:ilvl w:val="0"/>
          <w:numId w:val="11"/>
        </w:numPr>
        <w:spacing w:after="0" w:line="240" w:lineRule="auto"/>
      </w:pPr>
      <w:r w:rsidRPr="00922442">
        <w:t>fazer download de arquivos de imagem ou vídeo sem finalidade comercial, enviar correntes por e-mail, jogar, etc.</w:t>
      </w:r>
    </w:p>
    <w:p w14:paraId="11E811DE" w14:textId="77777777" w:rsidR="00B22355" w:rsidRPr="00922442" w:rsidRDefault="00B22355" w:rsidP="00B22355">
      <w:pPr>
        <w:numPr>
          <w:ilvl w:val="0"/>
          <w:numId w:val="11"/>
        </w:numPr>
        <w:spacing w:after="0" w:line="240" w:lineRule="auto"/>
      </w:pPr>
      <w:commentRangeStart w:id="35"/>
      <w:r w:rsidRPr="00922442">
        <w:t>instalar softwares em um computador local sem a permissão explícita de [cargo]</w:t>
      </w:r>
      <w:commentRangeEnd w:id="35"/>
      <w:r w:rsidR="003B051E" w:rsidRPr="00922442">
        <w:rPr>
          <w:rStyle w:val="CommentReference"/>
        </w:rPr>
        <w:commentReference w:id="35"/>
      </w:r>
    </w:p>
    <w:p w14:paraId="3877B482" w14:textId="77777777" w:rsidR="00B22355" w:rsidRPr="00922442" w:rsidRDefault="00B22355" w:rsidP="00B22355">
      <w:pPr>
        <w:numPr>
          <w:ilvl w:val="0"/>
          <w:numId w:val="11"/>
        </w:numPr>
        <w:spacing w:after="0" w:line="240" w:lineRule="auto"/>
      </w:pPr>
      <w:r w:rsidRPr="00922442">
        <w:t>usar aplicativos Java, controle Active X e outros códigos móveis, exceto quando autorizado por [cargo]</w:t>
      </w:r>
    </w:p>
    <w:p w14:paraId="5958CF33" w14:textId="449438E4" w:rsidR="00B22355" w:rsidRPr="00922442" w:rsidRDefault="00B22355" w:rsidP="00B22355">
      <w:pPr>
        <w:numPr>
          <w:ilvl w:val="0"/>
          <w:numId w:val="11"/>
        </w:numPr>
        <w:spacing w:after="0" w:line="240" w:lineRule="auto"/>
      </w:pPr>
      <w:r w:rsidRPr="00922442">
        <w:t>usar ferramentas de criptografia em um computador local</w:t>
      </w:r>
      <w:commentRangeStart w:id="36"/>
      <w:r w:rsidRPr="00922442">
        <w:t xml:space="preserve">, exceto em casos especificados na Política de </w:t>
      </w:r>
      <w:r w:rsidR="00335657" w:rsidRPr="00922442">
        <w:t>classificação da informação</w:t>
      </w:r>
      <w:commentRangeEnd w:id="36"/>
      <w:r w:rsidR="00F23C07" w:rsidRPr="00922442">
        <w:rPr>
          <w:rStyle w:val="CommentReference"/>
        </w:rPr>
        <w:commentReference w:id="36"/>
      </w:r>
    </w:p>
    <w:p w14:paraId="70E9F37F" w14:textId="77777777" w:rsidR="00B22355" w:rsidRPr="00922442" w:rsidRDefault="00B22355" w:rsidP="00B22355">
      <w:pPr>
        <w:numPr>
          <w:ilvl w:val="0"/>
          <w:numId w:val="11"/>
        </w:numPr>
        <w:spacing w:after="0" w:line="240" w:lineRule="auto"/>
      </w:pPr>
      <w:r w:rsidRPr="00922442">
        <w:t>fazer download de códigos de programa a partir de mídias externas</w:t>
      </w:r>
    </w:p>
    <w:p w14:paraId="37BC4E4C" w14:textId="19882D4A" w:rsidR="00B22355" w:rsidRPr="00922442" w:rsidRDefault="00B22355" w:rsidP="00C12E75">
      <w:pPr>
        <w:numPr>
          <w:ilvl w:val="0"/>
          <w:numId w:val="11"/>
        </w:numPr>
        <w:spacing w:line="240" w:lineRule="auto"/>
      </w:pPr>
      <w:r w:rsidRPr="00922442">
        <w:t xml:space="preserve">instalar ou usar dispositivos periféricos, como modems, cartões de memórias ou outros dispositivos de armazenamento e leitura de dados (por exemplo, pen drives USB) sem permissão explícita de [cargo]; o uso de acordo com a </w:t>
      </w:r>
      <w:r w:rsidR="00C12E75" w:rsidRPr="00922442">
        <w:t>Política de classificação da informação</w:t>
      </w:r>
      <w:r w:rsidRPr="00922442">
        <w:t xml:space="preserve"> é permitido</w:t>
      </w:r>
    </w:p>
    <w:p w14:paraId="17C27942" w14:textId="77777777" w:rsidR="00B22355" w:rsidRPr="00922442" w:rsidRDefault="00B22355" w:rsidP="00B22355">
      <w:pPr>
        <w:pStyle w:val="Heading2"/>
      </w:pPr>
      <w:bookmarkStart w:id="37" w:name="_Toc270328208"/>
      <w:bookmarkStart w:id="38" w:name="_Toc270714142"/>
      <w:bookmarkStart w:id="39" w:name="_Toc152746473"/>
      <w:commentRangeStart w:id="40"/>
      <w:r w:rsidRPr="00922442">
        <w:t>Retirada de ativos do local</w:t>
      </w:r>
      <w:bookmarkEnd w:id="37"/>
      <w:bookmarkEnd w:id="38"/>
      <w:commentRangeEnd w:id="40"/>
      <w:r w:rsidR="003B051E" w:rsidRPr="00922442">
        <w:rPr>
          <w:rStyle w:val="CommentReference"/>
          <w:b w:val="0"/>
        </w:rPr>
        <w:commentReference w:id="40"/>
      </w:r>
      <w:bookmarkEnd w:id="39"/>
    </w:p>
    <w:p w14:paraId="5FD91F02" w14:textId="5B7CACAA" w:rsidR="00B22355" w:rsidRPr="00922442" w:rsidRDefault="00B22355" w:rsidP="00B22355">
      <w:r w:rsidRPr="00922442">
        <w:t xml:space="preserve">Os equipamentos, as informações ou os softwares, independente de suas formas ou meio de armazenamento, não podem ser retirados do local sem </w:t>
      </w:r>
      <w:commentRangeStart w:id="41"/>
      <w:r w:rsidRPr="00922442">
        <w:t>permissão prévia por escrito</w:t>
      </w:r>
      <w:commentRangeEnd w:id="41"/>
      <w:r w:rsidR="00C12E75" w:rsidRPr="00922442">
        <w:rPr>
          <w:rStyle w:val="CommentReference"/>
        </w:rPr>
        <w:commentReference w:id="41"/>
      </w:r>
      <w:r w:rsidRPr="00922442">
        <w:t xml:space="preserve"> de [cargo].</w:t>
      </w:r>
    </w:p>
    <w:p w14:paraId="53B1D894" w14:textId="47DBAB6C" w:rsidR="00B22355" w:rsidRPr="00922442" w:rsidRDefault="00B22355" w:rsidP="00B22355">
      <w:r w:rsidRPr="00922442">
        <w:t>Se os ativos em questão estiverem fora da organização, eles precisam ser controlados pela pessoa que concedeu a permissão de retirada.</w:t>
      </w:r>
    </w:p>
    <w:p w14:paraId="17D730CC" w14:textId="77777777" w:rsidR="00B22355" w:rsidRPr="00922442" w:rsidRDefault="00B22355" w:rsidP="00B22355">
      <w:pPr>
        <w:pStyle w:val="Heading2"/>
      </w:pPr>
      <w:bookmarkStart w:id="42" w:name="_Toc270328209"/>
      <w:bookmarkStart w:id="43" w:name="_Toc270714143"/>
      <w:bookmarkStart w:id="44" w:name="_Toc152746474"/>
      <w:commentRangeStart w:id="45"/>
      <w:r w:rsidRPr="00922442">
        <w:t>Devolução de ativos no encerramento do contrato</w:t>
      </w:r>
      <w:bookmarkEnd w:id="42"/>
      <w:bookmarkEnd w:id="43"/>
      <w:commentRangeEnd w:id="45"/>
      <w:r w:rsidR="003B051E" w:rsidRPr="00922442">
        <w:rPr>
          <w:rStyle w:val="CommentReference"/>
          <w:b w:val="0"/>
        </w:rPr>
        <w:commentReference w:id="45"/>
      </w:r>
      <w:bookmarkEnd w:id="44"/>
    </w:p>
    <w:p w14:paraId="1701DD9E" w14:textId="77777777" w:rsidR="007C3904" w:rsidRDefault="00B22355" w:rsidP="007C3904">
      <w:r w:rsidRPr="00922442">
        <w:t>Mediante o encerramento de um contrato de atividade ou outro tipo de contrato em relação ao uso de diversos equipamentos, softwares ou informações em formato eletrônico ou em papel, o usuário deve devolver todos os ativos de informações para [cargo].</w:t>
      </w:r>
    </w:p>
    <w:p w14:paraId="034CFA2F" w14:textId="77777777" w:rsidR="007C3904" w:rsidRDefault="007C3904" w:rsidP="007C3904">
      <w:r>
        <w:t>...</w:t>
      </w:r>
    </w:p>
    <w:p w14:paraId="08300D2B" w14:textId="77777777" w:rsidR="007C3904" w:rsidRDefault="007C3904" w:rsidP="007C3904">
      <w:pPr>
        <w:jc w:val="center"/>
      </w:pPr>
      <w:r>
        <w:t>** FIM DA DEMONSTRAÇÃO **</w:t>
      </w:r>
    </w:p>
    <w:p w14:paraId="3675EB83" w14:textId="77777777" w:rsidR="007C3904" w:rsidRDefault="007C3904" w:rsidP="007C3904">
      <w:r>
        <w:t>Se você decidiu que o Kit de documentação Premium da ISO 27001 e ISO 22301 é a escolha certa para sua empresa, consulte a tabela abaixo para escolher o kit com o nível de suporte especializado necessário.</w:t>
      </w:r>
    </w:p>
    <w:p w14:paraId="47CE39AE" w14:textId="77777777" w:rsidR="007C3904" w:rsidRDefault="007C3904" w:rsidP="007C3904">
      <w:bookmarkStart w:id="46" w:name="_GoBack"/>
      <w:bookmarkEnd w:id="46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C3904" w:rsidRPr="00336B59" w14:paraId="393CCBDD" w14:textId="77777777" w:rsidTr="00B26389">
        <w:tc>
          <w:tcPr>
            <w:tcW w:w="3150" w:type="dxa"/>
            <w:vAlign w:val="center"/>
          </w:tcPr>
          <w:p w14:paraId="08628F3C" w14:textId="77777777" w:rsidR="007C3904" w:rsidRPr="00336B59" w:rsidRDefault="007C3904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81D9690" w14:textId="77777777" w:rsidR="007C3904" w:rsidRPr="00336B59" w:rsidRDefault="007C3904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225DAC5" w14:textId="77777777" w:rsidR="007C3904" w:rsidRPr="00336B59" w:rsidRDefault="007C3904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714683D7" w14:textId="77777777" w:rsidR="007C3904" w:rsidRPr="00336B59" w:rsidRDefault="007C3904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7C3904" w:rsidRPr="00336B59" w14:paraId="7DD8B6D0" w14:textId="77777777" w:rsidTr="00B26389">
        <w:tc>
          <w:tcPr>
            <w:tcW w:w="3150" w:type="dxa"/>
            <w:vAlign w:val="center"/>
          </w:tcPr>
          <w:p w14:paraId="6C65A165" w14:textId="77777777" w:rsidR="007C3904" w:rsidRPr="00336B59" w:rsidRDefault="007C3904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11ED7DCE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5F0000B4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E27F46D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7C3904" w:rsidRPr="00336B59" w14:paraId="262C8753" w14:textId="77777777" w:rsidTr="00B26389">
        <w:tc>
          <w:tcPr>
            <w:tcW w:w="3150" w:type="dxa"/>
            <w:shd w:val="clear" w:color="auto" w:fill="F2F2F2"/>
            <w:vAlign w:val="center"/>
          </w:tcPr>
          <w:p w14:paraId="7DEA32C2" w14:textId="77777777" w:rsidR="007C3904" w:rsidRPr="00336B59" w:rsidRDefault="007C3904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AA3D95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092F68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D6C7E0C" w14:textId="77777777" w:rsidR="007C3904" w:rsidRPr="00336B59" w:rsidRDefault="007C3904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3904" w:rsidRPr="00336B59" w14:paraId="3236305A" w14:textId="77777777" w:rsidTr="00B26389">
        <w:tc>
          <w:tcPr>
            <w:tcW w:w="3150" w:type="dxa"/>
            <w:vAlign w:val="center"/>
          </w:tcPr>
          <w:p w14:paraId="15504363" w14:textId="77777777" w:rsidR="007C3904" w:rsidRPr="00336B59" w:rsidRDefault="007C3904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335E456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5859A00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171B4E9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3904" w:rsidRPr="00336B59" w14:paraId="5173F0FA" w14:textId="77777777" w:rsidTr="00B26389">
        <w:tc>
          <w:tcPr>
            <w:tcW w:w="3150" w:type="dxa"/>
            <w:shd w:val="clear" w:color="auto" w:fill="F2F2F2"/>
            <w:vAlign w:val="center"/>
          </w:tcPr>
          <w:p w14:paraId="63E9C123" w14:textId="77777777" w:rsidR="007C3904" w:rsidRPr="00336B59" w:rsidRDefault="007C3904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9A350C1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5DCB50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E4D95AE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3904" w:rsidRPr="00336B59" w14:paraId="1EF71B58" w14:textId="77777777" w:rsidTr="00B26389">
        <w:tc>
          <w:tcPr>
            <w:tcW w:w="3150" w:type="dxa"/>
            <w:vAlign w:val="center"/>
          </w:tcPr>
          <w:p w14:paraId="67F08C92" w14:textId="77777777" w:rsidR="007C3904" w:rsidRPr="00336B59" w:rsidRDefault="007C3904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124DB082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9791B2E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6149724" w14:textId="77777777" w:rsidR="007C3904" w:rsidRPr="00336B59" w:rsidRDefault="007C3904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3904" w:rsidRPr="00336B59" w14:paraId="27787ECA" w14:textId="77777777" w:rsidTr="00B26389">
        <w:tc>
          <w:tcPr>
            <w:tcW w:w="3150" w:type="dxa"/>
            <w:shd w:val="clear" w:color="auto" w:fill="F2F2F2"/>
            <w:vAlign w:val="center"/>
          </w:tcPr>
          <w:p w14:paraId="08E0BB97" w14:textId="77777777" w:rsidR="007C3904" w:rsidRPr="00336B59" w:rsidRDefault="007C3904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089414F" w14:textId="77777777" w:rsidR="007C3904" w:rsidRPr="00336B59" w:rsidRDefault="007C3904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9B490C" w14:textId="77777777" w:rsidR="007C3904" w:rsidRPr="00336B59" w:rsidRDefault="007C3904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C4E0091" w14:textId="77777777" w:rsidR="007C3904" w:rsidRPr="00336B59" w:rsidRDefault="007C3904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7C3904" w:rsidRPr="00336B59" w14:paraId="66EE9857" w14:textId="77777777" w:rsidTr="00B26389">
        <w:tc>
          <w:tcPr>
            <w:tcW w:w="3150" w:type="dxa"/>
            <w:vAlign w:val="center"/>
          </w:tcPr>
          <w:p w14:paraId="54A4C321" w14:textId="77777777" w:rsidR="007C3904" w:rsidRPr="00336B59" w:rsidRDefault="007C3904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4FDEA839" w14:textId="77777777" w:rsidR="007C3904" w:rsidRPr="00336B59" w:rsidRDefault="007C3904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2BE86761" w14:textId="77777777" w:rsidR="007C3904" w:rsidRPr="00336B59" w:rsidRDefault="007C3904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DD2B175" w14:textId="77777777" w:rsidR="007C3904" w:rsidRPr="00336B59" w:rsidRDefault="007C3904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7C3904" w:rsidRPr="00336B59" w14:paraId="2446AD33" w14:textId="77777777" w:rsidTr="00B26389">
        <w:tc>
          <w:tcPr>
            <w:tcW w:w="3150" w:type="dxa"/>
            <w:shd w:val="clear" w:color="auto" w:fill="F2F2F2"/>
            <w:vAlign w:val="center"/>
          </w:tcPr>
          <w:p w14:paraId="6A571C57" w14:textId="77777777" w:rsidR="007C3904" w:rsidRPr="00336B59" w:rsidRDefault="007C3904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E73489" w14:textId="77777777" w:rsidR="007C3904" w:rsidRPr="00336B59" w:rsidRDefault="007C3904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2D73A13" w14:textId="77777777" w:rsidR="007C3904" w:rsidRPr="00336B59" w:rsidRDefault="007C3904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5DB9743" w14:textId="77777777" w:rsidR="007C3904" w:rsidRPr="00336B59" w:rsidRDefault="007C3904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7C3904" w:rsidRPr="00336B59" w14:paraId="19884754" w14:textId="77777777" w:rsidTr="00B26389">
        <w:tc>
          <w:tcPr>
            <w:tcW w:w="3150" w:type="dxa"/>
            <w:vAlign w:val="center"/>
          </w:tcPr>
          <w:p w14:paraId="466F4F6D" w14:textId="77777777" w:rsidR="007C3904" w:rsidRPr="00336B59" w:rsidRDefault="007C3904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3746D088" w14:textId="77777777" w:rsidR="007C3904" w:rsidRPr="00336B59" w:rsidRDefault="007C3904" w:rsidP="00B26389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32BAB345" w14:textId="77777777" w:rsidR="007C3904" w:rsidRPr="00336B59" w:rsidRDefault="007C3904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3F7C2AF1" w14:textId="77777777" w:rsidR="007C3904" w:rsidRPr="00336B59" w:rsidRDefault="007C3904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7C3904" w:rsidRPr="00336B59" w14:paraId="0AE3232F" w14:textId="77777777" w:rsidTr="00B26389">
        <w:tc>
          <w:tcPr>
            <w:tcW w:w="3150" w:type="dxa"/>
            <w:shd w:val="clear" w:color="auto" w:fill="F2F2F2"/>
            <w:vAlign w:val="center"/>
          </w:tcPr>
          <w:p w14:paraId="1C252AF3" w14:textId="77777777" w:rsidR="007C3904" w:rsidRPr="00336B59" w:rsidRDefault="007C3904" w:rsidP="00B26389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ED600D" w14:textId="77777777" w:rsidR="007C3904" w:rsidRPr="00336B59" w:rsidRDefault="007C3904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8AC045" w14:textId="77777777" w:rsidR="007C3904" w:rsidRPr="00336B59" w:rsidRDefault="007C3904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6FEDFF8" w14:textId="77777777" w:rsidR="007C3904" w:rsidRPr="00336B59" w:rsidRDefault="007C3904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3904" w:rsidRPr="00336B59" w14:paraId="2EAB6BFF" w14:textId="77777777" w:rsidTr="00B26389">
        <w:tc>
          <w:tcPr>
            <w:tcW w:w="3150" w:type="dxa"/>
            <w:vAlign w:val="center"/>
          </w:tcPr>
          <w:p w14:paraId="46C97FBD" w14:textId="77777777" w:rsidR="007C3904" w:rsidRPr="00336B59" w:rsidRDefault="007C3904" w:rsidP="00B26389">
            <w:pPr>
              <w:pStyle w:val="NoSpacing"/>
              <w:jc w:val="center"/>
            </w:pPr>
            <w:bookmarkStart w:id="47" w:name="_Hlk152934941"/>
          </w:p>
        </w:tc>
        <w:tc>
          <w:tcPr>
            <w:tcW w:w="1933" w:type="dxa"/>
            <w:vAlign w:val="center"/>
          </w:tcPr>
          <w:p w14:paraId="3B36624F" w14:textId="77777777" w:rsidR="007C3904" w:rsidRPr="00336B59" w:rsidRDefault="007C3904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06632B6" w14:textId="77777777" w:rsidR="007C3904" w:rsidRPr="00336B59" w:rsidRDefault="007C3904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BB44AEE" w14:textId="77777777" w:rsidR="007C3904" w:rsidRPr="00336B59" w:rsidRDefault="007C3904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47"/>
      <w:tr w:rsidR="007C3904" w:rsidRPr="00336B59" w14:paraId="0F913285" w14:textId="77777777" w:rsidTr="00B26389">
        <w:tc>
          <w:tcPr>
            <w:tcW w:w="3150" w:type="dxa"/>
            <w:vAlign w:val="center"/>
          </w:tcPr>
          <w:p w14:paraId="015ADFD2" w14:textId="77777777" w:rsidR="007C3904" w:rsidRPr="00336B59" w:rsidRDefault="007C3904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6492806" w14:textId="77777777" w:rsidR="007C3904" w:rsidRPr="00336B59" w:rsidRDefault="007C3904" w:rsidP="00B26389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0B27F75F" w14:textId="3B267C2C" w:rsidR="00B22355" w:rsidRPr="00922442" w:rsidRDefault="007C3904" w:rsidP="007C3904">
      <w:pPr>
        <w:rPr>
          <w:rFonts w:eastAsia="Times New Roman"/>
          <w:noProof/>
        </w:rPr>
      </w:pPr>
      <w:r w:rsidRPr="00922442">
        <w:rPr>
          <w:rFonts w:eastAsia="Times New Roman"/>
          <w:noProof/>
        </w:rPr>
        <w:t xml:space="preserve"> </w:t>
      </w:r>
    </w:p>
    <w:sectPr w:rsidR="00B22355" w:rsidRPr="00922442" w:rsidSect="00B22355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16:43:00Z" w:initials="AES">
    <w:p w14:paraId="3E83DEDA" w14:textId="77777777" w:rsidR="003B051E" w:rsidRDefault="003B051E" w:rsidP="003B051E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" w:date="2023-11-30T07:46:00Z" w:initials="AES">
    <w:p w14:paraId="79423D0A" w14:textId="77777777" w:rsidR="003B051E" w:rsidRDefault="003B051E" w:rsidP="00F9102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aprender mais sobre a estrutura deste documento, leia este artigo:</w:t>
      </w:r>
    </w:p>
    <w:p w14:paraId="7D2C944D" w14:textId="77777777" w:rsidR="003B051E" w:rsidRDefault="003B051E" w:rsidP="00F91028">
      <w:pPr>
        <w:pStyle w:val="CommentText"/>
      </w:pPr>
    </w:p>
    <w:p w14:paraId="32424EED" w14:textId="77777777" w:rsidR="003B051E" w:rsidRDefault="003B051E" w:rsidP="00F91028">
      <w:pPr>
        <w:pStyle w:val="CommentText"/>
      </w:pPr>
      <w:r w:rsidRPr="00F91028">
        <w:t>Como estruturar os documentos para os controles do Anexo A da ISO 27001</w:t>
      </w:r>
    </w:p>
    <w:p w14:paraId="674F1D96" w14:textId="6BCDEBE5" w:rsidR="003B051E" w:rsidRDefault="00C05D81">
      <w:pPr>
        <w:pStyle w:val="CommentText"/>
      </w:pPr>
      <w:hyperlink r:id="rId1" w:history="1">
        <w:r w:rsidR="003B051E" w:rsidRPr="00F91028">
          <w:rPr>
            <w:rStyle w:val="Hyperlink"/>
            <w:lang w:val="pt-BR"/>
          </w:rPr>
          <w:t>https://advisera.com/27001academy/pt-br/blog/2014/11/04/como-estruturar-os-documentos-para-os-controles-anexo-da-iso-27001/</w:t>
        </w:r>
      </w:hyperlink>
    </w:p>
  </w:comment>
  <w:comment w:id="2" w:author="Advisera" w:date="2023-12-06T07:29:00Z" w:initials="AES">
    <w:p w14:paraId="1DF73E51" w14:textId="77777777" w:rsidR="003B051E" w:rsidRDefault="003B051E" w:rsidP="003B051E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" w:date="2023-11-30T07:47:00Z" w:initials="AES">
    <w:p w14:paraId="3456DCB0" w14:textId="6EABA4D7" w:rsidR="003B051E" w:rsidRPr="00F91028" w:rsidRDefault="003B051E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F91028">
        <w:rPr>
          <w:rFonts w:eastAsia="Times New Roman"/>
          <w:noProof w:val="0"/>
          <w:sz w:val="16"/>
          <w:szCs w:val="16"/>
        </w:rPr>
        <w:annotationRef/>
      </w:r>
      <w:r w:rsidRPr="00F91028">
        <w:rPr>
          <w:rFonts w:eastAsia="Times New Roman"/>
          <w:color w:val="000000" w:themeColor="text1"/>
        </w:rPr>
        <w:t>Inclua o nome da sua organização.</w:t>
      </w:r>
    </w:p>
  </w:comment>
  <w:comment w:id="7" w:author="Advisera" w:date="2023-11-30T20:42:00Z" w:initials="AES">
    <w:p w14:paraId="70BDAC12" w14:textId="77777777" w:rsidR="003B051E" w:rsidRDefault="003B051E" w:rsidP="007C418E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1" w:author="Advisera" w:date="2023-12-06T08:55:00Z" w:initials="AES">
    <w:p w14:paraId="5BD68A17" w14:textId="358EC569" w:rsidR="003B051E" w:rsidRPr="003B051E" w:rsidRDefault="00433F4D" w:rsidP="003B051E">
      <w:pPr>
        <w:rPr>
          <w:rFonts w:eastAsia="Times New Roman"/>
          <w:noProof/>
          <w:sz w:val="20"/>
          <w:szCs w:val="20"/>
        </w:rPr>
      </w:pPr>
      <w:r w:rsidRPr="00433F4D">
        <w:rPr>
          <w:rFonts w:eastAsia="Times New Roman"/>
          <w:noProof/>
          <w:sz w:val="16"/>
          <w:szCs w:val="16"/>
        </w:rPr>
        <w:annotationRef/>
      </w:r>
      <w:r w:rsidRPr="00433F4D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2" w:author="Advisera" w:date="2023-11-30T07:51:00Z" w:initials="AES">
    <w:p w14:paraId="69FD53F4" w14:textId="151C3E8C" w:rsidR="00433F4D" w:rsidRDefault="003B051E">
      <w:pPr>
        <w:pStyle w:val="CommentText"/>
      </w:pPr>
      <w:r>
        <w:rPr>
          <w:rStyle w:val="CommentReference"/>
        </w:rPr>
        <w:annotationRef/>
      </w:r>
      <w:r w:rsidRPr="00F91028">
        <w:t xml:space="preserve">Você pode encontrar modelos para estes documentos </w:t>
      </w:r>
      <w:r w:rsidR="00433F4D" w:rsidRPr="007B54D9">
        <w:t>na pasta “</w:t>
      </w:r>
      <w:r w:rsidR="00433F4D" w:rsidRPr="009033B3">
        <w:t>09_Controles_de_seguranca_do_Anexo_A_da_ISO_27001</w:t>
      </w:r>
      <w:r w:rsidR="00433F4D" w:rsidRPr="007B54D9">
        <w:t xml:space="preserve">” do </w:t>
      </w:r>
      <w:r w:rsidR="00433F4D" w:rsidRPr="009033B3">
        <w:t>Kit de documentação Premium da ISO 27001 e ISO 22301</w:t>
      </w:r>
      <w:r w:rsidR="00433F4D" w:rsidRPr="007B54D9">
        <w:t>.</w:t>
      </w:r>
    </w:p>
  </w:comment>
  <w:comment w:id="16" w:author="Advisera" w:date="2023-12-06T08:55:00Z" w:initials="AES">
    <w:p w14:paraId="1A1B29BA" w14:textId="77777777" w:rsidR="003B051E" w:rsidRDefault="003B051E" w:rsidP="003B051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62DA7">
        <w:t>A medida em que cada um dos itens listados é necessário deve ser com base nos resultados da avaliação de riscos</w:t>
      </w:r>
      <w:r>
        <w:t>.</w:t>
      </w:r>
    </w:p>
    <w:p w14:paraId="1F1C8550" w14:textId="77777777" w:rsidR="003B051E" w:rsidRDefault="003B051E" w:rsidP="003B051E">
      <w:pPr>
        <w:pStyle w:val="CommentText"/>
      </w:pPr>
    </w:p>
    <w:p w14:paraId="2432FF24" w14:textId="77777777" w:rsidR="003B051E" w:rsidRDefault="003B051E" w:rsidP="003B051E">
      <w:pPr>
        <w:pStyle w:val="CommentText"/>
      </w:pPr>
      <w:r>
        <w:t>Este treinamento ajudará você a aumentar a conscientização sobre segurança e acompanhar seus conhecimentos:</w:t>
      </w:r>
    </w:p>
    <w:p w14:paraId="5FADD2D6" w14:textId="19CE2F1E" w:rsidR="003B051E" w:rsidRDefault="00C05D81">
      <w:pPr>
        <w:pStyle w:val="CommentText"/>
      </w:pPr>
      <w:hyperlink r:id="rId2" w:history="1">
        <w:r w:rsidR="003B051E" w:rsidRPr="00DD4023">
          <w:rPr>
            <w:rStyle w:val="Hyperlink"/>
            <w:lang w:val="pt-BR"/>
          </w:rPr>
          <w:t>https://advisera.com/training/security-awareness-training/</w:t>
        </w:r>
      </w:hyperlink>
    </w:p>
  </w:comment>
  <w:comment w:id="27" w:author="Advisera" w:date="2023-12-06T09:00:00Z" w:initials="AES">
    <w:p w14:paraId="4C46A8BD" w14:textId="023148E5" w:rsidR="003B051E" w:rsidRDefault="003B051E">
      <w:pPr>
        <w:pStyle w:val="CommentText"/>
      </w:pPr>
      <w:r>
        <w:rPr>
          <w:rStyle w:val="CommentReference"/>
        </w:rPr>
        <w:annotationRef/>
      </w:r>
      <w:r w:rsidRPr="003B051E">
        <w:t>Exclua este seção se o controle A.5.9 estiver marcado como "não aplicável" na Declaração de aplicabilidade.</w:t>
      </w:r>
    </w:p>
  </w:comment>
  <w:comment w:id="33" w:author="Advisera" w:date="2023-11-30T08:06:00Z" w:initials="AES">
    <w:p w14:paraId="5DDEEBFC" w14:textId="676D1360" w:rsidR="003B051E" w:rsidRDefault="003B051E">
      <w:pPr>
        <w:pStyle w:val="CommentText"/>
      </w:pPr>
      <w:r>
        <w:rPr>
          <w:rStyle w:val="CommentReference"/>
        </w:rPr>
        <w:annotationRef/>
      </w:r>
      <w:r w:rsidRPr="00C12E75">
        <w:t xml:space="preserve">Exclua este </w:t>
      </w:r>
      <w:r w:rsidRPr="003B051E">
        <w:t>seção</w:t>
      </w:r>
      <w:r w:rsidRPr="00C12E75">
        <w:t xml:space="preserve"> se o controle A.</w:t>
      </w:r>
      <w:r>
        <w:t>8.10</w:t>
      </w:r>
      <w:r w:rsidRPr="00C12E75">
        <w:t xml:space="preserve"> estiver marcado como "não aplicável" na Declaração de aplicabilidade.</w:t>
      </w:r>
    </w:p>
  </w:comment>
  <w:comment w:id="35" w:author="Advisera" w:date="2023-12-06T09:00:00Z" w:initials="AES">
    <w:p w14:paraId="2D061855" w14:textId="7310D2C0" w:rsidR="003B051E" w:rsidRDefault="003B051E">
      <w:pPr>
        <w:pStyle w:val="CommentText"/>
      </w:pPr>
      <w:r>
        <w:rPr>
          <w:rStyle w:val="CommentReference"/>
        </w:rPr>
        <w:annotationRef/>
      </w:r>
      <w:r w:rsidRPr="003B051E">
        <w:t>Trecho a ser excluído se o controle A.8.19 estiver marcado como "não aplicável" na Declaração de aplicabilidade.</w:t>
      </w:r>
    </w:p>
  </w:comment>
  <w:comment w:id="36" w:author="Advisera" w:date="2023-12-06T09:13:00Z" w:initials="AES">
    <w:p w14:paraId="00E393C2" w14:textId="3476BBD8" w:rsidR="00F23C07" w:rsidRDefault="00F23C07">
      <w:pPr>
        <w:pStyle w:val="CommentText"/>
      </w:pPr>
      <w:r>
        <w:rPr>
          <w:rStyle w:val="CommentReference"/>
        </w:rPr>
        <w:annotationRef/>
      </w:r>
      <w:r w:rsidRPr="00F23C07">
        <w:t>Trecho a ser excluído se essa Política não existir.</w:t>
      </w:r>
    </w:p>
  </w:comment>
  <w:comment w:id="40" w:author="Advisera" w:date="2023-12-06T09:00:00Z" w:initials="AES">
    <w:p w14:paraId="1E8BF231" w14:textId="06D7E716" w:rsidR="003B051E" w:rsidRDefault="003B051E">
      <w:pPr>
        <w:pStyle w:val="CommentText"/>
      </w:pPr>
      <w:r>
        <w:rPr>
          <w:rStyle w:val="CommentReference"/>
        </w:rPr>
        <w:annotationRef/>
      </w:r>
      <w:r w:rsidRPr="003B051E">
        <w:t>Exclua este seção se o controle A.7.10 estiver marcado como "não aplicável" na Declaração de aplicabilidade.</w:t>
      </w:r>
    </w:p>
  </w:comment>
  <w:comment w:id="41" w:author="Advisera" w:date="2023-11-30T08:10:00Z" w:initials="AES">
    <w:p w14:paraId="09BF4B08" w14:textId="1480AD55" w:rsidR="003B051E" w:rsidRDefault="003B051E">
      <w:pPr>
        <w:pStyle w:val="CommentText"/>
      </w:pPr>
      <w:r>
        <w:rPr>
          <w:rStyle w:val="CommentReference"/>
        </w:rPr>
        <w:annotationRef/>
      </w:r>
      <w:r w:rsidRPr="00C12E75">
        <w:t>Pode ser especificado se essa permissão aplicar-se uma única vez ou a longo prazo, se deve haver limite de tempo, a forma de concessão da permissão (em papel ou formato eletrônico), etc.</w:t>
      </w:r>
    </w:p>
  </w:comment>
  <w:comment w:id="45" w:author="Advisera" w:date="2023-12-06T09:01:00Z" w:initials="AES">
    <w:p w14:paraId="3CBA7A08" w14:textId="3A925BF0" w:rsidR="003B051E" w:rsidRDefault="003B051E">
      <w:pPr>
        <w:pStyle w:val="CommentText"/>
      </w:pPr>
      <w:r>
        <w:rPr>
          <w:rStyle w:val="CommentReference"/>
        </w:rPr>
        <w:annotationRef/>
      </w:r>
      <w:r w:rsidRPr="003B051E">
        <w:t>Exclua este seção se o controle A.5.11 estiver marcado como "não aplicável" na Declaração de aplicabilidade.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83DEDA" w15:done="0"/>
  <w15:commentEx w15:paraId="674F1D96" w15:done="0"/>
  <w15:commentEx w15:paraId="1DF73E51" w15:done="0"/>
  <w15:commentEx w15:paraId="3456DCB0" w15:done="0"/>
  <w15:commentEx w15:paraId="70BDAC12" w15:done="0"/>
  <w15:commentEx w15:paraId="5BD68A17" w15:done="0"/>
  <w15:commentEx w15:paraId="69FD53F4" w15:done="0"/>
  <w15:commentEx w15:paraId="5FADD2D6" w15:done="0"/>
  <w15:commentEx w15:paraId="4C46A8BD" w15:done="0"/>
  <w15:commentEx w15:paraId="5DDEEBFC" w15:done="0"/>
  <w15:commentEx w15:paraId="2D061855" w15:done="0"/>
  <w15:commentEx w15:paraId="00E393C2" w15:done="0"/>
  <w15:commentEx w15:paraId="1E8BF231" w15:done="0"/>
  <w15:commentEx w15:paraId="09BF4B08" w15:done="0"/>
  <w15:commentEx w15:paraId="3CBA7A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D8007" w16cex:dateUtc="2022-05-04T14:47:00Z"/>
  <w16cex:commentExtensible w16cex:durableId="2638CDDD" w16cex:dateUtc="2017-08-26T14:48:00Z"/>
  <w16cex:commentExtensible w16cex:durableId="2626A1BF" w16cex:dateUtc="2017-10-12T03:07:00Z"/>
  <w16cex:commentExtensible w16cex:durableId="261AD19E" w16cex:dateUtc="2017-08-26T15:06:00Z"/>
  <w16cex:commentExtensible w16cex:durableId="261AD10D" w16cex:dateUtc="2017-08-26T15:06:00Z"/>
  <w16cex:commentExtensible w16cex:durableId="2637EDE2" w16cex:dateUtc="2017-08-26T14:50:00Z"/>
  <w16cex:commentExtensible w16cex:durableId="287E819D" w16cex:dateUtc="2017-08-26T14:50:00Z"/>
  <w16cex:commentExtensible w16cex:durableId="287E81BF" w16cex:dateUtc="2017-08-26T14:50:00Z"/>
  <w16cex:commentExtensible w16cex:durableId="261D8B34" w16cex:dateUtc="2022-05-04T15:05:00Z"/>
  <w16cex:commentExtensible w16cex:durableId="261D800F" w16cex:dateUtc="2022-05-04T15:09:00Z"/>
  <w16cex:commentExtensible w16cex:durableId="26361DD1" w16cex:dateUtc="2022-05-11T14:29:00Z"/>
  <w16cex:commentExtensible w16cex:durableId="26361DD2" w16cex:dateUtc="2022-05-11T14:24:00Z"/>
  <w16cex:commentExtensible w16cex:durableId="26361DD4" w16cex:dateUtc="2022-05-11T14:32:00Z"/>
  <w16cex:commentExtensible w16cex:durableId="2626A1CD" w16cex:dateUtc="2017-10-12T03:12:00Z"/>
  <w16cex:commentExtensible w16cex:durableId="2640ADFD" w16cex:dateUtc="2022-05-11T14:24:00Z"/>
  <w16cex:commentExtensible w16cex:durableId="264106D0" w16cex:dateUtc="2022-05-11T14:24:00Z"/>
  <w16cex:commentExtensible w16cex:durableId="2640ADFE" w16cex:dateUtc="2022-05-11T14:24:00Z"/>
  <w16cex:commentExtensible w16cex:durableId="2640ADFB" w16cex:dateUtc="2022-05-11T14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83DEDA" w16cid:durableId="291AB551"/>
  <w16cid:commentId w16cid:paraId="674F1D96" w16cid:durableId="2912BC66"/>
  <w16cid:commentId w16cid:paraId="1DF73E51" w16cid:durableId="291AB55C"/>
  <w16cid:commentId w16cid:paraId="3456DCB0" w16cid:durableId="2912BCA1"/>
  <w16cid:commentId w16cid:paraId="70BDAC12" w16cid:durableId="2913723C"/>
  <w16cid:commentId w16cid:paraId="5BD68A17" w16cid:durableId="291AB577"/>
  <w16cid:commentId w16cid:paraId="69FD53F4" w16cid:durableId="2912BD8D"/>
  <w16cid:commentId w16cid:paraId="5FADD2D6" w16cid:durableId="291AB58F"/>
  <w16cid:commentId w16cid:paraId="4C46A8BD" w16cid:durableId="291AB695"/>
  <w16cid:commentId w16cid:paraId="5DDEEBFC" w16cid:durableId="2912C118"/>
  <w16cid:commentId w16cid:paraId="2D061855" w16cid:durableId="291AB6B3"/>
  <w16cid:commentId w16cid:paraId="00E393C2" w16cid:durableId="291AB9EC"/>
  <w16cid:commentId w16cid:paraId="1E8BF231" w16cid:durableId="291AB6C7"/>
  <w16cid:commentId w16cid:paraId="09BF4B08" w16cid:durableId="2912C1F0"/>
  <w16cid:commentId w16cid:paraId="3CBA7A08" w16cid:durableId="291AB6DB"/>
  <w16cid:commentId w16cid:paraId="04D8DC4F" w16cid:durableId="291AB6EB"/>
  <w16cid:commentId w16cid:paraId="76608B53" w16cid:durableId="2912C27F"/>
  <w16cid:commentId w16cid:paraId="3ED56F2F" w16cid:durableId="2912C2DB"/>
  <w16cid:commentId w16cid:paraId="20C04FAF" w16cid:durableId="2912C255"/>
  <w16cid:commentId w16cid:paraId="571D4766" w16cid:durableId="291AB704"/>
  <w16cid:commentId w16cid:paraId="53272D38" w16cid:durableId="291AB71E"/>
  <w16cid:commentId w16cid:paraId="2250A9E0" w16cid:durableId="291AB730"/>
  <w16cid:commentId w16cid:paraId="235FD1CA" w16cid:durableId="291AB73D"/>
  <w16cid:commentId w16cid:paraId="72A15F9B" w16cid:durableId="291AB753"/>
  <w16cid:commentId w16cid:paraId="786F5A6D" w16cid:durableId="291AB75D"/>
  <w16cid:commentId w16cid:paraId="6A46E795" w16cid:durableId="291AB770"/>
  <w16cid:commentId w16cid:paraId="7594F5C3" w16cid:durableId="2912C46E"/>
  <w16cid:commentId w16cid:paraId="686DF0DD" w16cid:durableId="291AB782"/>
  <w16cid:commentId w16cid:paraId="7A66FD3E" w16cid:durableId="291AB78F"/>
  <w16cid:commentId w16cid:paraId="67D752F8" w16cid:durableId="291AB79C"/>
  <w16cid:commentId w16cid:paraId="514BC9D2" w16cid:durableId="291AB7AC"/>
  <w16cid:commentId w16cid:paraId="6759430E" w16cid:durableId="2912C4CC"/>
  <w16cid:commentId w16cid:paraId="53E7C952" w16cid:durableId="2912C4DC"/>
  <w16cid:commentId w16cid:paraId="70D0216A" w16cid:durableId="2912C4F9"/>
  <w16cid:commentId w16cid:paraId="45469588" w16cid:durableId="291AB7BD"/>
  <w16cid:commentId w16cid:paraId="746932B6" w16cid:durableId="2912C50E"/>
  <w16cid:commentId w16cid:paraId="49111559" w16cid:durableId="291AB7D5"/>
  <w16cid:commentId w16cid:paraId="7245A8CE" w16cid:durableId="291AB7DE"/>
  <w16cid:commentId w16cid:paraId="55C011FF" w16cid:durableId="291AB7E7"/>
  <w16cid:commentId w16cid:paraId="350BA3AC" w16cid:durableId="291AB7F7"/>
  <w16cid:commentId w16cid:paraId="6DEA6616" w16cid:durableId="291AB809"/>
  <w16cid:commentId w16cid:paraId="73DDAFB1" w16cid:durableId="291AB822"/>
  <w16cid:commentId w16cid:paraId="2EF6F8A4" w16cid:durableId="291AB82A"/>
  <w16cid:commentId w16cid:paraId="6AE3BC29" w16cid:durableId="291AB836"/>
  <w16cid:commentId w16cid:paraId="245182E3" w16cid:durableId="291AB842"/>
  <w16cid:commentId w16cid:paraId="1A10B8ED" w16cid:durableId="2912C696"/>
  <w16cid:commentId w16cid:paraId="58FAF308" w16cid:durableId="2912C6A3"/>
  <w16cid:commentId w16cid:paraId="6F80BB51" w16cid:durableId="2912C6B0"/>
  <w16cid:commentId w16cid:paraId="39F069A6" w16cid:durableId="2912C6BE"/>
  <w16cid:commentId w16cid:paraId="1FD1B32F" w16cid:durableId="2912C6E6"/>
  <w16cid:commentId w16cid:paraId="44AB0311" w16cid:durableId="2912C6D2"/>
  <w16cid:commentId w16cid:paraId="439231D1" w16cid:durableId="2912C72A"/>
  <w16cid:commentId w16cid:paraId="4D369A5A" w16cid:durableId="2912C754"/>
  <w16cid:commentId w16cid:paraId="63542362" w16cid:durableId="2912C784"/>
  <w16cid:commentId w16cid:paraId="6B018C05" w16cid:durableId="291AB88D"/>
  <w16cid:commentId w16cid:paraId="3B8E12E1" w16cid:durableId="2912CD56"/>
  <w16cid:commentId w16cid:paraId="49B04BF5" w16cid:durableId="2912CD3D"/>
  <w16cid:commentId w16cid:paraId="2260EC09" w16cid:durableId="2912CD4B"/>
  <w16cid:commentId w16cid:paraId="3DEFEC0F" w16cid:durableId="2912CE67"/>
  <w16cid:commentId w16cid:paraId="5899757B" w16cid:durableId="2912CF64"/>
  <w16cid:commentId w16cid:paraId="7972D061" w16cid:durableId="2912CF73"/>
  <w16cid:commentId w16cid:paraId="3EEABDD7" w16cid:durableId="2912D00E"/>
  <w16cid:commentId w16cid:paraId="6FCD106E" w16cid:durableId="2912D03C"/>
  <w16cid:commentId w16cid:paraId="0366D522" w16cid:durableId="2912D061"/>
  <w16cid:commentId w16cid:paraId="2EAA3554" w16cid:durableId="291AB8C2"/>
  <w16cid:commentId w16cid:paraId="438A66EC" w16cid:durableId="2912D085"/>
  <w16cid:commentId w16cid:paraId="5BA64545" w16cid:durableId="291AB8CE"/>
  <w16cid:commentId w16cid:paraId="3E836D4D" w16cid:durableId="291AB906"/>
  <w16cid:commentId w16cid:paraId="4F46B842" w16cid:durableId="291AB90F"/>
  <w16cid:commentId w16cid:paraId="058FCA9E" w16cid:durableId="2912D0F3"/>
  <w16cid:commentId w16cid:paraId="422AEAE8" w16cid:durableId="291AB920"/>
  <w16cid:commentId w16cid:paraId="1B8928B2" w16cid:durableId="291AB9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C4CC3" w14:textId="77777777" w:rsidR="00C05D81" w:rsidRDefault="00C05D81" w:rsidP="00B22355">
      <w:pPr>
        <w:spacing w:after="0" w:line="240" w:lineRule="auto"/>
      </w:pPr>
      <w:r>
        <w:separator/>
      </w:r>
    </w:p>
  </w:endnote>
  <w:endnote w:type="continuationSeparator" w:id="0">
    <w:p w14:paraId="0A2E477D" w14:textId="77777777" w:rsidR="00C05D81" w:rsidRDefault="00C05D81" w:rsidP="00B22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411"/>
      <w:gridCol w:w="3401"/>
    </w:tblGrid>
    <w:tr w:rsidR="003B051E" w:rsidRPr="00AD0024" w14:paraId="59486556" w14:textId="77777777" w:rsidTr="00B22355">
      <w:tc>
        <w:tcPr>
          <w:tcW w:w="3510" w:type="dxa"/>
        </w:tcPr>
        <w:p w14:paraId="224CE3E3" w14:textId="49241AD3" w:rsidR="003B051E" w:rsidRPr="00AD0024" w:rsidRDefault="003B051E" w:rsidP="003F0D2A">
          <w:pPr>
            <w:pStyle w:val="Footer"/>
            <w:rPr>
              <w:sz w:val="18"/>
              <w:szCs w:val="18"/>
            </w:rPr>
          </w:pPr>
          <w:r w:rsidRPr="00AD0024">
            <w:rPr>
              <w:sz w:val="18"/>
            </w:rPr>
            <w:t xml:space="preserve">Política de </w:t>
          </w:r>
          <w:r>
            <w:rPr>
              <w:sz w:val="18"/>
            </w:rPr>
            <w:t>segurança de TI</w:t>
          </w:r>
        </w:p>
      </w:tc>
      <w:tc>
        <w:tcPr>
          <w:tcW w:w="2411" w:type="dxa"/>
        </w:tcPr>
        <w:p w14:paraId="6B7DF93D" w14:textId="77777777" w:rsidR="003B051E" w:rsidRPr="00AD0024" w:rsidRDefault="003B051E" w:rsidP="00B22355">
          <w:pPr>
            <w:pStyle w:val="Footer"/>
            <w:jc w:val="center"/>
            <w:rPr>
              <w:sz w:val="18"/>
              <w:szCs w:val="18"/>
            </w:rPr>
          </w:pPr>
          <w:r w:rsidRPr="00AD0024">
            <w:rPr>
              <w:sz w:val="18"/>
            </w:rPr>
            <w:t>ver [versão] de [data]</w:t>
          </w:r>
        </w:p>
      </w:tc>
      <w:tc>
        <w:tcPr>
          <w:tcW w:w="3401" w:type="dxa"/>
        </w:tcPr>
        <w:p w14:paraId="460399F0" w14:textId="5E516813" w:rsidR="003B051E" w:rsidRPr="00AD0024" w:rsidRDefault="003B051E" w:rsidP="00B22355">
          <w:pPr>
            <w:pStyle w:val="Footer"/>
            <w:jc w:val="right"/>
            <w:rPr>
              <w:b/>
              <w:sz w:val="18"/>
              <w:szCs w:val="18"/>
            </w:rPr>
          </w:pPr>
          <w:r w:rsidRPr="00AD0024">
            <w:rPr>
              <w:sz w:val="18"/>
            </w:rPr>
            <w:t xml:space="preserve">Página </w:t>
          </w:r>
          <w:r w:rsidRPr="00AD0024">
            <w:rPr>
              <w:b/>
              <w:sz w:val="18"/>
            </w:rPr>
            <w:fldChar w:fldCharType="begin"/>
          </w:r>
          <w:r w:rsidRPr="00AD0024">
            <w:rPr>
              <w:b/>
              <w:sz w:val="18"/>
            </w:rPr>
            <w:instrText xml:space="preserve"> PAGE </w:instrText>
          </w:r>
          <w:r w:rsidRPr="00AD0024">
            <w:rPr>
              <w:b/>
              <w:sz w:val="18"/>
            </w:rPr>
            <w:fldChar w:fldCharType="separate"/>
          </w:r>
          <w:r w:rsidR="007C3904">
            <w:rPr>
              <w:b/>
              <w:sz w:val="18"/>
            </w:rPr>
            <w:t>2</w:t>
          </w:r>
          <w:r w:rsidRPr="00AD0024">
            <w:rPr>
              <w:b/>
              <w:sz w:val="18"/>
            </w:rPr>
            <w:fldChar w:fldCharType="end"/>
          </w:r>
          <w:r w:rsidRPr="00AD0024">
            <w:rPr>
              <w:sz w:val="18"/>
            </w:rPr>
            <w:t xml:space="preserve"> de </w:t>
          </w:r>
          <w:r w:rsidRPr="00AD0024">
            <w:rPr>
              <w:b/>
              <w:sz w:val="18"/>
            </w:rPr>
            <w:fldChar w:fldCharType="begin"/>
          </w:r>
          <w:r w:rsidRPr="00AD0024">
            <w:rPr>
              <w:b/>
              <w:sz w:val="18"/>
            </w:rPr>
            <w:instrText xml:space="preserve"> NUMPAGES  </w:instrText>
          </w:r>
          <w:r w:rsidRPr="00AD0024">
            <w:rPr>
              <w:b/>
              <w:sz w:val="18"/>
            </w:rPr>
            <w:fldChar w:fldCharType="separate"/>
          </w:r>
          <w:r w:rsidR="007C3904">
            <w:rPr>
              <w:b/>
              <w:sz w:val="18"/>
            </w:rPr>
            <w:t>6</w:t>
          </w:r>
          <w:r w:rsidRPr="00AD0024">
            <w:rPr>
              <w:b/>
              <w:sz w:val="18"/>
            </w:rPr>
            <w:fldChar w:fldCharType="end"/>
          </w:r>
        </w:p>
      </w:tc>
    </w:tr>
  </w:tbl>
  <w:p w14:paraId="3C871B4D" w14:textId="53901849" w:rsidR="003B051E" w:rsidRPr="00AD0024" w:rsidRDefault="003B051E" w:rsidP="00F9102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F5D1C" w14:textId="5B868A98" w:rsidR="003B051E" w:rsidRPr="00C62DA7" w:rsidRDefault="003B051E" w:rsidP="00B2235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3531CCA0">
      <w:rPr>
        <w:sz w:val="16"/>
        <w:szCs w:val="16"/>
      </w:rPr>
      <w:t>©20</w:t>
    </w:r>
    <w:r>
      <w:rPr>
        <w:sz w:val="16"/>
        <w:szCs w:val="16"/>
      </w:rPr>
      <w:t>23</w:t>
    </w:r>
    <w:r w:rsidRPr="3531CCA0">
      <w:rPr>
        <w:sz w:val="16"/>
        <w:szCs w:val="16"/>
      </w:rPr>
      <w:t xml:space="preserve"> Este modelo pode ser usado por clientes da </w:t>
    </w:r>
    <w:r w:rsidRPr="00A72669">
      <w:rPr>
        <w:sz w:val="16"/>
      </w:rPr>
      <w:t>Advisera Expert Solutions Ltd. www.advisera.com</w:t>
    </w:r>
    <w:r w:rsidRPr="3531CCA0">
      <w:rPr>
        <w:sz w:val="16"/>
        <w:szCs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45CAF" w14:textId="77777777" w:rsidR="00C05D81" w:rsidRDefault="00C05D81" w:rsidP="00B22355">
      <w:pPr>
        <w:spacing w:after="0" w:line="240" w:lineRule="auto"/>
      </w:pPr>
      <w:r>
        <w:separator/>
      </w:r>
    </w:p>
  </w:footnote>
  <w:footnote w:type="continuationSeparator" w:id="0">
    <w:p w14:paraId="36888029" w14:textId="77777777" w:rsidR="00C05D81" w:rsidRDefault="00C05D81" w:rsidP="00B22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3B051E" w:rsidRPr="006571EC" w14:paraId="1FF81BCA" w14:textId="77777777" w:rsidTr="00B22355">
      <w:tc>
        <w:tcPr>
          <w:tcW w:w="6771" w:type="dxa"/>
        </w:tcPr>
        <w:p w14:paraId="6FA076F7" w14:textId="1FD6CA2D" w:rsidR="003B051E" w:rsidRPr="00B6218E" w:rsidRDefault="003B051E" w:rsidP="00B2235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DCF14F3" w14:textId="77777777" w:rsidR="003B051E" w:rsidRPr="00B6218E" w:rsidRDefault="003B051E" w:rsidP="00B2235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13E1CBB" w14:textId="77777777" w:rsidR="003B051E" w:rsidRPr="003056B2" w:rsidRDefault="003B051E" w:rsidP="00B2235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79D6"/>
    <w:multiLevelType w:val="hybridMultilevel"/>
    <w:tmpl w:val="B4B6591C"/>
    <w:lvl w:ilvl="0" w:tplc="2D1C06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48C1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B2E1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F0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F0A0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E4C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43D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1AB7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6F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2016316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9B5211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22ECA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E044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C2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206C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E56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341C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D86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EF3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40EB5"/>
    <w:multiLevelType w:val="hybridMultilevel"/>
    <w:tmpl w:val="D0BC3136"/>
    <w:lvl w:ilvl="0" w:tplc="717C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9AE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38E6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643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65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80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48E0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60F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84C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4E22F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1014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4C9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8B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6EC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42A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68B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F66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224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E962594"/>
    <w:multiLevelType w:val="hybridMultilevel"/>
    <w:tmpl w:val="BE3A2C34"/>
    <w:lvl w:ilvl="0" w:tplc="EB90B12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AA82DEB2">
      <w:start w:val="1"/>
      <w:numFmt w:val="lowerLetter"/>
      <w:lvlText w:val="%2."/>
      <w:lvlJc w:val="left"/>
      <w:pPr>
        <w:ind w:left="1800" w:hanging="360"/>
      </w:pPr>
    </w:lvl>
    <w:lvl w:ilvl="2" w:tplc="12164916">
      <w:start w:val="1"/>
      <w:numFmt w:val="lowerRoman"/>
      <w:lvlText w:val="%3."/>
      <w:lvlJc w:val="right"/>
      <w:pPr>
        <w:ind w:left="2520" w:hanging="180"/>
      </w:pPr>
    </w:lvl>
    <w:lvl w:ilvl="3" w:tplc="60F4F324" w:tentative="1">
      <w:start w:val="1"/>
      <w:numFmt w:val="decimal"/>
      <w:lvlText w:val="%4."/>
      <w:lvlJc w:val="left"/>
      <w:pPr>
        <w:ind w:left="3240" w:hanging="360"/>
      </w:pPr>
    </w:lvl>
    <w:lvl w:ilvl="4" w:tplc="4B5C772E" w:tentative="1">
      <w:start w:val="1"/>
      <w:numFmt w:val="lowerLetter"/>
      <w:lvlText w:val="%5."/>
      <w:lvlJc w:val="left"/>
      <w:pPr>
        <w:ind w:left="3960" w:hanging="360"/>
      </w:pPr>
    </w:lvl>
    <w:lvl w:ilvl="5" w:tplc="9A02A782" w:tentative="1">
      <w:start w:val="1"/>
      <w:numFmt w:val="lowerRoman"/>
      <w:lvlText w:val="%6."/>
      <w:lvlJc w:val="right"/>
      <w:pPr>
        <w:ind w:left="4680" w:hanging="180"/>
      </w:pPr>
    </w:lvl>
    <w:lvl w:ilvl="6" w:tplc="C68C6734" w:tentative="1">
      <w:start w:val="1"/>
      <w:numFmt w:val="decimal"/>
      <w:lvlText w:val="%7."/>
      <w:lvlJc w:val="left"/>
      <w:pPr>
        <w:ind w:left="5400" w:hanging="360"/>
      </w:pPr>
    </w:lvl>
    <w:lvl w:ilvl="7" w:tplc="CA6057E0" w:tentative="1">
      <w:start w:val="1"/>
      <w:numFmt w:val="lowerLetter"/>
      <w:lvlText w:val="%8."/>
      <w:lvlJc w:val="left"/>
      <w:pPr>
        <w:ind w:left="6120" w:hanging="360"/>
      </w:pPr>
    </w:lvl>
    <w:lvl w:ilvl="8" w:tplc="810E6E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50735C"/>
    <w:multiLevelType w:val="hybridMultilevel"/>
    <w:tmpl w:val="CD0CFFA8"/>
    <w:lvl w:ilvl="0" w:tplc="0ED8E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F68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E8B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3A7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5292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BA7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4AA7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9E9D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3A98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F7CF3"/>
    <w:multiLevelType w:val="hybridMultilevel"/>
    <w:tmpl w:val="72825E64"/>
    <w:lvl w:ilvl="0" w:tplc="51022C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F20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CC74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264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9060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4D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E6DC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A07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854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B37C4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F09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3447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8B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A6C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F88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4E99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FA46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64F6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40D2F"/>
    <w:multiLevelType w:val="hybridMultilevel"/>
    <w:tmpl w:val="EED281D6"/>
    <w:lvl w:ilvl="0" w:tplc="040CB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BA60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2D3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CB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AE7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CAED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606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AC63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5E70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2147C"/>
    <w:multiLevelType w:val="hybridMultilevel"/>
    <w:tmpl w:val="2C460820"/>
    <w:lvl w:ilvl="0" w:tplc="D27EA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888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4CB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E42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505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04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707B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586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7E27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757EC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028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EED9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C8C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9C0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2CA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40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784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5C8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3FEA8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70E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542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9226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7EC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1089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B21A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89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58C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B279E"/>
    <w:multiLevelType w:val="hybridMultilevel"/>
    <w:tmpl w:val="3A486C80"/>
    <w:lvl w:ilvl="0" w:tplc="01DC8F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6C27D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66DE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269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608D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6800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EE60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1E4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2E2F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2"/>
  </w:num>
  <w:num w:numId="5">
    <w:abstractNumId w:val="5"/>
  </w:num>
  <w:num w:numId="6">
    <w:abstractNumId w:val="6"/>
  </w:num>
  <w:num w:numId="7">
    <w:abstractNumId w:val="13"/>
  </w:num>
  <w:num w:numId="8">
    <w:abstractNumId w:val="4"/>
  </w:num>
  <w:num w:numId="9">
    <w:abstractNumId w:val="14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11"/>
  </w:num>
  <w:num w:numId="15">
    <w:abstractNumId w:val="8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2F26"/>
    <w:rsid w:val="00035519"/>
    <w:rsid w:val="00065583"/>
    <w:rsid w:val="000B3429"/>
    <w:rsid w:val="000D5033"/>
    <w:rsid w:val="000E4F40"/>
    <w:rsid w:val="00107590"/>
    <w:rsid w:val="0011400D"/>
    <w:rsid w:val="001360E7"/>
    <w:rsid w:val="00143067"/>
    <w:rsid w:val="001465B5"/>
    <w:rsid w:val="001A2D20"/>
    <w:rsid w:val="001C4F95"/>
    <w:rsid w:val="001E2C22"/>
    <w:rsid w:val="00226C66"/>
    <w:rsid w:val="002363CC"/>
    <w:rsid w:val="00285345"/>
    <w:rsid w:val="00292646"/>
    <w:rsid w:val="002A6E31"/>
    <w:rsid w:val="002F45DE"/>
    <w:rsid w:val="00335657"/>
    <w:rsid w:val="00375527"/>
    <w:rsid w:val="00384FB6"/>
    <w:rsid w:val="003B051E"/>
    <w:rsid w:val="003F0D2A"/>
    <w:rsid w:val="00404E13"/>
    <w:rsid w:val="00412602"/>
    <w:rsid w:val="004137B2"/>
    <w:rsid w:val="00414AB7"/>
    <w:rsid w:val="00433F4D"/>
    <w:rsid w:val="004A6ABA"/>
    <w:rsid w:val="004E69E2"/>
    <w:rsid w:val="004F4E9D"/>
    <w:rsid w:val="00596B70"/>
    <w:rsid w:val="005D33C9"/>
    <w:rsid w:val="005E6D2E"/>
    <w:rsid w:val="006006A1"/>
    <w:rsid w:val="006567E8"/>
    <w:rsid w:val="006A0EC7"/>
    <w:rsid w:val="006A3102"/>
    <w:rsid w:val="006B7EB8"/>
    <w:rsid w:val="006D01F1"/>
    <w:rsid w:val="006D1665"/>
    <w:rsid w:val="00703112"/>
    <w:rsid w:val="0070506A"/>
    <w:rsid w:val="007B7253"/>
    <w:rsid w:val="007C3904"/>
    <w:rsid w:val="007C418E"/>
    <w:rsid w:val="008053EB"/>
    <w:rsid w:val="00844FD3"/>
    <w:rsid w:val="008569C1"/>
    <w:rsid w:val="008625B8"/>
    <w:rsid w:val="00864EB6"/>
    <w:rsid w:val="008F72F6"/>
    <w:rsid w:val="00902390"/>
    <w:rsid w:val="00902DE7"/>
    <w:rsid w:val="00922442"/>
    <w:rsid w:val="009274EC"/>
    <w:rsid w:val="00927DFD"/>
    <w:rsid w:val="00974158"/>
    <w:rsid w:val="009A2D26"/>
    <w:rsid w:val="009B24CA"/>
    <w:rsid w:val="00A00050"/>
    <w:rsid w:val="00A25FA8"/>
    <w:rsid w:val="00A30574"/>
    <w:rsid w:val="00A72669"/>
    <w:rsid w:val="00A95E33"/>
    <w:rsid w:val="00AA58CD"/>
    <w:rsid w:val="00AB5A3B"/>
    <w:rsid w:val="00AD0024"/>
    <w:rsid w:val="00B21FFE"/>
    <w:rsid w:val="00B22355"/>
    <w:rsid w:val="00B81C62"/>
    <w:rsid w:val="00B9698D"/>
    <w:rsid w:val="00BA0C4D"/>
    <w:rsid w:val="00BB18C0"/>
    <w:rsid w:val="00BB79FD"/>
    <w:rsid w:val="00BE77BD"/>
    <w:rsid w:val="00C05D81"/>
    <w:rsid w:val="00C12E75"/>
    <w:rsid w:val="00C136D1"/>
    <w:rsid w:val="00C27F3F"/>
    <w:rsid w:val="00C352FE"/>
    <w:rsid w:val="00C62DA7"/>
    <w:rsid w:val="00D142E5"/>
    <w:rsid w:val="00DA5F44"/>
    <w:rsid w:val="00DB288E"/>
    <w:rsid w:val="00DB35A2"/>
    <w:rsid w:val="00DB6584"/>
    <w:rsid w:val="00DD4023"/>
    <w:rsid w:val="00E617A8"/>
    <w:rsid w:val="00EF708A"/>
    <w:rsid w:val="00F23C07"/>
    <w:rsid w:val="00F91028"/>
    <w:rsid w:val="00FD700F"/>
    <w:rsid w:val="0A73FEB8"/>
    <w:rsid w:val="3531C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1D956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3CC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425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4158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363CC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2363CC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2363CC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2363CC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2363CC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2363CC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363CC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D94250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974158"/>
    <w:rPr>
      <w:b/>
      <w:i/>
      <w:sz w:val="22"/>
      <w:szCs w:val="22"/>
      <w:lang w:val="pt-BR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567E8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0AD3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01F1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1A2D20"/>
  </w:style>
  <w:style w:type="paragraph" w:styleId="NoSpacing">
    <w:name w:val="No Spacing"/>
    <w:uiPriority w:val="1"/>
    <w:qFormat/>
    <w:rsid w:val="00F91028"/>
    <w:rPr>
      <w:rFonts w:eastAsia="Times New Roman"/>
      <w:sz w:val="22"/>
      <w:szCs w:val="22"/>
      <w:lang w:val="pt-BR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9102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5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training/security-awareness-training/" TargetMode="External"/><Relationship Id="rId1" Type="http://schemas.openxmlformats.org/officeDocument/2006/relationships/hyperlink" Target="https://advisera.com/27001academy/pt-br/blog/2014/11/04/como-estruturar-os-documentos-para-os-controles-anexo-da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C31E2-2C5C-4A76-B026-CE06AE18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1426</Words>
  <Characters>8130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Política de segurança de TI</vt:lpstr>
      <vt:lpstr>Política de uso aceitável</vt:lpstr>
    </vt:vector>
  </TitlesOfParts>
  <Company>Advisera Expert Solutions Ltd</Company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segurança de TI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2023-12-14T12:37:00Z</dcterms:created>
  <dcterms:modified xsi:type="dcterms:W3CDTF">2023-12-14T12:37:00Z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4edf0f2f71a57aab80ddc46caa0261bc1c6e7e1d3804419d38c3107925e35641</vt:lpwstr>
  </property>
</Properties>
</file>