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DD01F" w14:textId="77777777" w:rsidR="0057225B" w:rsidRPr="00ED1462" w:rsidRDefault="00F7279E">
      <w:pPr>
        <w:rPr>
          <w:lang w:val="pt-BR"/>
        </w:rPr>
      </w:pPr>
      <w:r w:rsidRPr="00ED1462">
        <w:rPr>
          <w:rStyle w:val="CommentReference"/>
          <w:lang w:val="pt-BR"/>
        </w:rPr>
        <w:commentReference w:id="0"/>
      </w:r>
    </w:p>
    <w:p w14:paraId="3915FA45" w14:textId="77777777" w:rsidR="0057225B" w:rsidRPr="00ED1462" w:rsidRDefault="0057225B">
      <w:pPr>
        <w:rPr>
          <w:lang w:val="pt-BR"/>
        </w:rPr>
      </w:pPr>
    </w:p>
    <w:p w14:paraId="1B2F0E13" w14:textId="77777777" w:rsidR="0057225B" w:rsidRPr="00ED1462" w:rsidRDefault="0057225B">
      <w:pPr>
        <w:rPr>
          <w:lang w:val="pt-BR"/>
        </w:rPr>
      </w:pPr>
    </w:p>
    <w:p w14:paraId="773B9CAE" w14:textId="77777777" w:rsidR="0057225B" w:rsidRPr="00ED1462" w:rsidRDefault="00D5068C" w:rsidP="00D5068C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44F6BEBD" w14:textId="77777777" w:rsidR="0057225B" w:rsidRPr="00ED1462" w:rsidRDefault="0057225B">
      <w:pPr>
        <w:rPr>
          <w:lang w:val="pt-BR"/>
        </w:rPr>
      </w:pPr>
    </w:p>
    <w:p w14:paraId="4900387E" w14:textId="77777777" w:rsidR="0057225B" w:rsidRPr="00ED1462" w:rsidRDefault="0057225B">
      <w:pPr>
        <w:rPr>
          <w:lang w:val="pt-BR"/>
        </w:rPr>
      </w:pPr>
    </w:p>
    <w:p w14:paraId="28841FD4" w14:textId="77777777" w:rsidR="0057225B" w:rsidRPr="00ED1462" w:rsidRDefault="0057225B" w:rsidP="0057225B">
      <w:pPr>
        <w:jc w:val="center"/>
        <w:rPr>
          <w:lang w:val="pt-BR"/>
        </w:rPr>
      </w:pPr>
      <w:commentRangeStart w:id="1"/>
      <w:r w:rsidRPr="00ED1462">
        <w:rPr>
          <w:lang w:val="pt-BR"/>
        </w:rPr>
        <w:t>[logotipo da organização]</w:t>
      </w:r>
      <w:commentRangeEnd w:id="1"/>
      <w:r w:rsidRPr="00ED1462">
        <w:rPr>
          <w:rStyle w:val="CommentReference"/>
          <w:lang w:val="pt-BR"/>
        </w:rPr>
        <w:commentReference w:id="1"/>
      </w:r>
    </w:p>
    <w:p w14:paraId="6FC5CAA0" w14:textId="77777777" w:rsidR="0057225B" w:rsidRPr="00ED1462" w:rsidRDefault="0057225B" w:rsidP="0057225B">
      <w:pPr>
        <w:jc w:val="center"/>
        <w:rPr>
          <w:lang w:val="pt-BR"/>
        </w:rPr>
      </w:pPr>
      <w:r w:rsidRPr="00ED1462">
        <w:rPr>
          <w:lang w:val="pt-BR"/>
        </w:rPr>
        <w:t>[nome da organização]</w:t>
      </w:r>
    </w:p>
    <w:p w14:paraId="11FB4853" w14:textId="77777777" w:rsidR="0057225B" w:rsidRPr="00ED1462" w:rsidRDefault="0057225B" w:rsidP="0057225B">
      <w:pPr>
        <w:jc w:val="center"/>
        <w:rPr>
          <w:lang w:val="pt-BR"/>
        </w:rPr>
      </w:pPr>
    </w:p>
    <w:p w14:paraId="701256B7" w14:textId="77777777" w:rsidR="0057225B" w:rsidRPr="00ED1462" w:rsidRDefault="0057225B" w:rsidP="0057225B">
      <w:pPr>
        <w:jc w:val="center"/>
        <w:rPr>
          <w:lang w:val="pt-BR"/>
        </w:rPr>
      </w:pPr>
    </w:p>
    <w:p w14:paraId="0A959E06" w14:textId="77777777" w:rsidR="0057225B" w:rsidRPr="00ED1462" w:rsidRDefault="0057225B" w:rsidP="0057225B">
      <w:pPr>
        <w:jc w:val="center"/>
        <w:rPr>
          <w:b/>
          <w:sz w:val="32"/>
          <w:szCs w:val="32"/>
          <w:lang w:val="pt-BR"/>
        </w:rPr>
      </w:pPr>
      <w:r w:rsidRPr="00ED1462">
        <w:rPr>
          <w:b/>
          <w:sz w:val="32"/>
          <w:lang w:val="pt-BR"/>
        </w:rPr>
        <w:t>PROCEDIMENTO PARA AÇÕES CORRETIVAS</w:t>
      </w:r>
    </w:p>
    <w:p w14:paraId="28DC0341" w14:textId="77777777" w:rsidR="0057225B" w:rsidRPr="00ED1462" w:rsidRDefault="0057225B" w:rsidP="0057225B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7225B" w:rsidRPr="00ED1462" w14:paraId="37FB839D" w14:textId="77777777" w:rsidTr="0057225B">
        <w:tc>
          <w:tcPr>
            <w:tcW w:w="2376" w:type="dxa"/>
          </w:tcPr>
          <w:p w14:paraId="1B759B7F" w14:textId="77777777" w:rsidR="0057225B" w:rsidRPr="00ED1462" w:rsidRDefault="0057225B" w:rsidP="0057225B">
            <w:pPr>
              <w:rPr>
                <w:lang w:val="pt-BR"/>
              </w:rPr>
            </w:pPr>
            <w:commentRangeStart w:id="2"/>
            <w:r w:rsidRPr="00ED1462">
              <w:rPr>
                <w:lang w:val="pt-BR"/>
              </w:rPr>
              <w:t>Código</w:t>
            </w:r>
            <w:commentRangeEnd w:id="2"/>
            <w:r w:rsidRPr="00ED1462">
              <w:rPr>
                <w:rStyle w:val="CommentReference"/>
                <w:lang w:val="pt-BR"/>
              </w:rPr>
              <w:commentReference w:id="2"/>
            </w:r>
            <w:r w:rsidRPr="00ED1462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09DB2A89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2F338711" w14:textId="77777777" w:rsidTr="0057225B">
        <w:tc>
          <w:tcPr>
            <w:tcW w:w="2376" w:type="dxa"/>
          </w:tcPr>
          <w:p w14:paraId="46F50091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40238F0C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1CC44087" w14:textId="77777777" w:rsidTr="0057225B">
        <w:tc>
          <w:tcPr>
            <w:tcW w:w="2376" w:type="dxa"/>
          </w:tcPr>
          <w:p w14:paraId="66D16A7E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0AEF6361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1637C8DA" w14:textId="77777777" w:rsidTr="0057225B">
        <w:tc>
          <w:tcPr>
            <w:tcW w:w="2376" w:type="dxa"/>
          </w:tcPr>
          <w:p w14:paraId="2FEC4F0A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17A0FDDD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4DF01F9A" w14:textId="77777777" w:rsidTr="0057225B">
        <w:tc>
          <w:tcPr>
            <w:tcW w:w="2376" w:type="dxa"/>
          </w:tcPr>
          <w:p w14:paraId="75210432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0EAAEA6D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70DB2287" w14:textId="77777777" w:rsidTr="0057225B">
        <w:tc>
          <w:tcPr>
            <w:tcW w:w="2376" w:type="dxa"/>
          </w:tcPr>
          <w:p w14:paraId="0FF94624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69049BD5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</w:tbl>
    <w:p w14:paraId="21C88151" w14:textId="77777777" w:rsidR="0057225B" w:rsidRPr="00ED1462" w:rsidRDefault="0057225B" w:rsidP="0057225B">
      <w:pPr>
        <w:rPr>
          <w:lang w:val="pt-BR"/>
        </w:rPr>
      </w:pPr>
    </w:p>
    <w:p w14:paraId="2415C609" w14:textId="77777777" w:rsidR="0057225B" w:rsidRPr="00ED1462" w:rsidRDefault="0057225B" w:rsidP="0057225B">
      <w:pPr>
        <w:rPr>
          <w:lang w:val="pt-BR"/>
        </w:rPr>
      </w:pPr>
    </w:p>
    <w:p w14:paraId="725B174A" w14:textId="77777777" w:rsidR="0057225B" w:rsidRPr="00ED1462" w:rsidRDefault="0057225B" w:rsidP="0057225B">
      <w:pPr>
        <w:rPr>
          <w:b/>
          <w:sz w:val="28"/>
          <w:szCs w:val="28"/>
          <w:lang w:val="pt-BR"/>
        </w:rPr>
      </w:pPr>
      <w:bookmarkStart w:id="3" w:name="_GoBack"/>
      <w:bookmarkEnd w:id="3"/>
      <w:r w:rsidRPr="00ED1462">
        <w:rPr>
          <w:b/>
          <w:sz w:val="28"/>
          <w:lang w:val="pt-BR"/>
        </w:rPr>
        <w:br w:type="page"/>
      </w:r>
      <w:r w:rsidRPr="00ED1462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57225B" w:rsidRPr="00ED1462" w14:paraId="3C0A3F63" w14:textId="77777777" w:rsidTr="0057225B">
        <w:tc>
          <w:tcPr>
            <w:tcW w:w="1384" w:type="dxa"/>
          </w:tcPr>
          <w:p w14:paraId="2B9971C9" w14:textId="77777777"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38AF0842" w14:textId="77777777"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2DDC9675" w14:textId="77777777"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0284CF1D" w14:textId="77777777" w:rsidR="0057225B" w:rsidRPr="00ED1462" w:rsidRDefault="0057225B" w:rsidP="0057225B">
            <w:pPr>
              <w:rPr>
                <w:b/>
                <w:lang w:val="pt-BR"/>
              </w:rPr>
            </w:pPr>
            <w:r w:rsidRPr="00ED1462">
              <w:rPr>
                <w:b/>
                <w:lang w:val="pt-BR"/>
              </w:rPr>
              <w:t>Descrição da alteração</w:t>
            </w:r>
          </w:p>
        </w:tc>
      </w:tr>
      <w:tr w:rsidR="0057225B" w:rsidRPr="00ED1462" w14:paraId="5CF26574" w14:textId="77777777" w:rsidTr="0057225B">
        <w:tc>
          <w:tcPr>
            <w:tcW w:w="1384" w:type="dxa"/>
          </w:tcPr>
          <w:p w14:paraId="702E871D" w14:textId="77777777" w:rsidR="0057225B" w:rsidRPr="00ED1462" w:rsidRDefault="00DE4D39" w:rsidP="00DE4D39">
            <w:pPr>
              <w:rPr>
                <w:lang w:val="pt-BR"/>
              </w:rPr>
            </w:pPr>
            <w:r w:rsidRPr="00ED1462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440265B0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2B03D80C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4D84064C" w14:textId="77777777" w:rsidR="0057225B" w:rsidRPr="00ED1462" w:rsidRDefault="0057225B" w:rsidP="0057225B">
            <w:pPr>
              <w:rPr>
                <w:lang w:val="pt-BR"/>
              </w:rPr>
            </w:pPr>
            <w:r w:rsidRPr="00ED1462">
              <w:rPr>
                <w:lang w:val="pt-BR"/>
              </w:rPr>
              <w:t>Esboço básico do documento</w:t>
            </w:r>
          </w:p>
        </w:tc>
      </w:tr>
      <w:tr w:rsidR="0057225B" w:rsidRPr="00ED1462" w14:paraId="0BE6FA08" w14:textId="77777777" w:rsidTr="0057225B">
        <w:tc>
          <w:tcPr>
            <w:tcW w:w="1384" w:type="dxa"/>
          </w:tcPr>
          <w:p w14:paraId="5A2AF6CB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D4AB9EA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6CB1C9F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915FF10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21B1F86C" w14:textId="77777777" w:rsidTr="0057225B">
        <w:tc>
          <w:tcPr>
            <w:tcW w:w="1384" w:type="dxa"/>
          </w:tcPr>
          <w:p w14:paraId="3712C9FE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6DBDAE1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B68E021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16B052B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22374067" w14:textId="77777777" w:rsidTr="0057225B">
        <w:tc>
          <w:tcPr>
            <w:tcW w:w="1384" w:type="dxa"/>
          </w:tcPr>
          <w:p w14:paraId="43940ABF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16D0E1E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FC3485F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1BC5C8C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69174317" w14:textId="77777777" w:rsidTr="0057225B">
        <w:tc>
          <w:tcPr>
            <w:tcW w:w="1384" w:type="dxa"/>
          </w:tcPr>
          <w:p w14:paraId="3CAE6538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96DD8DC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6251649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7D4C85B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1A31593C" w14:textId="77777777" w:rsidTr="0057225B">
        <w:tc>
          <w:tcPr>
            <w:tcW w:w="1384" w:type="dxa"/>
          </w:tcPr>
          <w:p w14:paraId="3C75C91C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DB10567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B28E5CE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B05022D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  <w:tr w:rsidR="0057225B" w:rsidRPr="00ED1462" w14:paraId="65D34689" w14:textId="77777777" w:rsidTr="0057225B">
        <w:tc>
          <w:tcPr>
            <w:tcW w:w="1384" w:type="dxa"/>
          </w:tcPr>
          <w:p w14:paraId="723900F3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FE66649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4EEC9AD" w14:textId="77777777" w:rsidR="0057225B" w:rsidRPr="00ED1462" w:rsidRDefault="0057225B" w:rsidP="0057225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7BBAC72" w14:textId="77777777" w:rsidR="0057225B" w:rsidRPr="00ED1462" w:rsidRDefault="0057225B" w:rsidP="0057225B">
            <w:pPr>
              <w:rPr>
                <w:lang w:val="pt-BR"/>
              </w:rPr>
            </w:pPr>
          </w:p>
        </w:tc>
      </w:tr>
    </w:tbl>
    <w:p w14:paraId="7545EDA7" w14:textId="77777777" w:rsidR="0057225B" w:rsidRPr="00ED1462" w:rsidRDefault="0057225B" w:rsidP="0057225B">
      <w:pPr>
        <w:rPr>
          <w:lang w:val="pt-BR"/>
        </w:rPr>
      </w:pPr>
    </w:p>
    <w:p w14:paraId="16BB117D" w14:textId="77777777" w:rsidR="0057225B" w:rsidRPr="00ED1462" w:rsidRDefault="0057225B" w:rsidP="0057225B">
      <w:pPr>
        <w:rPr>
          <w:lang w:val="pt-BR"/>
        </w:rPr>
      </w:pPr>
    </w:p>
    <w:p w14:paraId="219A9897" w14:textId="77777777" w:rsidR="0057225B" w:rsidRPr="00ED1462" w:rsidRDefault="0057225B" w:rsidP="0057225B">
      <w:pPr>
        <w:rPr>
          <w:b/>
          <w:sz w:val="28"/>
          <w:szCs w:val="28"/>
          <w:lang w:val="pt-BR"/>
        </w:rPr>
      </w:pPr>
      <w:r w:rsidRPr="00ED1462">
        <w:rPr>
          <w:b/>
          <w:sz w:val="28"/>
          <w:lang w:val="pt-BR"/>
        </w:rPr>
        <w:t>Sumário</w:t>
      </w:r>
    </w:p>
    <w:p w14:paraId="42DCAAD4" w14:textId="77777777" w:rsidR="009614CA" w:rsidRPr="00ED1462" w:rsidRDefault="003455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ED1462">
        <w:rPr>
          <w:lang w:val="pt-BR"/>
        </w:rPr>
        <w:fldChar w:fldCharType="begin"/>
      </w:r>
      <w:r w:rsidR="0057225B" w:rsidRPr="00ED1462">
        <w:rPr>
          <w:lang w:val="pt-BR"/>
        </w:rPr>
        <w:instrText xml:space="preserve"> TOC \o "1-3" \h \z \u </w:instrText>
      </w:r>
      <w:r w:rsidRPr="00ED1462">
        <w:rPr>
          <w:lang w:val="pt-BR"/>
        </w:rPr>
        <w:fldChar w:fldCharType="separate"/>
      </w:r>
      <w:hyperlink w:anchor="_Toc368917202" w:history="1">
        <w:r w:rsidR="009614CA" w:rsidRPr="00ED1462">
          <w:rPr>
            <w:rStyle w:val="Hyperlink"/>
            <w:noProof/>
            <w:lang w:val="pt-BR"/>
          </w:rPr>
          <w:t>1.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Finalidade, escopo e usuários</w:t>
        </w:r>
        <w:r w:rsidR="009614CA" w:rsidRPr="00ED1462">
          <w:rPr>
            <w:noProof/>
            <w:webHidden/>
            <w:lang w:val="pt-BR"/>
          </w:rPr>
          <w:tab/>
        </w:r>
        <w:r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_Toc368917202 \h </w:instrText>
        </w:r>
        <w:r w:rsidRPr="00ED1462">
          <w:rPr>
            <w:noProof/>
            <w:webHidden/>
            <w:lang w:val="pt-BR"/>
          </w:rPr>
        </w:r>
        <w:r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Pr="00ED1462">
          <w:rPr>
            <w:noProof/>
            <w:webHidden/>
            <w:lang w:val="pt-BR"/>
          </w:rPr>
          <w:fldChar w:fldCharType="end"/>
        </w:r>
      </w:hyperlink>
    </w:p>
    <w:p w14:paraId="269255EB" w14:textId="77777777" w:rsidR="009614CA" w:rsidRPr="00ED1462" w:rsidRDefault="00A57DF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03" w:history="1">
        <w:r w:rsidR="009614CA" w:rsidRPr="00ED1462">
          <w:rPr>
            <w:rStyle w:val="Hyperlink"/>
            <w:noProof/>
            <w:lang w:val="pt-BR"/>
          </w:rPr>
          <w:t>2.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Documentos de referência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_Toc368917203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56F6D61C" w14:textId="77777777" w:rsidR="009614CA" w:rsidRPr="00ED1462" w:rsidRDefault="00A57DF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04" w:history="1">
        <w:r w:rsidR="009614CA" w:rsidRPr="00ED1462">
          <w:rPr>
            <w:rStyle w:val="Hyperlink"/>
            <w:noProof/>
            <w:lang w:val="pt-BR"/>
          </w:rPr>
          <w:t>3.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Correções e ações corretivas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_Toc368917204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5680E3C9" w14:textId="77777777" w:rsidR="009614CA" w:rsidRPr="00ED1462" w:rsidRDefault="00A57DF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7205" w:history="1">
        <w:r w:rsidR="009614CA" w:rsidRPr="00ED1462">
          <w:rPr>
            <w:rStyle w:val="Hyperlink"/>
            <w:noProof/>
            <w:lang w:val="pt-BR"/>
          </w:rPr>
          <w:t>3.1.</w:t>
        </w:r>
        <w:r w:rsidR="009614CA" w:rsidRPr="00ED14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Não conformidades e correções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_Toc368917205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29AF7A46" w14:textId="77777777" w:rsidR="009614CA" w:rsidRPr="00ED1462" w:rsidRDefault="00A57DF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7206" w:history="1">
        <w:r w:rsidR="009614CA" w:rsidRPr="00ED1462">
          <w:rPr>
            <w:rStyle w:val="Hyperlink"/>
            <w:noProof/>
            <w:lang w:val="pt-BR"/>
          </w:rPr>
          <w:t>3.2.</w:t>
        </w:r>
        <w:r w:rsidR="009614CA" w:rsidRPr="00ED14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Ações corretivas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_Toc368917206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4BF2AA9E" w14:textId="77777777" w:rsidR="009614CA" w:rsidRPr="00ED1462" w:rsidRDefault="00A57DF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7207" w:history="1">
        <w:r w:rsidR="009614CA" w:rsidRPr="00ED1462">
          <w:rPr>
            <w:rStyle w:val="Hyperlink"/>
            <w:noProof/>
            <w:lang w:val="pt-BR"/>
          </w:rPr>
          <w:t>3.3.</w:t>
        </w:r>
        <w:r w:rsidR="009614CA" w:rsidRPr="00ED14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Implementação de ações corretivas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_Toc368917207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3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37884B69" w14:textId="77777777" w:rsidR="009614CA" w:rsidRPr="00ED1462" w:rsidRDefault="00A57DF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11" w:history="1">
        <w:r w:rsidR="009614CA" w:rsidRPr="00ED1462">
          <w:rPr>
            <w:rStyle w:val="Hyperlink"/>
            <w:noProof/>
            <w:lang w:val="pt-BR"/>
          </w:rPr>
          <w:t>4.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Gestão de registros mantidos de acordo com este documento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_Toc368917211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4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02C1D716" w14:textId="77777777" w:rsidR="009614CA" w:rsidRPr="00ED1462" w:rsidRDefault="00A57DF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12" w:history="1">
        <w:r w:rsidR="009614CA" w:rsidRPr="00ED1462">
          <w:rPr>
            <w:rStyle w:val="Hyperlink"/>
            <w:noProof/>
            <w:lang w:val="pt-BR"/>
          </w:rPr>
          <w:t>5.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Validade e gestão de documentos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_Toc368917212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5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61651599" w14:textId="77777777" w:rsidR="009614CA" w:rsidRPr="00ED1462" w:rsidRDefault="00A57DF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7213" w:history="1">
        <w:r w:rsidR="009614CA" w:rsidRPr="00ED1462">
          <w:rPr>
            <w:rStyle w:val="Hyperlink"/>
            <w:noProof/>
            <w:lang w:val="pt-BR"/>
          </w:rPr>
          <w:t>6.</w:t>
        </w:r>
        <w:r w:rsidR="009614CA" w:rsidRPr="00ED14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9614CA" w:rsidRPr="00ED1462">
          <w:rPr>
            <w:rStyle w:val="Hyperlink"/>
            <w:noProof/>
            <w:lang w:val="pt-BR"/>
          </w:rPr>
          <w:t>Anexos</w:t>
        </w:r>
        <w:r w:rsidR="009614CA" w:rsidRPr="00ED1462">
          <w:rPr>
            <w:noProof/>
            <w:webHidden/>
            <w:lang w:val="pt-BR"/>
          </w:rPr>
          <w:tab/>
        </w:r>
        <w:r w:rsidR="0034556F" w:rsidRPr="00ED1462">
          <w:rPr>
            <w:noProof/>
            <w:webHidden/>
            <w:lang w:val="pt-BR"/>
          </w:rPr>
          <w:fldChar w:fldCharType="begin"/>
        </w:r>
        <w:r w:rsidR="009614CA" w:rsidRPr="00ED1462">
          <w:rPr>
            <w:noProof/>
            <w:webHidden/>
            <w:lang w:val="pt-BR"/>
          </w:rPr>
          <w:instrText xml:space="preserve"> PAGEREF _Toc368917213 \h </w:instrText>
        </w:r>
        <w:r w:rsidR="0034556F" w:rsidRPr="00ED1462">
          <w:rPr>
            <w:noProof/>
            <w:webHidden/>
            <w:lang w:val="pt-BR"/>
          </w:rPr>
        </w:r>
        <w:r w:rsidR="0034556F" w:rsidRPr="00ED1462">
          <w:rPr>
            <w:noProof/>
            <w:webHidden/>
            <w:lang w:val="pt-BR"/>
          </w:rPr>
          <w:fldChar w:fldCharType="separate"/>
        </w:r>
        <w:r w:rsidR="00D5068C">
          <w:rPr>
            <w:noProof/>
            <w:webHidden/>
            <w:lang w:val="pt-BR"/>
          </w:rPr>
          <w:t>5</w:t>
        </w:r>
        <w:r w:rsidR="0034556F" w:rsidRPr="00ED1462">
          <w:rPr>
            <w:noProof/>
            <w:webHidden/>
            <w:lang w:val="pt-BR"/>
          </w:rPr>
          <w:fldChar w:fldCharType="end"/>
        </w:r>
      </w:hyperlink>
    </w:p>
    <w:p w14:paraId="7DFA67AC" w14:textId="77777777" w:rsidR="0057225B" w:rsidRPr="00ED1462" w:rsidRDefault="0034556F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ED1462">
        <w:rPr>
          <w:lang w:val="pt-BR"/>
        </w:rPr>
        <w:fldChar w:fldCharType="end"/>
      </w:r>
    </w:p>
    <w:p w14:paraId="0A682135" w14:textId="77777777" w:rsidR="0057225B" w:rsidRPr="00ED1462" w:rsidRDefault="0057225B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57CE9B23" w14:textId="77777777" w:rsidR="0057225B" w:rsidRPr="00ED1462" w:rsidRDefault="0057225B" w:rsidP="0057225B">
      <w:pPr>
        <w:rPr>
          <w:lang w:val="pt-BR"/>
        </w:rPr>
      </w:pPr>
    </w:p>
    <w:p w14:paraId="2C225FFD" w14:textId="77777777" w:rsidR="0057225B" w:rsidRPr="00ED1462" w:rsidRDefault="0057225B" w:rsidP="0057225B">
      <w:pPr>
        <w:rPr>
          <w:lang w:val="pt-BR"/>
        </w:rPr>
      </w:pPr>
    </w:p>
    <w:p w14:paraId="3DC93152" w14:textId="77777777" w:rsidR="0057225B" w:rsidRPr="00ED1462" w:rsidRDefault="0057225B" w:rsidP="0057225B">
      <w:pPr>
        <w:rPr>
          <w:lang w:val="pt-BR"/>
        </w:rPr>
      </w:pPr>
    </w:p>
    <w:p w14:paraId="6A75EA68" w14:textId="77777777" w:rsidR="0057225B" w:rsidRPr="00ED1462" w:rsidRDefault="0057225B" w:rsidP="0057225B">
      <w:pPr>
        <w:pStyle w:val="Heading1"/>
        <w:rPr>
          <w:lang w:val="pt-BR"/>
        </w:rPr>
      </w:pPr>
      <w:r w:rsidRPr="00ED1462">
        <w:rPr>
          <w:lang w:val="pt-BR"/>
        </w:rPr>
        <w:br w:type="page"/>
      </w:r>
      <w:bookmarkStart w:id="4" w:name="_Toc266709603"/>
      <w:bookmarkStart w:id="5" w:name="_Toc267400674"/>
      <w:bookmarkStart w:id="6" w:name="_Toc368917202"/>
      <w:r w:rsidRPr="00ED1462">
        <w:rPr>
          <w:lang w:val="pt-BR"/>
        </w:rPr>
        <w:lastRenderedPageBreak/>
        <w:t xml:space="preserve">Finalidade, </w:t>
      </w:r>
      <w:r w:rsidR="00D9584B" w:rsidRPr="00ED1462">
        <w:rPr>
          <w:lang w:val="pt-BR"/>
        </w:rPr>
        <w:t>escopo</w:t>
      </w:r>
      <w:r w:rsidRPr="00ED1462">
        <w:rPr>
          <w:lang w:val="pt-BR"/>
        </w:rPr>
        <w:t xml:space="preserve"> e usuários</w:t>
      </w:r>
      <w:bookmarkEnd w:id="4"/>
      <w:bookmarkEnd w:id="5"/>
      <w:bookmarkEnd w:id="6"/>
    </w:p>
    <w:p w14:paraId="48AE8CE5" w14:textId="77777777" w:rsidR="0057225B" w:rsidRPr="00ED1462" w:rsidRDefault="0057225B" w:rsidP="0057225B">
      <w:pPr>
        <w:rPr>
          <w:lang w:val="pt-BR"/>
        </w:rPr>
      </w:pPr>
      <w:r w:rsidRPr="00ED1462">
        <w:rPr>
          <w:lang w:val="pt-BR"/>
        </w:rPr>
        <w:t>A finalidade desde procedimento é descrever todas as atividades relacionadas à iniciação, implementação e manutenção dos registros</w:t>
      </w:r>
      <w:r w:rsidR="00A70663" w:rsidRPr="00ED1462">
        <w:rPr>
          <w:lang w:val="pt-BR"/>
        </w:rPr>
        <w:t xml:space="preserve"> de correções, </w:t>
      </w:r>
      <w:r w:rsidRPr="00ED1462">
        <w:rPr>
          <w:lang w:val="pt-BR"/>
        </w:rPr>
        <w:t>ações corretivas e preventivas.</w:t>
      </w:r>
    </w:p>
    <w:p w14:paraId="6B60035B" w14:textId="77777777" w:rsidR="0057225B" w:rsidRPr="00ED1462" w:rsidRDefault="0057225B" w:rsidP="0057225B">
      <w:pPr>
        <w:rPr>
          <w:lang w:val="pt-BR"/>
        </w:rPr>
      </w:pPr>
      <w:r w:rsidRPr="00ED1462">
        <w:rPr>
          <w:lang w:val="pt-BR"/>
        </w:rPr>
        <w:t xml:space="preserve">Este procedimento aplica-se a todas as atividades implementadas no Sistema de gestão da segurança da informação (SGSI) </w:t>
      </w:r>
      <w:commentRangeStart w:id="7"/>
      <w:r w:rsidRPr="00ED1462">
        <w:rPr>
          <w:lang w:val="pt-BR"/>
        </w:rPr>
        <w:t>[Sistema de gestão da continuidade de negócios (SGCN)]</w:t>
      </w:r>
      <w:commentRangeEnd w:id="7"/>
      <w:r w:rsidRPr="00ED1462">
        <w:rPr>
          <w:rStyle w:val="CommentReference"/>
          <w:lang w:val="pt-BR"/>
        </w:rPr>
        <w:commentReference w:id="7"/>
      </w:r>
      <w:r w:rsidRPr="00ED1462">
        <w:rPr>
          <w:lang w:val="pt-BR"/>
        </w:rPr>
        <w:t>.</w:t>
      </w:r>
    </w:p>
    <w:p w14:paraId="5D6DB5EA" w14:textId="77777777" w:rsidR="0057225B" w:rsidRPr="00ED1462" w:rsidRDefault="0057225B" w:rsidP="0057225B">
      <w:pPr>
        <w:rPr>
          <w:lang w:val="pt-BR"/>
        </w:rPr>
      </w:pPr>
      <w:r w:rsidRPr="00ED1462">
        <w:rPr>
          <w:lang w:val="pt-BR"/>
        </w:rPr>
        <w:t>Os usuários deste documentos são funcionários da [nome da organização].</w:t>
      </w:r>
    </w:p>
    <w:p w14:paraId="54E8B596" w14:textId="77777777" w:rsidR="0057225B" w:rsidRPr="00ED1462" w:rsidRDefault="0057225B" w:rsidP="0057225B">
      <w:pPr>
        <w:rPr>
          <w:lang w:val="pt-BR"/>
        </w:rPr>
      </w:pPr>
    </w:p>
    <w:p w14:paraId="7E8B24B0" w14:textId="77777777" w:rsidR="0057225B" w:rsidRPr="00ED1462" w:rsidRDefault="0057225B" w:rsidP="0057225B">
      <w:pPr>
        <w:pStyle w:val="Heading1"/>
        <w:rPr>
          <w:lang w:val="pt-BR"/>
        </w:rPr>
      </w:pPr>
      <w:bookmarkStart w:id="8" w:name="_Toc266709604"/>
      <w:bookmarkStart w:id="9" w:name="_Toc267400675"/>
      <w:bookmarkStart w:id="10" w:name="_Toc368917203"/>
      <w:r w:rsidRPr="00ED1462">
        <w:rPr>
          <w:lang w:val="pt-BR"/>
        </w:rPr>
        <w:t>Documentos de referência</w:t>
      </w:r>
      <w:bookmarkEnd w:id="8"/>
      <w:bookmarkEnd w:id="9"/>
      <w:bookmarkEnd w:id="10"/>
    </w:p>
    <w:p w14:paraId="3B0B750A" w14:textId="77777777" w:rsidR="0014148D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1"/>
      <w:r w:rsidRPr="00ED1462">
        <w:rPr>
          <w:lang w:val="pt-BR"/>
        </w:rPr>
        <w:t>Norma ISO/IEC 27001, cláusula</w:t>
      </w:r>
      <w:r w:rsidR="0014148D">
        <w:rPr>
          <w:lang w:val="pt-BR"/>
        </w:rPr>
        <w:t xml:space="preserve"> </w:t>
      </w:r>
      <w:r w:rsidR="00DE4D39" w:rsidRPr="00ED1462">
        <w:rPr>
          <w:lang w:val="pt-BR"/>
        </w:rPr>
        <w:t>10.1</w:t>
      </w:r>
      <w:commentRangeEnd w:id="11"/>
      <w:r w:rsidR="0014148D">
        <w:rPr>
          <w:rStyle w:val="CommentReference"/>
        </w:rPr>
        <w:commentReference w:id="11"/>
      </w:r>
    </w:p>
    <w:p w14:paraId="4195D946" w14:textId="77777777" w:rsidR="00A70663" w:rsidRPr="00ED1462" w:rsidRDefault="00A70663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ED1462">
        <w:rPr>
          <w:lang w:val="pt-BR"/>
        </w:rPr>
        <w:t>No</w:t>
      </w:r>
      <w:r w:rsidR="00DE4D39" w:rsidRPr="00ED1462">
        <w:rPr>
          <w:lang w:val="pt-BR"/>
        </w:rPr>
        <w:t>r</w:t>
      </w:r>
      <w:r w:rsidRPr="00ED1462">
        <w:rPr>
          <w:lang w:val="pt-BR"/>
        </w:rPr>
        <w:t>ma ISO 22301, cláusula</w:t>
      </w:r>
      <w:r w:rsidR="00DE4D39" w:rsidRPr="00ED1462">
        <w:rPr>
          <w:lang w:val="pt-BR"/>
        </w:rPr>
        <w:t xml:space="preserve"> 10,1</w:t>
      </w:r>
    </w:p>
    <w:p w14:paraId="2CBD27B3" w14:textId="77777777"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r w:rsidRPr="00ED1462">
        <w:rPr>
          <w:lang w:val="pt-BR"/>
        </w:rPr>
        <w:t>Norma BS 25999-2, cláusula 6</w:t>
      </w:r>
      <w:r w:rsidR="00DE4D39" w:rsidRPr="00ED1462">
        <w:rPr>
          <w:lang w:val="pt-BR"/>
        </w:rPr>
        <w:t>.</w:t>
      </w:r>
      <w:r w:rsidRPr="00ED1462">
        <w:rPr>
          <w:lang w:val="pt-BR"/>
        </w:rPr>
        <w:t>1</w:t>
      </w:r>
    </w:p>
    <w:commentRangeEnd w:id="12"/>
    <w:p w14:paraId="6FA8CCA0" w14:textId="77777777" w:rsidR="0057225B" w:rsidRPr="00ED1462" w:rsidRDefault="0014148D" w:rsidP="0057225B">
      <w:pPr>
        <w:numPr>
          <w:ilvl w:val="0"/>
          <w:numId w:val="4"/>
        </w:numPr>
        <w:spacing w:after="0"/>
        <w:rPr>
          <w:lang w:val="pt-BR"/>
        </w:rPr>
      </w:pPr>
      <w:r>
        <w:rPr>
          <w:rStyle w:val="CommentReference"/>
        </w:rPr>
        <w:commentReference w:id="12"/>
      </w:r>
      <w:commentRangeStart w:id="13"/>
      <w:r w:rsidR="0057225B" w:rsidRPr="00ED1462">
        <w:rPr>
          <w:lang w:val="pt-BR"/>
        </w:rPr>
        <w:t>Política da segurança da informação</w:t>
      </w:r>
      <w:commentRangeEnd w:id="13"/>
      <w:r w:rsidR="0057225B" w:rsidRPr="00ED1462">
        <w:rPr>
          <w:rStyle w:val="CommentReference"/>
          <w:lang w:val="pt-BR"/>
        </w:rPr>
        <w:commentReference w:id="13"/>
      </w:r>
    </w:p>
    <w:p w14:paraId="39BF04B8" w14:textId="77777777"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4"/>
      <w:r w:rsidRPr="00ED1462">
        <w:rPr>
          <w:lang w:val="pt-BR"/>
        </w:rPr>
        <w:t>Política de gestão de continuidade de negócios</w:t>
      </w:r>
      <w:commentRangeEnd w:id="14"/>
      <w:r w:rsidR="00D4133E">
        <w:rPr>
          <w:rStyle w:val="CommentReference"/>
        </w:rPr>
        <w:commentReference w:id="14"/>
      </w:r>
    </w:p>
    <w:p w14:paraId="7024E494" w14:textId="77777777"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r w:rsidRPr="00ED1462">
        <w:rPr>
          <w:lang w:val="pt-BR"/>
        </w:rPr>
        <w:t>Procedimento de auditoria interna</w:t>
      </w:r>
    </w:p>
    <w:p w14:paraId="5261E485" w14:textId="77777777" w:rsidR="0057225B" w:rsidRPr="00ED1462" w:rsidRDefault="0057225B" w:rsidP="0057225B">
      <w:pPr>
        <w:numPr>
          <w:ilvl w:val="0"/>
          <w:numId w:val="4"/>
        </w:numPr>
        <w:spacing w:after="0"/>
        <w:rPr>
          <w:lang w:val="pt-BR"/>
        </w:rPr>
      </w:pPr>
      <w:commentRangeStart w:id="15"/>
      <w:r w:rsidRPr="00ED1462">
        <w:rPr>
          <w:lang w:val="pt-BR"/>
        </w:rPr>
        <w:t>Procedimento de gestão de incidentes</w:t>
      </w:r>
      <w:commentRangeEnd w:id="15"/>
      <w:r w:rsidRPr="00ED1462">
        <w:rPr>
          <w:rStyle w:val="CommentReference"/>
          <w:lang w:val="pt-BR"/>
        </w:rPr>
        <w:commentReference w:id="15"/>
      </w:r>
    </w:p>
    <w:p w14:paraId="1088ABBE" w14:textId="77777777" w:rsidR="0057225B" w:rsidRPr="00ED1462" w:rsidRDefault="0057225B" w:rsidP="0057225B">
      <w:pPr>
        <w:rPr>
          <w:lang w:val="pt-BR"/>
        </w:rPr>
      </w:pPr>
    </w:p>
    <w:p w14:paraId="6631614D" w14:textId="77777777" w:rsidR="0057225B" w:rsidRPr="00ED1462" w:rsidRDefault="00A70663" w:rsidP="0057225B">
      <w:pPr>
        <w:pStyle w:val="Heading1"/>
        <w:rPr>
          <w:lang w:val="pt-BR"/>
        </w:rPr>
      </w:pPr>
      <w:bookmarkStart w:id="16" w:name="_Toc266709605"/>
      <w:bookmarkStart w:id="17" w:name="_Toc267400676"/>
      <w:bookmarkStart w:id="18" w:name="_Toc368917204"/>
      <w:r w:rsidRPr="00ED1462">
        <w:rPr>
          <w:lang w:val="pt-BR"/>
        </w:rPr>
        <w:t>Correções e ações corretivas</w:t>
      </w:r>
      <w:bookmarkEnd w:id="16"/>
      <w:bookmarkEnd w:id="17"/>
      <w:bookmarkEnd w:id="18"/>
    </w:p>
    <w:p w14:paraId="0F6EB98B" w14:textId="77777777" w:rsidR="00EC7A96" w:rsidRPr="00ED1462" w:rsidRDefault="00EC7A96" w:rsidP="00EC7A96">
      <w:pPr>
        <w:pStyle w:val="Heading2"/>
        <w:rPr>
          <w:lang w:val="pt-BR"/>
        </w:rPr>
      </w:pPr>
      <w:bookmarkStart w:id="19" w:name="_Toc368917205"/>
      <w:r w:rsidRPr="00ED1462">
        <w:rPr>
          <w:lang w:val="pt-BR"/>
        </w:rPr>
        <w:t>Não conformidades e correções</w:t>
      </w:r>
      <w:bookmarkEnd w:id="19"/>
    </w:p>
    <w:p w14:paraId="25D0B28F" w14:textId="77777777" w:rsidR="00EC7A96" w:rsidRPr="00ED1462" w:rsidRDefault="00EC7A96" w:rsidP="00EC7A96">
      <w:pPr>
        <w:rPr>
          <w:lang w:val="pt-BR"/>
        </w:rPr>
      </w:pPr>
      <w:r w:rsidRPr="00ED1462">
        <w:rPr>
          <w:lang w:val="pt-BR"/>
        </w:rPr>
        <w:t>Uma não conformidade</w:t>
      </w:r>
      <w:r w:rsidR="007C2039" w:rsidRPr="00ED1462">
        <w:rPr>
          <w:lang w:val="pt-BR"/>
        </w:rPr>
        <w:t xml:space="preserve"> é qualquer falha em atender os requisitos dos padrões, documentações internas, regulamentações, contratos e outras obrigações dentro do</w:t>
      </w:r>
      <w:r w:rsidRPr="00ED1462">
        <w:rPr>
          <w:lang w:val="pt-BR"/>
        </w:rPr>
        <w:t xml:space="preserve"> </w:t>
      </w:r>
      <w:commentRangeStart w:id="20"/>
      <w:r w:rsidRPr="00ED1462">
        <w:rPr>
          <w:lang w:val="pt-BR"/>
        </w:rPr>
        <w:t>S</w:t>
      </w:r>
      <w:r w:rsidR="007C2039" w:rsidRPr="00ED1462">
        <w:rPr>
          <w:lang w:val="pt-BR"/>
        </w:rPr>
        <w:t>GSI</w:t>
      </w:r>
      <w:commentRangeEnd w:id="20"/>
      <w:r w:rsidRPr="00ED1462">
        <w:rPr>
          <w:rStyle w:val="CommentReference"/>
          <w:lang w:val="pt-BR"/>
        </w:rPr>
        <w:commentReference w:id="20"/>
      </w:r>
      <w:r w:rsidRPr="00ED1462">
        <w:rPr>
          <w:lang w:val="pt-BR"/>
        </w:rPr>
        <w:t>. N</w:t>
      </w:r>
      <w:r w:rsidR="007C2039" w:rsidRPr="00ED1462">
        <w:rPr>
          <w:lang w:val="pt-BR"/>
        </w:rPr>
        <w:t>ão conformidades podem ser identificadas durante uma auditoria interna ou externa, com base na revisão de gestão, após incidentes, durante operações de negócio normais ou em qualquer outra ocasião</w:t>
      </w:r>
      <w:r w:rsidRPr="00ED1462">
        <w:rPr>
          <w:lang w:val="pt-BR"/>
        </w:rPr>
        <w:t>.</w:t>
      </w:r>
    </w:p>
    <w:p w14:paraId="525EE01B" w14:textId="77777777" w:rsidR="00EC7A96" w:rsidRPr="00ED1462" w:rsidRDefault="007C2039" w:rsidP="00EC7A96">
      <w:pPr>
        <w:rPr>
          <w:lang w:val="pt-BR"/>
        </w:rPr>
      </w:pPr>
      <w:r w:rsidRPr="00ED1462">
        <w:rPr>
          <w:lang w:val="pt-BR"/>
        </w:rPr>
        <w:t>Um funcionário que nota uma não conformidade deve agir imediatamente para control</w:t>
      </w:r>
      <w:r w:rsidR="00257D53" w:rsidRPr="00ED1462">
        <w:rPr>
          <w:lang w:val="pt-BR"/>
        </w:rPr>
        <w:t>ar, conter e corrigi-la</w:t>
      </w:r>
      <w:r w:rsidR="00EC7A96" w:rsidRPr="00ED1462">
        <w:rPr>
          <w:lang w:val="pt-BR"/>
        </w:rPr>
        <w:t xml:space="preserve">, </w:t>
      </w:r>
      <w:r w:rsidR="00257D53" w:rsidRPr="00ED1462">
        <w:rPr>
          <w:lang w:val="pt-BR"/>
        </w:rPr>
        <w:t>e para lidar com suas consequências</w:t>
      </w:r>
      <w:r w:rsidR="00EC7A96" w:rsidRPr="00ED1462">
        <w:rPr>
          <w:lang w:val="pt-BR"/>
        </w:rPr>
        <w:t xml:space="preserve">; </w:t>
      </w:r>
      <w:r w:rsidR="00257D53" w:rsidRPr="00ED1462">
        <w:rPr>
          <w:lang w:val="pt-BR"/>
        </w:rPr>
        <w:t>se um funcionário não for responsável por tal não conformidade ele/ela deve enviar informações da não conformidade para a pessoa responsável que precisa realizar a correção</w:t>
      </w:r>
      <w:r w:rsidR="00EC7A96" w:rsidRPr="00ED1462">
        <w:rPr>
          <w:lang w:val="pt-BR"/>
        </w:rPr>
        <w:t>.</w:t>
      </w:r>
    </w:p>
    <w:p w14:paraId="1CC84294" w14:textId="77777777" w:rsidR="0057225B" w:rsidRDefault="006D1E08" w:rsidP="0057225B">
      <w:pPr>
        <w:pStyle w:val="Heading2"/>
        <w:rPr>
          <w:lang w:val="pt-BR"/>
        </w:rPr>
      </w:pPr>
      <w:bookmarkStart w:id="21" w:name="_Toc368917206"/>
      <w:r w:rsidRPr="00ED1462">
        <w:rPr>
          <w:lang w:val="pt-BR"/>
        </w:rPr>
        <w:t>Ações corretivas</w:t>
      </w:r>
      <w:bookmarkEnd w:id="21"/>
    </w:p>
    <w:p w14:paraId="49AEE847" w14:textId="77777777" w:rsidR="00D5068C" w:rsidRDefault="00D5068C" w:rsidP="00D5068C">
      <w:pPr>
        <w:rPr>
          <w:lang w:val="pt-BR"/>
        </w:rPr>
      </w:pPr>
    </w:p>
    <w:p w14:paraId="5611D4B1" w14:textId="77777777" w:rsidR="00D5068C" w:rsidRPr="001F7911" w:rsidRDefault="00D5068C" w:rsidP="00D5068C">
      <w:pPr>
        <w:jc w:val="center"/>
        <w:rPr>
          <w:lang w:val="pt-BR"/>
        </w:rPr>
      </w:pPr>
      <w:r w:rsidRPr="001F7911">
        <w:rPr>
          <w:lang w:val="pt-BR"/>
        </w:rPr>
        <w:t>** FIM DA DEMONSTRAÇÃO **</w:t>
      </w:r>
    </w:p>
    <w:p w14:paraId="05196F88" w14:textId="77777777" w:rsidR="00D5068C" w:rsidRPr="00D5068C" w:rsidRDefault="00D5068C" w:rsidP="00D5068C">
      <w:pPr>
        <w:jc w:val="center"/>
        <w:rPr>
          <w:lang w:val="pt-BR"/>
        </w:rPr>
      </w:pPr>
      <w:r w:rsidRPr="001F7911">
        <w:rPr>
          <w:lang w:val="pt-BR"/>
        </w:rPr>
        <w:t xml:space="preserve">Clique aqui para baixar a versão completa deste documento: </w:t>
      </w:r>
      <w:hyperlink r:id="rId10" w:history="1">
        <w:r w:rsidRPr="00D5068C">
          <w:rPr>
            <w:rStyle w:val="Hyperlink"/>
            <w:lang w:val="pt-BR"/>
          </w:rPr>
          <w:t>http://www.iso27001standard.com/pt/documentacao/Procedimento-para-acoes-corretivas-e-preventivas</w:t>
        </w:r>
      </w:hyperlink>
    </w:p>
    <w:sectPr w:rsidR="00D5068C" w:rsidRPr="00D5068C" w:rsidSect="0057225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7:27:00Z" w:initials="DK">
    <w:p w14:paraId="708196B5" w14:textId="77777777" w:rsidR="00F7279E" w:rsidRPr="006E42D4" w:rsidRDefault="00F7279E" w:rsidP="00F7279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Para aprender como completar este documento, consulte:</w:t>
      </w:r>
    </w:p>
    <w:p w14:paraId="367FA048" w14:textId="77777777" w:rsidR="00F7279E" w:rsidRPr="006E42D4" w:rsidRDefault="00F7279E" w:rsidP="00F7279E">
      <w:pPr>
        <w:pStyle w:val="CommentText"/>
        <w:rPr>
          <w:lang w:val="pt-BR"/>
        </w:rPr>
      </w:pPr>
    </w:p>
    <w:p w14:paraId="5934ADD1" w14:textId="77777777" w:rsidR="00F7279E" w:rsidRPr="00ED1462" w:rsidRDefault="00F7279E" w:rsidP="00F7279E">
      <w:pPr>
        <w:pStyle w:val="CommentText"/>
        <w:rPr>
          <w:lang w:val="pt-BR"/>
        </w:rPr>
      </w:pPr>
      <w:r w:rsidRPr="006E42D4">
        <w:rPr>
          <w:lang w:val="pt-BR"/>
        </w:rPr>
        <w:t xml:space="preserve">1) </w:t>
      </w:r>
      <w:r w:rsidRPr="006E42D4">
        <w:rPr>
          <w:b/>
          <w:lang w:val="pt-BR"/>
        </w:rPr>
        <w:t>Vídeo tutorial</w:t>
      </w:r>
      <w:r w:rsidRPr="006E42D4">
        <w:rPr>
          <w:lang w:val="pt-BR"/>
        </w:rPr>
        <w:t xml:space="preserve"> 'Como elaborar o procedimento de ações corretivas e preventivas da ISO 27001' </w:t>
      </w:r>
      <w:hyperlink r:id="rId1" w:history="1">
        <w:r w:rsidR="00ED1462" w:rsidRPr="00ED1462">
          <w:rPr>
            <w:rStyle w:val="Hyperlink"/>
            <w:lang w:val="pt-BR"/>
          </w:rPr>
          <w:t>http://www.iso27001standard.com/video-tutorials</w:t>
        </w:r>
      </w:hyperlink>
    </w:p>
  </w:comment>
  <w:comment w:id="1" w:author="Dejan Košutić" w:initials="DK">
    <w:p w14:paraId="54FD0597" w14:textId="77777777"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09CC4375" w14:textId="77777777"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Dejan Košutić" w:initials="DK">
    <w:p w14:paraId="7C448B8F" w14:textId="77777777"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Este trecho deve ser inserido no lugar do SGSI caso o procedimento refira-se exclusivamente à gestão da continuidade de negócios.</w:t>
      </w:r>
    </w:p>
  </w:comment>
  <w:comment w:id="11" w:author="Dejan Kosutic" w:date="2013-10-20T20:07:00Z" w:initials="DK">
    <w:p w14:paraId="6CAAE5A8" w14:textId="77777777" w:rsidR="0014148D" w:rsidRPr="0014148D" w:rsidRDefault="0014148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Exclua se o procedimento referir-se somente à gestão da continuidade de negócios</w:t>
      </w:r>
    </w:p>
  </w:comment>
  <w:comment w:id="12" w:author="Dejan Kosutic" w:date="2013-10-20T20:06:00Z" w:initials="DK">
    <w:p w14:paraId="73394FD8" w14:textId="77777777" w:rsidR="0014148D" w:rsidRPr="0014148D" w:rsidRDefault="0014148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D1462">
        <w:rPr>
          <w:lang w:val="pt-BR"/>
        </w:rPr>
        <w:t>Exclua se não for implementar a continuidade  de negócios</w:t>
      </w:r>
    </w:p>
  </w:comment>
  <w:comment w:id="13" w:author="Dejan Košutić" w:initials="DK">
    <w:p w14:paraId="78B90E5F" w14:textId="77777777"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Exclua se o procedimento referir-se somente à gestão da continuidade de negócios</w:t>
      </w:r>
    </w:p>
  </w:comment>
  <w:comment w:id="14" w:author="Dejan Kosutic" w:date="2013-10-20T20:01:00Z" w:initials="DK">
    <w:p w14:paraId="6E694AEB" w14:textId="77777777" w:rsidR="00D4133E" w:rsidRPr="00D4133E" w:rsidRDefault="00D4133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DE4D39">
        <w:rPr>
          <w:lang w:val="pt-BR"/>
        </w:rPr>
        <w:t>Exclua se não for implementar a continuidade  de neg</w:t>
      </w:r>
      <w:r>
        <w:rPr>
          <w:lang w:val="pt-BR"/>
        </w:rPr>
        <w:t>ócios</w:t>
      </w:r>
    </w:p>
  </w:comment>
  <w:comment w:id="15" w:author="Dejan Košutić" w:initials="DK">
    <w:p w14:paraId="586C15AD" w14:textId="77777777" w:rsidR="0057225B" w:rsidRPr="006E42D4" w:rsidRDefault="0057225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Se a documentação destinar-se somente à continuidade de negócios, substitua pelo Plano de resposta a incidentes</w:t>
      </w:r>
    </w:p>
  </w:comment>
  <w:comment w:id="20" w:author="Dejan Kosutic" w:date="2012-05-24T00:31:00Z" w:initials="DK">
    <w:p w14:paraId="458874E0" w14:textId="77777777" w:rsidR="00EC7A96" w:rsidRPr="006E42D4" w:rsidRDefault="00EC7A96" w:rsidP="00EC7A9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E42D4">
        <w:rPr>
          <w:lang w:val="pt-BR"/>
        </w:rPr>
        <w:t>O</w:t>
      </w:r>
      <w:r w:rsidR="006D1E08" w:rsidRPr="006E42D4">
        <w:rPr>
          <w:lang w:val="pt-BR"/>
        </w:rPr>
        <w:t>u SGCN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34ADD1" w15:done="0"/>
  <w15:commentEx w15:paraId="54FD0597" w15:done="0"/>
  <w15:commentEx w15:paraId="09CC4375" w15:done="0"/>
  <w15:commentEx w15:paraId="7C448B8F" w15:done="0"/>
  <w15:commentEx w15:paraId="6CAAE5A8" w15:done="0"/>
  <w15:commentEx w15:paraId="73394FD8" w15:done="0"/>
  <w15:commentEx w15:paraId="78B90E5F" w15:done="0"/>
  <w15:commentEx w15:paraId="6E694AEB" w15:done="0"/>
  <w15:commentEx w15:paraId="586C15AD" w15:done="0"/>
  <w15:commentEx w15:paraId="458874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BE5FE" w14:textId="77777777" w:rsidR="00A57DFA" w:rsidRDefault="00A57DFA" w:rsidP="0057225B">
      <w:pPr>
        <w:spacing w:after="0" w:line="240" w:lineRule="auto"/>
      </w:pPr>
      <w:r>
        <w:separator/>
      </w:r>
    </w:p>
  </w:endnote>
  <w:endnote w:type="continuationSeparator" w:id="0">
    <w:p w14:paraId="67C060F7" w14:textId="77777777" w:rsidR="00A57DFA" w:rsidRDefault="00A57DFA" w:rsidP="0057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57225B" w:rsidRPr="005A087E" w14:paraId="7159EF2C" w14:textId="77777777" w:rsidTr="0057225B">
      <w:tc>
        <w:tcPr>
          <w:tcW w:w="3936" w:type="dxa"/>
        </w:tcPr>
        <w:p w14:paraId="1FD5CE80" w14:textId="77777777" w:rsidR="0057225B" w:rsidRPr="005A087E" w:rsidRDefault="0057225B" w:rsidP="005A087E">
          <w:pPr>
            <w:pStyle w:val="Footer"/>
            <w:tabs>
              <w:tab w:val="clear" w:pos="4536"/>
              <w:tab w:val="clear" w:pos="9072"/>
              <w:tab w:val="right" w:pos="3720"/>
            </w:tabs>
            <w:rPr>
              <w:sz w:val="18"/>
              <w:szCs w:val="18"/>
              <w:lang w:val="pt-BR"/>
            </w:rPr>
          </w:pPr>
          <w:r w:rsidRPr="005A087E">
            <w:rPr>
              <w:sz w:val="18"/>
              <w:lang w:val="pt-BR"/>
            </w:rPr>
            <w:t>Procedimento para ações corretivas</w:t>
          </w:r>
          <w:r w:rsidR="005A087E" w:rsidRPr="005A087E">
            <w:rPr>
              <w:sz w:val="18"/>
              <w:lang w:val="pt-BR"/>
            </w:rPr>
            <w:tab/>
          </w:r>
        </w:p>
      </w:tc>
      <w:tc>
        <w:tcPr>
          <w:tcW w:w="2126" w:type="dxa"/>
        </w:tcPr>
        <w:p w14:paraId="685FCFF3" w14:textId="77777777" w:rsidR="0057225B" w:rsidRPr="005A087E" w:rsidRDefault="0057225B" w:rsidP="0057225B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5A087E">
            <w:rPr>
              <w:sz w:val="18"/>
              <w:lang w:val="pt-BR"/>
            </w:rPr>
            <w:t>ver [versão] de [data]</w:t>
          </w:r>
        </w:p>
      </w:tc>
      <w:tc>
        <w:tcPr>
          <w:tcW w:w="3260" w:type="dxa"/>
        </w:tcPr>
        <w:p w14:paraId="3EB99A1C" w14:textId="77777777" w:rsidR="0057225B" w:rsidRPr="005A087E" w:rsidRDefault="0057225B" w:rsidP="0057225B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5A087E">
            <w:rPr>
              <w:sz w:val="18"/>
              <w:lang w:val="pt-BR"/>
            </w:rPr>
            <w:t xml:space="preserve">Página </w:t>
          </w:r>
          <w:r w:rsidR="0034556F" w:rsidRPr="005A087E">
            <w:rPr>
              <w:b/>
              <w:sz w:val="18"/>
              <w:lang w:val="pt-BR"/>
            </w:rPr>
            <w:fldChar w:fldCharType="begin"/>
          </w:r>
          <w:r w:rsidRPr="005A087E">
            <w:rPr>
              <w:b/>
              <w:sz w:val="18"/>
              <w:lang w:val="pt-BR"/>
            </w:rPr>
            <w:instrText xml:space="preserve"> PAGE </w:instrText>
          </w:r>
          <w:r w:rsidR="0034556F" w:rsidRPr="005A087E">
            <w:rPr>
              <w:b/>
              <w:sz w:val="18"/>
              <w:lang w:val="pt-BR"/>
            </w:rPr>
            <w:fldChar w:fldCharType="separate"/>
          </w:r>
          <w:r w:rsidR="003F503F">
            <w:rPr>
              <w:b/>
              <w:noProof/>
              <w:sz w:val="18"/>
              <w:lang w:val="pt-BR"/>
            </w:rPr>
            <w:t>2</w:t>
          </w:r>
          <w:r w:rsidR="0034556F" w:rsidRPr="005A087E">
            <w:rPr>
              <w:b/>
              <w:sz w:val="18"/>
              <w:lang w:val="pt-BR"/>
            </w:rPr>
            <w:fldChar w:fldCharType="end"/>
          </w:r>
          <w:r w:rsidRPr="005A087E">
            <w:rPr>
              <w:sz w:val="18"/>
              <w:lang w:val="pt-BR"/>
            </w:rPr>
            <w:t xml:space="preserve"> de </w:t>
          </w:r>
          <w:r w:rsidR="0034556F" w:rsidRPr="005A087E">
            <w:rPr>
              <w:b/>
              <w:sz w:val="18"/>
              <w:lang w:val="pt-BR"/>
            </w:rPr>
            <w:fldChar w:fldCharType="begin"/>
          </w:r>
          <w:r w:rsidRPr="005A087E">
            <w:rPr>
              <w:b/>
              <w:sz w:val="18"/>
              <w:lang w:val="pt-BR"/>
            </w:rPr>
            <w:instrText xml:space="preserve"> NUMPAGES  </w:instrText>
          </w:r>
          <w:r w:rsidR="0034556F" w:rsidRPr="005A087E">
            <w:rPr>
              <w:b/>
              <w:sz w:val="18"/>
              <w:lang w:val="pt-BR"/>
            </w:rPr>
            <w:fldChar w:fldCharType="separate"/>
          </w:r>
          <w:r w:rsidR="003F503F">
            <w:rPr>
              <w:b/>
              <w:noProof/>
              <w:sz w:val="18"/>
              <w:lang w:val="pt-BR"/>
            </w:rPr>
            <w:t>3</w:t>
          </w:r>
          <w:r w:rsidR="0034556F" w:rsidRPr="005A087E">
            <w:rPr>
              <w:b/>
              <w:sz w:val="18"/>
              <w:lang w:val="pt-BR"/>
            </w:rPr>
            <w:fldChar w:fldCharType="end"/>
          </w:r>
        </w:p>
      </w:tc>
    </w:tr>
  </w:tbl>
  <w:p w14:paraId="2239645F" w14:textId="77777777" w:rsidR="0057225B" w:rsidRPr="005A087E" w:rsidRDefault="0057225B" w:rsidP="0057225B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48183" w14:textId="77777777" w:rsidR="0057225B" w:rsidRPr="006E42D4" w:rsidRDefault="0057225B" w:rsidP="0057225B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09B01" w14:textId="77777777" w:rsidR="00A57DFA" w:rsidRDefault="00A57DFA" w:rsidP="0057225B">
      <w:pPr>
        <w:spacing w:after="0" w:line="240" w:lineRule="auto"/>
      </w:pPr>
      <w:r>
        <w:separator/>
      </w:r>
    </w:p>
  </w:footnote>
  <w:footnote w:type="continuationSeparator" w:id="0">
    <w:p w14:paraId="41AF5099" w14:textId="77777777" w:rsidR="00A57DFA" w:rsidRDefault="00A57DFA" w:rsidP="0057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7225B" w:rsidRPr="00A64AD4" w14:paraId="092336A5" w14:textId="77777777" w:rsidTr="0057225B">
      <w:tc>
        <w:tcPr>
          <w:tcW w:w="6771" w:type="dxa"/>
        </w:tcPr>
        <w:p w14:paraId="2FCF131B" w14:textId="77777777" w:rsidR="0057225B" w:rsidRPr="00A64AD4" w:rsidRDefault="0057225B" w:rsidP="0057225B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64AD4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361CC7A1" w14:textId="77777777" w:rsidR="0057225B" w:rsidRPr="00A64AD4" w:rsidRDefault="0057225B" w:rsidP="0057225B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64AD4">
            <w:rPr>
              <w:sz w:val="20"/>
              <w:lang w:val="pt-BR"/>
            </w:rPr>
            <w:t>[nível de confidencialidade]</w:t>
          </w:r>
        </w:p>
      </w:tc>
    </w:tr>
  </w:tbl>
  <w:p w14:paraId="26F4128A" w14:textId="77777777" w:rsidR="0057225B" w:rsidRPr="00A64AD4" w:rsidRDefault="0057225B" w:rsidP="0057225B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E44CF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8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01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B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1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C8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A0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04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41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644294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7AFA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AB6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41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CD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26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E5B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8D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C1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CB16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81C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387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E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A2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A65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E5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4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60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04C41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C5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87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8F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0B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CE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EF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CD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C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55BE9"/>
    <w:multiLevelType w:val="hybridMultilevel"/>
    <w:tmpl w:val="7BB434D2"/>
    <w:lvl w:ilvl="0" w:tplc="08843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44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ED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29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E8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02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A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80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6D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E544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E3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2AD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88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485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E2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E3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3A5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A1362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78E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2C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C86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266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926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C5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AB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0E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244CF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C0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E4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E5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8B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6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AB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CB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4E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CC848E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E5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66D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263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A0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68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8A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C5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36C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0E1A07"/>
    <w:multiLevelType w:val="hybridMultilevel"/>
    <w:tmpl w:val="B8426F92"/>
    <w:lvl w:ilvl="0" w:tplc="4B044BE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444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5C94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702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A4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E6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46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00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7C8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BA6455"/>
    <w:multiLevelType w:val="hybridMultilevel"/>
    <w:tmpl w:val="AD343C76"/>
    <w:lvl w:ilvl="0" w:tplc="05782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6CBADE" w:tentative="1">
      <w:start w:val="1"/>
      <w:numFmt w:val="lowerLetter"/>
      <w:lvlText w:val="%2."/>
      <w:lvlJc w:val="left"/>
      <w:pPr>
        <w:ind w:left="1440" w:hanging="360"/>
      </w:pPr>
    </w:lvl>
    <w:lvl w:ilvl="2" w:tplc="8FA66C02" w:tentative="1">
      <w:start w:val="1"/>
      <w:numFmt w:val="lowerRoman"/>
      <w:lvlText w:val="%3."/>
      <w:lvlJc w:val="right"/>
      <w:pPr>
        <w:ind w:left="2160" w:hanging="180"/>
      </w:pPr>
    </w:lvl>
    <w:lvl w:ilvl="3" w:tplc="E2BE2A66" w:tentative="1">
      <w:start w:val="1"/>
      <w:numFmt w:val="decimal"/>
      <w:lvlText w:val="%4."/>
      <w:lvlJc w:val="left"/>
      <w:pPr>
        <w:ind w:left="2880" w:hanging="360"/>
      </w:pPr>
    </w:lvl>
    <w:lvl w:ilvl="4" w:tplc="0622B1AC" w:tentative="1">
      <w:start w:val="1"/>
      <w:numFmt w:val="lowerLetter"/>
      <w:lvlText w:val="%5."/>
      <w:lvlJc w:val="left"/>
      <w:pPr>
        <w:ind w:left="3600" w:hanging="360"/>
      </w:pPr>
    </w:lvl>
    <w:lvl w:ilvl="5" w:tplc="9E32822A" w:tentative="1">
      <w:start w:val="1"/>
      <w:numFmt w:val="lowerRoman"/>
      <w:lvlText w:val="%6."/>
      <w:lvlJc w:val="right"/>
      <w:pPr>
        <w:ind w:left="4320" w:hanging="180"/>
      </w:pPr>
    </w:lvl>
    <w:lvl w:ilvl="6" w:tplc="0EB0BD6C" w:tentative="1">
      <w:start w:val="1"/>
      <w:numFmt w:val="decimal"/>
      <w:lvlText w:val="%7."/>
      <w:lvlJc w:val="left"/>
      <w:pPr>
        <w:ind w:left="5040" w:hanging="360"/>
      </w:pPr>
    </w:lvl>
    <w:lvl w:ilvl="7" w:tplc="51E667A0" w:tentative="1">
      <w:start w:val="1"/>
      <w:numFmt w:val="lowerLetter"/>
      <w:lvlText w:val="%8."/>
      <w:lvlJc w:val="left"/>
      <w:pPr>
        <w:ind w:left="5760" w:hanging="360"/>
      </w:pPr>
    </w:lvl>
    <w:lvl w:ilvl="8" w:tplc="02B42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477E6"/>
    <w:multiLevelType w:val="hybridMultilevel"/>
    <w:tmpl w:val="8D428BC2"/>
    <w:lvl w:ilvl="0" w:tplc="83283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5A136C" w:tentative="1">
      <w:start w:val="1"/>
      <w:numFmt w:val="lowerLetter"/>
      <w:lvlText w:val="%2."/>
      <w:lvlJc w:val="left"/>
      <w:pPr>
        <w:ind w:left="1440" w:hanging="360"/>
      </w:pPr>
    </w:lvl>
    <w:lvl w:ilvl="2" w:tplc="692C194C" w:tentative="1">
      <w:start w:val="1"/>
      <w:numFmt w:val="lowerRoman"/>
      <w:lvlText w:val="%3."/>
      <w:lvlJc w:val="right"/>
      <w:pPr>
        <w:ind w:left="2160" w:hanging="180"/>
      </w:pPr>
    </w:lvl>
    <w:lvl w:ilvl="3" w:tplc="E6ACEB4E" w:tentative="1">
      <w:start w:val="1"/>
      <w:numFmt w:val="decimal"/>
      <w:lvlText w:val="%4."/>
      <w:lvlJc w:val="left"/>
      <w:pPr>
        <w:ind w:left="2880" w:hanging="360"/>
      </w:pPr>
    </w:lvl>
    <w:lvl w:ilvl="4" w:tplc="B91638B4" w:tentative="1">
      <w:start w:val="1"/>
      <w:numFmt w:val="lowerLetter"/>
      <w:lvlText w:val="%5."/>
      <w:lvlJc w:val="left"/>
      <w:pPr>
        <w:ind w:left="3600" w:hanging="360"/>
      </w:pPr>
    </w:lvl>
    <w:lvl w:ilvl="5" w:tplc="C400DC5A" w:tentative="1">
      <w:start w:val="1"/>
      <w:numFmt w:val="lowerRoman"/>
      <w:lvlText w:val="%6."/>
      <w:lvlJc w:val="right"/>
      <w:pPr>
        <w:ind w:left="4320" w:hanging="180"/>
      </w:pPr>
    </w:lvl>
    <w:lvl w:ilvl="6" w:tplc="05224DE2" w:tentative="1">
      <w:start w:val="1"/>
      <w:numFmt w:val="decimal"/>
      <w:lvlText w:val="%7."/>
      <w:lvlJc w:val="left"/>
      <w:pPr>
        <w:ind w:left="5040" w:hanging="360"/>
      </w:pPr>
    </w:lvl>
    <w:lvl w:ilvl="7" w:tplc="3D962144" w:tentative="1">
      <w:start w:val="1"/>
      <w:numFmt w:val="lowerLetter"/>
      <w:lvlText w:val="%8."/>
      <w:lvlJc w:val="left"/>
      <w:pPr>
        <w:ind w:left="5760" w:hanging="360"/>
      </w:pPr>
    </w:lvl>
    <w:lvl w:ilvl="8" w:tplc="93DCC5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55EE"/>
    <w:rsid w:val="00097315"/>
    <w:rsid w:val="00124F95"/>
    <w:rsid w:val="0014148D"/>
    <w:rsid w:val="00257D53"/>
    <w:rsid w:val="002F2100"/>
    <w:rsid w:val="0034556F"/>
    <w:rsid w:val="003513DF"/>
    <w:rsid w:val="00370EE4"/>
    <w:rsid w:val="003805DF"/>
    <w:rsid w:val="003C6C90"/>
    <w:rsid w:val="003F3B00"/>
    <w:rsid w:val="003F503F"/>
    <w:rsid w:val="00493711"/>
    <w:rsid w:val="0057225B"/>
    <w:rsid w:val="005A087E"/>
    <w:rsid w:val="005A20BD"/>
    <w:rsid w:val="00687DDD"/>
    <w:rsid w:val="006D1E08"/>
    <w:rsid w:val="006E42D4"/>
    <w:rsid w:val="007C2039"/>
    <w:rsid w:val="007D012E"/>
    <w:rsid w:val="007D1457"/>
    <w:rsid w:val="008057AB"/>
    <w:rsid w:val="008146D6"/>
    <w:rsid w:val="00927DFD"/>
    <w:rsid w:val="009614CA"/>
    <w:rsid w:val="00A57DFA"/>
    <w:rsid w:val="00A64AD4"/>
    <w:rsid w:val="00A70663"/>
    <w:rsid w:val="00B75D19"/>
    <w:rsid w:val="00B77361"/>
    <w:rsid w:val="00C56AF0"/>
    <w:rsid w:val="00C61E0C"/>
    <w:rsid w:val="00D34EFB"/>
    <w:rsid w:val="00D4133E"/>
    <w:rsid w:val="00D5068C"/>
    <w:rsid w:val="00D9584B"/>
    <w:rsid w:val="00DA79CB"/>
    <w:rsid w:val="00DE4D39"/>
    <w:rsid w:val="00E43ED8"/>
    <w:rsid w:val="00EC7A96"/>
    <w:rsid w:val="00ED1462"/>
    <w:rsid w:val="00F7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531E0"/>
  <w15:docId w15:val="{954F061A-33F5-4B4B-ABFD-3055CE69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-para-acoes-corretivas-e-preventiva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F04EA-490D-4C9A-BF44-98CB4A40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ações corretivas</vt:lpstr>
      <vt:lpstr>Procedimento para ações corretivas e preventivas</vt:lpstr>
      <vt:lpstr>Procedimento para ações corretivas e preventivas</vt:lpstr>
    </vt:vector>
  </TitlesOfParts>
  <Company/>
  <LinksUpToDate>false</LinksUpToDate>
  <CharactersWithSpaces>3088</CharactersWithSpaces>
  <SharedDoc>false</SharedDoc>
  <HLinks>
    <vt:vector size="78" baseType="variant"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_Toc297333780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_Toc297333779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_Toc297333778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_Toc297333777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_Toc297333776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_Toc297333775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_Toc297333774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_Toc297333773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_Toc297333772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_Toc297333771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_Toc297333770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ações corretivas</dc:title>
  <dc:creator>Dejan Kosutic</dc:creator>
  <dc:description/>
  <cp:lastModifiedBy>27001Academy</cp:lastModifiedBy>
  <cp:revision>3</cp:revision>
  <cp:lastPrinted>2013-10-25T00:24:00Z</cp:lastPrinted>
  <dcterms:created xsi:type="dcterms:W3CDTF">2013-10-25T00:25:00Z</dcterms:created>
  <dcterms:modified xsi:type="dcterms:W3CDTF">2017-09-07T12:49:00Z</dcterms:modified>
</cp:coreProperties>
</file>