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29" w:rsidRPr="00DF7A15" w:rsidRDefault="00091729" w:rsidP="00091729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3078249"/>
      <w:commentRangeStart w:id="3"/>
      <w:r w:rsidRPr="00DF7A15">
        <w:rPr>
          <w:b/>
          <w:sz w:val="28"/>
          <w:lang w:val="pt-BR"/>
        </w:rPr>
        <w:t>Anexo 5 - Plano de preparação para a continuidade de negócios</w:t>
      </w:r>
      <w:bookmarkEnd w:id="0"/>
      <w:bookmarkEnd w:id="1"/>
      <w:commentRangeEnd w:id="3"/>
      <w:r w:rsidR="00AE3B98">
        <w:rPr>
          <w:rStyle w:val="CommentReference"/>
        </w:rPr>
        <w:commentReference w:id="3"/>
      </w:r>
    </w:p>
    <w:p w:rsidR="009015BE" w:rsidRDefault="00F2023E" w:rsidP="009015BE">
      <w:pPr>
        <w:jc w:val="center"/>
        <w:rPr>
          <w:lang w:val="pt-BR"/>
        </w:rPr>
      </w:pPr>
      <w:r w:rsidRPr="00F2023E">
        <w:rPr>
          <w:lang w:val="pt-BR"/>
        </w:rPr>
        <w:t>** VERSÃO DE DEMONSTRAÇÃO **</w:t>
      </w:r>
    </w:p>
    <w:p w:rsidR="00091729" w:rsidRPr="00DF7A15" w:rsidRDefault="00091729" w:rsidP="00091729">
      <w:pPr>
        <w:rPr>
          <w:lang w:val="pt-BR"/>
        </w:rPr>
      </w:pPr>
      <w:r w:rsidRPr="00DF7A15">
        <w:rPr>
          <w:lang w:val="pt-BR"/>
        </w:rPr>
        <w:t>Para implementar a Estratégia de continuidade de negócios, são necessários os seguintes preparativos para atender às condições de uma retomada bem-sucedida das operações comerciais após um</w:t>
      </w:r>
      <w:r w:rsidR="005F09A2">
        <w:rPr>
          <w:lang w:val="pt-BR"/>
        </w:rPr>
        <w:t xml:space="preserve"> incidente disruptivo</w:t>
      </w:r>
      <w:r w:rsidRPr="00DF7A15">
        <w:rPr>
          <w:lang w:val="pt-BR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7"/>
        <w:gridCol w:w="1067"/>
        <w:gridCol w:w="1659"/>
        <w:gridCol w:w="2105"/>
        <w:gridCol w:w="1577"/>
        <w:gridCol w:w="2065"/>
      </w:tblGrid>
      <w:tr w:rsidR="005F09A2" w:rsidRPr="00757F3F" w:rsidTr="005F09A2">
        <w:tc>
          <w:tcPr>
            <w:tcW w:w="5747" w:type="dxa"/>
            <w:shd w:val="clear" w:color="auto" w:fill="D9D9D9"/>
          </w:tcPr>
          <w:p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Descrição do preparativo</w:t>
            </w:r>
          </w:p>
        </w:tc>
        <w:tc>
          <w:tcPr>
            <w:tcW w:w="1067" w:type="dxa"/>
            <w:shd w:val="clear" w:color="auto" w:fill="D9D9D9"/>
          </w:tcPr>
          <w:p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Item na estratégia</w:t>
            </w:r>
          </w:p>
        </w:tc>
        <w:tc>
          <w:tcPr>
            <w:tcW w:w="1659" w:type="dxa"/>
            <w:shd w:val="clear" w:color="auto" w:fill="D9D9D9"/>
          </w:tcPr>
          <w:p w:rsidR="005F09A2" w:rsidRPr="00DF7A15" w:rsidRDefault="005F09A2" w:rsidP="00091729">
            <w:pPr>
              <w:spacing w:after="0"/>
              <w:rPr>
                <w:b/>
                <w:i/>
                <w:sz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Recursos financerios e outros recursos necessários</w:t>
            </w:r>
          </w:p>
        </w:tc>
        <w:tc>
          <w:tcPr>
            <w:tcW w:w="2105" w:type="dxa"/>
            <w:shd w:val="clear" w:color="auto" w:fill="D9D9D9"/>
          </w:tcPr>
          <w:p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>
              <w:rPr>
                <w:b/>
                <w:i/>
                <w:sz w:val="20"/>
                <w:lang w:val="pt-BR"/>
              </w:rPr>
              <w:t>Pessoa responsável</w:t>
            </w:r>
            <w:commentRangeEnd w:id="4"/>
            <w:r w:rsidRPr="00DF7A15">
              <w:rPr>
                <w:rStyle w:val="CommentReference"/>
                <w:lang w:val="pt-BR"/>
              </w:rPr>
              <w:commentReference w:id="4"/>
            </w:r>
          </w:p>
        </w:tc>
        <w:tc>
          <w:tcPr>
            <w:tcW w:w="1577" w:type="dxa"/>
            <w:shd w:val="clear" w:color="auto" w:fill="D9D9D9"/>
          </w:tcPr>
          <w:p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Prazos</w:t>
            </w:r>
            <w:r>
              <w:rPr>
                <w:b/>
                <w:i/>
                <w:sz w:val="20"/>
                <w:lang w:val="pt-BR"/>
              </w:rPr>
              <w:t xml:space="preserve"> de início e conclusão</w:t>
            </w:r>
          </w:p>
        </w:tc>
        <w:tc>
          <w:tcPr>
            <w:tcW w:w="2065" w:type="dxa"/>
            <w:shd w:val="clear" w:color="auto" w:fill="D9D9D9"/>
          </w:tcPr>
          <w:p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Método para avaliação de resultados</w:t>
            </w:r>
          </w:p>
        </w:tc>
      </w:tr>
      <w:tr w:rsidR="005F09A2" w:rsidRPr="00DF7A15" w:rsidTr="005F09A2">
        <w:tc>
          <w:tcPr>
            <w:tcW w:w="574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Determinar as ações preventivas com base na avaliação de riscos</w:t>
            </w:r>
          </w:p>
        </w:tc>
        <w:tc>
          <w:tcPr>
            <w:tcW w:w="106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:rsidTr="005F09A2">
        <w:tc>
          <w:tcPr>
            <w:tcW w:w="574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Elaborar um Plano de resposta a incidentes</w:t>
            </w:r>
          </w:p>
        </w:tc>
        <w:tc>
          <w:tcPr>
            <w:tcW w:w="106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5F09A2" w:rsidTr="005F09A2">
        <w:tc>
          <w:tcPr>
            <w:tcW w:w="5747" w:type="dxa"/>
          </w:tcPr>
          <w:p w:rsidR="005F09A2" w:rsidRPr="00DF7A15" w:rsidRDefault="009015BE" w:rsidP="00091729">
            <w:pPr>
              <w:spacing w:after="0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1067" w:type="dxa"/>
          </w:tcPr>
          <w:p w:rsidR="005F09A2" w:rsidRPr="00DF7A15" w:rsidRDefault="005F09A2" w:rsidP="00091729">
            <w:pPr>
              <w:spacing w:after="0"/>
              <w:rPr>
                <w:sz w:val="20"/>
                <w:lang w:val="pt-BR"/>
              </w:rPr>
            </w:pPr>
          </w:p>
        </w:tc>
        <w:tc>
          <w:tcPr>
            <w:tcW w:w="1659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:rsidTr="005F09A2">
        <w:tc>
          <w:tcPr>
            <w:tcW w:w="5747" w:type="dxa"/>
          </w:tcPr>
          <w:p w:rsidR="005F09A2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9015BE" w:rsidRPr="00DF7A15" w:rsidTr="005F09A2">
        <w:tc>
          <w:tcPr>
            <w:tcW w:w="5747" w:type="dxa"/>
          </w:tcPr>
          <w:p w:rsidR="009015BE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2"/>
    </w:tbl>
    <w:p w:rsidR="00091729" w:rsidRDefault="00091729" w:rsidP="00091729">
      <w:pPr>
        <w:rPr>
          <w:lang w:val="pt-BR"/>
        </w:rPr>
      </w:pPr>
    </w:p>
    <w:p w:rsidR="00F2023E" w:rsidRP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>** FIM DA DEMONSTRAÇÃO **</w:t>
      </w:r>
    </w:p>
    <w:p w:rsid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 xml:space="preserve">Clique aqui para baixar a versão completa deste documento: </w:t>
      </w:r>
    </w:p>
    <w:p w:rsidR="009015BE" w:rsidRPr="00DF7A15" w:rsidRDefault="009015BE" w:rsidP="00F2023E">
      <w:pPr>
        <w:jc w:val="center"/>
        <w:rPr>
          <w:lang w:val="pt-BR"/>
        </w:rPr>
      </w:pPr>
      <w:r w:rsidRPr="009015BE">
        <w:rPr>
          <w:lang w:val="pt-BR"/>
        </w:rPr>
        <w:t>http://www.iso27001standard.com/pt/documentacao/Anexo-5-Plano-de-preparacao-para-a-continuidade-de-negocios</w:t>
      </w:r>
    </w:p>
    <w:sectPr w:rsidR="009015BE" w:rsidRPr="00DF7A15" w:rsidSect="00091729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Dejan Kosutic" w:date="2012-03-05T14:19:00Z" w:initials="DK">
    <w:p w:rsidR="00AE3B98" w:rsidRPr="005F09A2" w:rsidRDefault="00AE3B98" w:rsidP="00AE3B98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Para aprender como completar este documento, consulte:</w:t>
      </w:r>
    </w:p>
    <w:p w:rsidR="00AE3B98" w:rsidRPr="005F09A2" w:rsidRDefault="00AE3B98" w:rsidP="00AE3B98">
      <w:pPr>
        <w:pStyle w:val="CommentText"/>
        <w:rPr>
          <w:lang w:val="pt-BR"/>
        </w:rPr>
      </w:pPr>
    </w:p>
    <w:p w:rsidR="00AE3B98" w:rsidRPr="00757F3F" w:rsidRDefault="00AE3B98" w:rsidP="00AE3B98">
      <w:pPr>
        <w:pStyle w:val="CommentText"/>
        <w:rPr>
          <w:lang w:val="pt-BR"/>
        </w:rPr>
      </w:pPr>
      <w:r w:rsidRPr="00757F3F">
        <w:rPr>
          <w:b/>
          <w:lang w:val="pt-BR"/>
        </w:rPr>
        <w:t>Webinar</w:t>
      </w:r>
      <w:r w:rsidRPr="00757F3F">
        <w:rPr>
          <w:lang w:val="pt-BR"/>
        </w:rPr>
        <w:t xml:space="preserve"> ''BS 25999-2 Foundations Part 2: Business Continuity Strategy' http://www.iso27001standard.com/webinars</w:t>
      </w:r>
    </w:p>
  </w:comment>
  <w:comment w:id="4" w:author="Dejan Košutić" w:initials="DK">
    <w:p w:rsidR="005F09A2" w:rsidRPr="005F09A2" w:rsidRDefault="005F09A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Copie as responsabilidades da Estratégia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BBD" w:rsidRDefault="004A4BBD" w:rsidP="00091729">
      <w:pPr>
        <w:spacing w:after="0" w:line="240" w:lineRule="auto"/>
      </w:pPr>
      <w:r>
        <w:separator/>
      </w:r>
    </w:p>
  </w:endnote>
  <w:endnote w:type="continuationSeparator" w:id="1">
    <w:p w:rsidR="004A4BBD" w:rsidRDefault="004A4BBD" w:rsidP="0009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7905"/>
      <w:gridCol w:w="3118"/>
      <w:gridCol w:w="3260"/>
    </w:tblGrid>
    <w:tr w:rsidR="00091729" w:rsidRPr="006571EC" w:rsidTr="00091729">
      <w:tc>
        <w:tcPr>
          <w:tcW w:w="7905" w:type="dxa"/>
        </w:tcPr>
        <w:p w:rsidR="00091729" w:rsidRPr="005F09A2" w:rsidRDefault="00091729" w:rsidP="0009172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5F09A2">
            <w:rPr>
              <w:sz w:val="18"/>
              <w:lang w:val="pt-BR"/>
            </w:rPr>
            <w:t>Estratégia de continuidade de negócios/Anexo 5 - Plano de preparação para a continuidade de negócios</w:t>
          </w:r>
        </w:p>
      </w:tc>
      <w:tc>
        <w:tcPr>
          <w:tcW w:w="3118" w:type="dxa"/>
        </w:tcPr>
        <w:p w:rsidR="00091729" w:rsidRPr="0035655C" w:rsidRDefault="00091729" w:rsidP="000917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:rsidR="00091729" w:rsidRPr="0035655C" w:rsidRDefault="00091729" w:rsidP="000917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81A15">
            <w:rPr>
              <w:b/>
              <w:sz w:val="18"/>
            </w:rPr>
            <w:fldChar w:fldCharType="separate"/>
          </w:r>
          <w:r w:rsidR="00F2023E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81A15">
            <w:rPr>
              <w:b/>
              <w:sz w:val="18"/>
            </w:rPr>
            <w:fldChar w:fldCharType="separate"/>
          </w:r>
          <w:r w:rsidR="00F2023E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</w:p>
      </w:tc>
    </w:tr>
  </w:tbl>
  <w:p w:rsidR="00091729" w:rsidRPr="005F09A2" w:rsidRDefault="00757F3F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091729" w:rsidRPr="005F09A2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729" w:rsidRPr="005F09A2" w:rsidRDefault="00091729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5F09A2">
      <w:rPr>
        <w:sz w:val="16"/>
        <w:lang w:val="pt-BR"/>
      </w:rPr>
      <w:t xml:space="preserve">©2010 Este modelo pode ser usado por clientes da EPPS Services Ltd. </w:t>
    </w:r>
    <w:hyperlink r:id="rId1" w:history="1">
      <w:r w:rsidRPr="005F09A2">
        <w:rPr>
          <w:rStyle w:val="Hyperlink"/>
          <w:sz w:val="16"/>
          <w:lang w:val="pt-BR"/>
        </w:rPr>
        <w:t>www.iso27001standard.com</w:t>
      </w:r>
    </w:hyperlink>
    <w:r w:rsidRPr="005F09A2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BBD" w:rsidRDefault="004A4BBD" w:rsidP="00091729">
      <w:pPr>
        <w:spacing w:after="0" w:line="240" w:lineRule="auto"/>
      </w:pPr>
      <w:r>
        <w:separator/>
      </w:r>
    </w:p>
  </w:footnote>
  <w:footnote w:type="continuationSeparator" w:id="1">
    <w:p w:rsidR="004A4BBD" w:rsidRDefault="004A4BBD" w:rsidP="0009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7512"/>
    </w:tblGrid>
    <w:tr w:rsidR="00091729" w:rsidRPr="006571EC" w:rsidTr="00091729">
      <w:tc>
        <w:tcPr>
          <w:tcW w:w="6771" w:type="dxa"/>
        </w:tcPr>
        <w:p w:rsidR="00091729" w:rsidRPr="0035655C" w:rsidRDefault="00091729" w:rsidP="0009172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:rsidR="00091729" w:rsidRPr="0035655C" w:rsidRDefault="00091729" w:rsidP="0009172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091729" w:rsidRPr="003056B2" w:rsidRDefault="00091729" w:rsidP="000917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5CF45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6E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AD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F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60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65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8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2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CF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9B070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8B0B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4E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EF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A0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363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E9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A2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405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E92F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7A3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7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83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82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A8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08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C94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2CD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21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7AE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8C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2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C4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A9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A9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91525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8D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8A3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02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0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0B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2B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A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9A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AF469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86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AE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2E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0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4B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6E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6F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2CB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C73CE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69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8E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2F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4E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6D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08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67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0E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4FF61A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10D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63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CC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82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8E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4C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23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47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07723"/>
    <w:rsid w:val="00091729"/>
    <w:rsid w:val="002C4F7D"/>
    <w:rsid w:val="003041E6"/>
    <w:rsid w:val="004A4BBD"/>
    <w:rsid w:val="00533C34"/>
    <w:rsid w:val="005B3CFE"/>
    <w:rsid w:val="005F09A2"/>
    <w:rsid w:val="00687EDA"/>
    <w:rsid w:val="00757F3F"/>
    <w:rsid w:val="009015BE"/>
    <w:rsid w:val="00927DFD"/>
    <w:rsid w:val="00A156D7"/>
    <w:rsid w:val="00AE3B98"/>
    <w:rsid w:val="00AE77D0"/>
    <w:rsid w:val="00BB5C25"/>
    <w:rsid w:val="00BC7564"/>
    <w:rsid w:val="00C25A54"/>
    <w:rsid w:val="00C81A15"/>
    <w:rsid w:val="00D7167E"/>
    <w:rsid w:val="00DF7A15"/>
    <w:rsid w:val="00F2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DFB1-E426-4392-BBCE-0A1C0BBB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5 - Plano de preparação para a continuidade de negócios</vt:lpstr>
      <vt:lpstr>Anexo_5_Plano_de_preparacao_para_a_continuidade_de_negocios_PTBR</vt:lpstr>
    </vt:vector>
  </TitlesOfParts>
  <Company>EPPS Services Ltd</Company>
  <LinksUpToDate>false</LinksUpToDate>
  <CharactersWithSpaces>835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Plano de preparação para a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2012-05-25T07:52:00Z</dcterms:created>
  <dcterms:modified xsi:type="dcterms:W3CDTF">2012-05-27T21:10:00Z</dcterms:modified>
</cp:coreProperties>
</file>