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C3902" w14:textId="77777777" w:rsidR="004C68EE" w:rsidRDefault="004C68EE" w:rsidP="004C68EE">
      <w:pPr>
        <w:jc w:val="center"/>
      </w:pPr>
      <w:r>
        <w:t>** VERSÃO DE DEMONSTRAÇÃO **</w:t>
      </w:r>
    </w:p>
    <w:p w14:paraId="20B33A60" w14:textId="41A5067C" w:rsidR="00EC67BF" w:rsidRPr="00F90277" w:rsidRDefault="004C68EE" w:rsidP="004C68EE">
      <w:pPr>
        <w:jc w:val="center"/>
      </w:pPr>
      <w:r>
        <w:t>Obrigado por baixar a versão de visualização gratuita do Kit de documentação ISO 27001.</w:t>
      </w:r>
    </w:p>
    <w:p w14:paraId="20B33A61" w14:textId="77777777" w:rsidR="00EC67BF" w:rsidRPr="00F90277" w:rsidRDefault="00EC67BF">
      <w:pPr>
        <w:rPr>
          <w:noProof/>
        </w:rPr>
      </w:pPr>
    </w:p>
    <w:p w14:paraId="20B33A62" w14:textId="77777777" w:rsidR="00EC67BF" w:rsidRPr="00F90277" w:rsidRDefault="00EC67BF">
      <w:pPr>
        <w:rPr>
          <w:noProof/>
        </w:rPr>
      </w:pPr>
    </w:p>
    <w:p w14:paraId="20B33A63" w14:textId="77777777" w:rsidR="00EC67BF" w:rsidRPr="00F90277" w:rsidRDefault="00EC67BF">
      <w:pPr>
        <w:rPr>
          <w:noProof/>
        </w:rPr>
      </w:pPr>
    </w:p>
    <w:p w14:paraId="20B33A64" w14:textId="77777777" w:rsidR="00EC67BF" w:rsidRPr="00F90277" w:rsidRDefault="00EC67BF">
      <w:pPr>
        <w:rPr>
          <w:noProof/>
        </w:rPr>
      </w:pPr>
    </w:p>
    <w:p w14:paraId="20B33A65" w14:textId="77777777" w:rsidR="00EC67BF" w:rsidRPr="00F90277" w:rsidRDefault="00EC67BF">
      <w:pPr>
        <w:rPr>
          <w:noProof/>
        </w:rPr>
      </w:pPr>
    </w:p>
    <w:p w14:paraId="20B33A66" w14:textId="77777777" w:rsidR="00EC67BF" w:rsidRPr="00F90277" w:rsidRDefault="00EC67BF" w:rsidP="00EC67BF">
      <w:pPr>
        <w:jc w:val="center"/>
        <w:rPr>
          <w:noProof/>
        </w:rPr>
      </w:pPr>
      <w:commentRangeStart w:id="0"/>
      <w:r w:rsidRPr="00F90277">
        <w:rPr>
          <w:noProof/>
        </w:rPr>
        <w:t>[logotipo da organização]</w:t>
      </w:r>
      <w:commentRangeEnd w:id="0"/>
      <w:r w:rsidR="004F48A3" w:rsidRPr="00F90277">
        <w:rPr>
          <w:rStyle w:val="CommentReference"/>
        </w:rPr>
        <w:commentReference w:id="0"/>
      </w:r>
    </w:p>
    <w:p w14:paraId="20B33A67" w14:textId="77777777" w:rsidR="00EC67BF" w:rsidRPr="00F90277" w:rsidRDefault="00EC67BF" w:rsidP="00EC67BF">
      <w:pPr>
        <w:jc w:val="center"/>
        <w:rPr>
          <w:noProof/>
        </w:rPr>
      </w:pPr>
      <w:r w:rsidRPr="00F90277">
        <w:rPr>
          <w:noProof/>
        </w:rPr>
        <w:t>[nome da organização]</w:t>
      </w:r>
    </w:p>
    <w:p w14:paraId="20B33A68" w14:textId="77777777" w:rsidR="00EC67BF" w:rsidRPr="00F90277" w:rsidRDefault="00EC67BF" w:rsidP="00EC67BF">
      <w:pPr>
        <w:jc w:val="center"/>
        <w:rPr>
          <w:noProof/>
        </w:rPr>
      </w:pPr>
    </w:p>
    <w:p w14:paraId="20B33A69" w14:textId="77777777" w:rsidR="00EC67BF" w:rsidRPr="00F90277" w:rsidRDefault="00EC67BF" w:rsidP="00EC67BF">
      <w:pPr>
        <w:jc w:val="center"/>
        <w:rPr>
          <w:noProof/>
        </w:rPr>
      </w:pPr>
    </w:p>
    <w:p w14:paraId="20B33A6A" w14:textId="07B89353" w:rsidR="00EC67BF" w:rsidRPr="00F90277" w:rsidRDefault="00451543" w:rsidP="00EC67BF">
      <w:pPr>
        <w:jc w:val="center"/>
        <w:rPr>
          <w:b/>
          <w:noProof/>
          <w:sz w:val="32"/>
          <w:szCs w:val="32"/>
        </w:rPr>
      </w:pPr>
      <w:commentRangeStart w:id="1"/>
      <w:r w:rsidRPr="00F90277">
        <w:rPr>
          <w:b/>
          <w:noProof/>
          <w:sz w:val="32"/>
        </w:rPr>
        <w:t>POLÍTICA DE CONTROLE DE ACESSO</w:t>
      </w:r>
      <w:commentRangeEnd w:id="1"/>
      <w:r w:rsidR="00F90277" w:rsidRPr="00F90277">
        <w:rPr>
          <w:rStyle w:val="CommentReference"/>
        </w:rPr>
        <w:commentReference w:id="1"/>
      </w:r>
    </w:p>
    <w:p w14:paraId="0ECEADBE" w14:textId="77777777" w:rsidR="00F90277" w:rsidRPr="00F90277" w:rsidRDefault="00F90277" w:rsidP="00F90277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F90277" w:rsidRPr="00F90277" w14:paraId="78ABA1CA" w14:textId="77777777" w:rsidTr="00625819">
        <w:trPr>
          <w:jc w:val="center"/>
        </w:trPr>
        <w:tc>
          <w:tcPr>
            <w:tcW w:w="2718" w:type="dxa"/>
            <w:vAlign w:val="center"/>
          </w:tcPr>
          <w:p w14:paraId="29EC1BD4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F90277">
              <w:rPr>
                <w:rFonts w:eastAsia="Times New Roman"/>
              </w:rPr>
              <w:t>Código:</w:t>
            </w:r>
            <w:commentRangeEnd w:id="2"/>
            <w:r w:rsidRPr="00F90277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61F46AA2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04F6AE72" w14:textId="77777777" w:rsidTr="00625819">
        <w:trPr>
          <w:jc w:val="center"/>
        </w:trPr>
        <w:tc>
          <w:tcPr>
            <w:tcW w:w="2718" w:type="dxa"/>
            <w:vAlign w:val="center"/>
          </w:tcPr>
          <w:p w14:paraId="6B6AB386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7776004E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34962282" w14:textId="77777777" w:rsidTr="00625819">
        <w:trPr>
          <w:jc w:val="center"/>
        </w:trPr>
        <w:tc>
          <w:tcPr>
            <w:tcW w:w="2718" w:type="dxa"/>
            <w:vAlign w:val="center"/>
          </w:tcPr>
          <w:p w14:paraId="068EF381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35205629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192DA462" w14:textId="77777777" w:rsidTr="00625819">
        <w:trPr>
          <w:jc w:val="center"/>
        </w:trPr>
        <w:tc>
          <w:tcPr>
            <w:tcW w:w="2718" w:type="dxa"/>
            <w:vAlign w:val="center"/>
          </w:tcPr>
          <w:p w14:paraId="7EB6B73B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42A042C0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7A7150BF" w14:textId="77777777" w:rsidTr="00625819">
        <w:trPr>
          <w:jc w:val="center"/>
        </w:trPr>
        <w:tc>
          <w:tcPr>
            <w:tcW w:w="2718" w:type="dxa"/>
            <w:vAlign w:val="center"/>
          </w:tcPr>
          <w:p w14:paraId="0707F4E8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574B2FB0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0933AE1C" w14:textId="77777777" w:rsidTr="00625819">
        <w:trPr>
          <w:jc w:val="center"/>
        </w:trPr>
        <w:tc>
          <w:tcPr>
            <w:tcW w:w="2718" w:type="dxa"/>
            <w:vAlign w:val="center"/>
          </w:tcPr>
          <w:p w14:paraId="6833991C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1E85AC67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1EAB0E9D" w14:textId="77777777" w:rsidR="00F90277" w:rsidRPr="00F90277" w:rsidRDefault="00F90277" w:rsidP="00F90277">
      <w:pPr>
        <w:rPr>
          <w:rFonts w:eastAsia="Times New Roman"/>
        </w:rPr>
      </w:pPr>
    </w:p>
    <w:p w14:paraId="235C577B" w14:textId="77777777" w:rsidR="00F90277" w:rsidRPr="00F90277" w:rsidRDefault="00F90277" w:rsidP="00F90277">
      <w:pPr>
        <w:rPr>
          <w:rFonts w:eastAsia="Times New Roman"/>
        </w:rPr>
      </w:pPr>
    </w:p>
    <w:p w14:paraId="2894D73C" w14:textId="77777777" w:rsidR="00F90277" w:rsidRPr="00F90277" w:rsidRDefault="00F90277" w:rsidP="00F90277">
      <w:pPr>
        <w:rPr>
          <w:rFonts w:eastAsia="Times New Roman"/>
          <w:b/>
          <w:sz w:val="28"/>
          <w:szCs w:val="28"/>
        </w:rPr>
      </w:pPr>
      <w:r w:rsidRPr="00F90277">
        <w:rPr>
          <w:rFonts w:eastAsia="Times New Roman"/>
          <w:b/>
          <w:sz w:val="28"/>
        </w:rPr>
        <w:br w:type="page"/>
      </w:r>
      <w:r w:rsidRPr="00F90277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F90277" w:rsidRPr="00F90277" w14:paraId="7E208D4A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7111F28F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  <w:b/>
              </w:rPr>
            </w:pPr>
            <w:r w:rsidRPr="00F90277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8934904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  <w:b/>
              </w:rPr>
            </w:pPr>
            <w:r w:rsidRPr="00F90277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2564FC0A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  <w:b/>
              </w:rPr>
            </w:pPr>
            <w:r w:rsidRPr="00F90277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2E25E074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  <w:b/>
              </w:rPr>
            </w:pPr>
            <w:r w:rsidRPr="00F90277">
              <w:rPr>
                <w:rFonts w:eastAsia="Times New Roman"/>
                <w:b/>
              </w:rPr>
              <w:t>Descrição da alteração</w:t>
            </w:r>
          </w:p>
        </w:tc>
      </w:tr>
      <w:tr w:rsidR="00F90277" w:rsidRPr="00F90277" w14:paraId="6C00171E" w14:textId="77777777" w:rsidTr="00625819">
        <w:trPr>
          <w:jc w:val="center"/>
        </w:trPr>
        <w:tc>
          <w:tcPr>
            <w:tcW w:w="1384" w:type="dxa"/>
            <w:vAlign w:val="center"/>
          </w:tcPr>
          <w:p w14:paraId="41D95734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9F34187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1425B781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05FD9314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  <w:r w:rsidRPr="00F90277">
              <w:rPr>
                <w:rFonts w:eastAsia="Times New Roman"/>
              </w:rPr>
              <w:t>Esboço básico do documento</w:t>
            </w:r>
          </w:p>
        </w:tc>
      </w:tr>
      <w:tr w:rsidR="00F90277" w:rsidRPr="00F90277" w14:paraId="46D07C61" w14:textId="77777777" w:rsidTr="00625819">
        <w:trPr>
          <w:jc w:val="center"/>
        </w:trPr>
        <w:tc>
          <w:tcPr>
            <w:tcW w:w="1384" w:type="dxa"/>
            <w:vAlign w:val="center"/>
          </w:tcPr>
          <w:p w14:paraId="5A83C438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C0B8EF5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2781516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3CDBCCA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1844EE5A" w14:textId="77777777" w:rsidTr="00625819">
        <w:trPr>
          <w:jc w:val="center"/>
        </w:trPr>
        <w:tc>
          <w:tcPr>
            <w:tcW w:w="1384" w:type="dxa"/>
            <w:vAlign w:val="center"/>
          </w:tcPr>
          <w:p w14:paraId="47407DC3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0258A98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B429A27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5206EBC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37ACFE9F" w14:textId="77777777" w:rsidTr="00625819">
        <w:trPr>
          <w:jc w:val="center"/>
        </w:trPr>
        <w:tc>
          <w:tcPr>
            <w:tcW w:w="1384" w:type="dxa"/>
            <w:vAlign w:val="center"/>
          </w:tcPr>
          <w:p w14:paraId="2778B42F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A53F79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A80DAF9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C5D7060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5C966D5C" w14:textId="77777777" w:rsidTr="00625819">
        <w:trPr>
          <w:jc w:val="center"/>
        </w:trPr>
        <w:tc>
          <w:tcPr>
            <w:tcW w:w="1384" w:type="dxa"/>
            <w:vAlign w:val="center"/>
          </w:tcPr>
          <w:p w14:paraId="02B0FB3F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AA35F6D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890B3A3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248594A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67BF7EBA" w14:textId="77777777" w:rsidTr="00625819">
        <w:trPr>
          <w:jc w:val="center"/>
        </w:trPr>
        <w:tc>
          <w:tcPr>
            <w:tcW w:w="1384" w:type="dxa"/>
            <w:vAlign w:val="center"/>
          </w:tcPr>
          <w:p w14:paraId="11EE3778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AD2B049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FC1DB79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B0DB402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90277" w:rsidRPr="00F90277" w14:paraId="63E26E19" w14:textId="77777777" w:rsidTr="00625819">
        <w:trPr>
          <w:jc w:val="center"/>
        </w:trPr>
        <w:tc>
          <w:tcPr>
            <w:tcW w:w="1384" w:type="dxa"/>
            <w:vAlign w:val="center"/>
          </w:tcPr>
          <w:p w14:paraId="386D82C8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3F0AFF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995B864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FCFD9C6" w14:textId="77777777" w:rsidR="00F90277" w:rsidRPr="00F90277" w:rsidRDefault="00F90277" w:rsidP="00F90277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0A6A7F4" w14:textId="77777777" w:rsidR="00F90277" w:rsidRPr="00F90277" w:rsidRDefault="00F90277" w:rsidP="00F90277">
      <w:pPr>
        <w:rPr>
          <w:rFonts w:eastAsia="Times New Roman"/>
        </w:rPr>
      </w:pPr>
    </w:p>
    <w:p w14:paraId="1485DA37" w14:textId="77777777" w:rsidR="00F90277" w:rsidRPr="00F90277" w:rsidRDefault="00F90277" w:rsidP="00F90277">
      <w:pPr>
        <w:rPr>
          <w:rFonts w:eastAsia="Times New Roman"/>
        </w:rPr>
      </w:pPr>
    </w:p>
    <w:p w14:paraId="20B33AAB" w14:textId="702C6613" w:rsidR="00EC67BF" w:rsidRPr="00F90277" w:rsidRDefault="004F48A3" w:rsidP="004F48A3">
      <w:pPr>
        <w:rPr>
          <w:b/>
          <w:noProof/>
          <w:sz w:val="28"/>
          <w:szCs w:val="28"/>
        </w:rPr>
      </w:pPr>
      <w:r w:rsidRPr="00F90277">
        <w:rPr>
          <w:rFonts w:eastAsia="Times New Roman"/>
          <w:b/>
          <w:sz w:val="28"/>
        </w:rPr>
        <w:t>Sumário</w:t>
      </w:r>
    </w:p>
    <w:p w14:paraId="7C84544E" w14:textId="53CBFDE8" w:rsidR="00F90277" w:rsidRPr="00F90277" w:rsidRDefault="001B0D3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90277">
        <w:rPr>
          <w:noProof/>
        </w:rPr>
        <w:fldChar w:fldCharType="begin"/>
      </w:r>
      <w:r w:rsidR="00EC67BF" w:rsidRPr="00F90277">
        <w:rPr>
          <w:noProof/>
        </w:rPr>
        <w:instrText xml:space="preserve"> TOC \o "1-3" \h \z \u </w:instrText>
      </w:r>
      <w:r w:rsidRPr="00F90277">
        <w:rPr>
          <w:noProof/>
        </w:rPr>
        <w:fldChar w:fldCharType="separate"/>
      </w:r>
      <w:hyperlink w:anchor="_Toc152750687" w:history="1">
        <w:r w:rsidR="00F90277" w:rsidRPr="00F90277">
          <w:rPr>
            <w:rStyle w:val="Hyperlink"/>
            <w:noProof/>
            <w:lang w:val="pt-BR"/>
          </w:rPr>
          <w:t>1.</w:t>
        </w:r>
        <w:r w:rsidR="00F90277" w:rsidRPr="00F902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Finalidade, escopo e usuários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_Toc152750687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3</w:t>
        </w:r>
        <w:r w:rsidR="00F90277" w:rsidRPr="00F90277">
          <w:rPr>
            <w:noProof/>
            <w:webHidden/>
          </w:rPr>
          <w:fldChar w:fldCharType="end"/>
        </w:r>
      </w:hyperlink>
    </w:p>
    <w:p w14:paraId="7BA32B18" w14:textId="1EC90379" w:rsidR="00F90277" w:rsidRPr="00F90277" w:rsidRDefault="00F6060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688" w:history="1">
        <w:r w:rsidR="00F90277" w:rsidRPr="00F90277">
          <w:rPr>
            <w:rStyle w:val="Hyperlink"/>
            <w:noProof/>
            <w:lang w:val="pt-BR"/>
          </w:rPr>
          <w:t>2.</w:t>
        </w:r>
        <w:r w:rsidR="00F90277" w:rsidRPr="00F902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Documentos de referência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_Toc152750688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3</w:t>
        </w:r>
        <w:r w:rsidR="00F90277" w:rsidRPr="00F90277">
          <w:rPr>
            <w:noProof/>
            <w:webHidden/>
          </w:rPr>
          <w:fldChar w:fldCharType="end"/>
        </w:r>
      </w:hyperlink>
    </w:p>
    <w:p w14:paraId="3DB9342D" w14:textId="21BF27F0" w:rsidR="00F90277" w:rsidRPr="00F90277" w:rsidRDefault="00F6060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689" w:history="1">
        <w:r w:rsidR="00F90277" w:rsidRPr="00F90277">
          <w:rPr>
            <w:rStyle w:val="Hyperlink"/>
            <w:noProof/>
            <w:lang w:val="pt-BR"/>
          </w:rPr>
          <w:t>3.</w:t>
        </w:r>
        <w:r w:rsidR="00F90277" w:rsidRPr="00F902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Controle de acesso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_Toc152750689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3</w:t>
        </w:r>
        <w:r w:rsidR="00F90277" w:rsidRPr="00F90277">
          <w:rPr>
            <w:noProof/>
            <w:webHidden/>
          </w:rPr>
          <w:fldChar w:fldCharType="end"/>
        </w:r>
      </w:hyperlink>
    </w:p>
    <w:p w14:paraId="051370F4" w14:textId="0FBB0A14" w:rsidR="00F90277" w:rsidRPr="00F90277" w:rsidRDefault="00F606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0" w:history="1">
        <w:r w:rsidR="00F90277" w:rsidRPr="00F90277">
          <w:rPr>
            <w:rStyle w:val="Hyperlink"/>
            <w:noProof/>
            <w:lang w:val="pt-BR"/>
          </w:rPr>
          <w:t>3.1.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Introdução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_Toc152750690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3</w:t>
        </w:r>
        <w:r w:rsidR="00F90277" w:rsidRPr="00F90277">
          <w:rPr>
            <w:noProof/>
            <w:webHidden/>
          </w:rPr>
          <w:fldChar w:fldCharType="end"/>
        </w:r>
      </w:hyperlink>
    </w:p>
    <w:p w14:paraId="55E0E282" w14:textId="11D8699D" w:rsidR="00F90277" w:rsidRPr="00F90277" w:rsidRDefault="00F606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1" w:history="1">
        <w:r w:rsidR="00F90277" w:rsidRPr="00F90277">
          <w:rPr>
            <w:rStyle w:val="Hyperlink"/>
            <w:noProof/>
            <w:lang w:val="pt-BR"/>
          </w:rPr>
          <w:t>3.2.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Perfil de usuário A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_Toc152750691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3</w:t>
        </w:r>
        <w:r w:rsidR="00F90277" w:rsidRPr="00F90277">
          <w:rPr>
            <w:noProof/>
            <w:webHidden/>
          </w:rPr>
          <w:fldChar w:fldCharType="end"/>
        </w:r>
      </w:hyperlink>
    </w:p>
    <w:p w14:paraId="2F5E72F7" w14:textId="01EA53E4" w:rsidR="00F90277" w:rsidRPr="00F90277" w:rsidRDefault="00F606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2" w:history="1">
        <w:r w:rsidR="00F90277" w:rsidRPr="00F90277">
          <w:rPr>
            <w:rStyle w:val="Hyperlink"/>
            <w:noProof/>
            <w:lang w:val="pt-BR"/>
          </w:rPr>
          <w:t>3.3.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Perfil de usuário B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_Toc152750692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4</w:t>
        </w:r>
        <w:r w:rsidR="00F90277" w:rsidRPr="00F90277">
          <w:rPr>
            <w:noProof/>
            <w:webHidden/>
          </w:rPr>
          <w:fldChar w:fldCharType="end"/>
        </w:r>
      </w:hyperlink>
    </w:p>
    <w:p w14:paraId="556D2A1F" w14:textId="31A23DE5" w:rsidR="00F90277" w:rsidRPr="00F90277" w:rsidRDefault="00F606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3" w:history="1">
        <w:r w:rsidR="00F90277" w:rsidRPr="00F90277">
          <w:rPr>
            <w:rStyle w:val="Hyperlink"/>
            <w:noProof/>
            <w:lang w:val="pt-BR"/>
          </w:rPr>
          <w:t>3.4.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Gestão de privilégios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_Toc152750693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4</w:t>
        </w:r>
        <w:r w:rsidR="00F90277" w:rsidRPr="00F90277">
          <w:rPr>
            <w:noProof/>
            <w:webHidden/>
          </w:rPr>
          <w:fldChar w:fldCharType="end"/>
        </w:r>
      </w:hyperlink>
    </w:p>
    <w:p w14:paraId="57F5D089" w14:textId="56EF499D" w:rsidR="00F90277" w:rsidRPr="00F90277" w:rsidRDefault="00F606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4" w:history="1">
        <w:r w:rsidR="00F90277" w:rsidRPr="00F90277">
          <w:rPr>
            <w:rStyle w:val="Hyperlink"/>
            <w:noProof/>
            <w:lang w:val="pt-BR"/>
          </w:rPr>
          <w:t>3.5.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Análise periódica dos direitos de acesso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_Toc152750694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5</w:t>
        </w:r>
        <w:r w:rsidR="00F90277" w:rsidRPr="00F90277">
          <w:rPr>
            <w:noProof/>
            <w:webHidden/>
          </w:rPr>
          <w:fldChar w:fldCharType="end"/>
        </w:r>
      </w:hyperlink>
    </w:p>
    <w:p w14:paraId="0C4DF97B" w14:textId="7989FE3A" w:rsidR="00F90277" w:rsidRPr="00F90277" w:rsidRDefault="00F606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5" w:history="1">
        <w:r w:rsidR="00F90277" w:rsidRPr="00F90277">
          <w:rPr>
            <w:rStyle w:val="Hyperlink"/>
            <w:noProof/>
            <w:lang w:val="pt-BR"/>
          </w:rPr>
          <w:t>3.6.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Alteração de status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_Toc152750695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5</w:t>
        </w:r>
        <w:r w:rsidR="00F90277" w:rsidRPr="00F90277">
          <w:rPr>
            <w:noProof/>
            <w:webHidden/>
          </w:rPr>
          <w:fldChar w:fldCharType="end"/>
        </w:r>
      </w:hyperlink>
    </w:p>
    <w:p w14:paraId="266891C4" w14:textId="267DCD6F" w:rsidR="00F90277" w:rsidRPr="00F90277" w:rsidRDefault="00F606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6" w:history="1">
        <w:r w:rsidR="00F90277" w:rsidRPr="00F90277">
          <w:rPr>
            <w:rStyle w:val="Hyperlink"/>
            <w:noProof/>
            <w:lang w:val="pt-BR"/>
          </w:rPr>
          <w:t>3.7.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Implementação técnica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_Toc152750696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6</w:t>
        </w:r>
        <w:r w:rsidR="00F90277" w:rsidRPr="00F90277">
          <w:rPr>
            <w:noProof/>
            <w:webHidden/>
          </w:rPr>
          <w:fldChar w:fldCharType="end"/>
        </w:r>
      </w:hyperlink>
    </w:p>
    <w:p w14:paraId="14ACDAE1" w14:textId="22EF5F3D" w:rsidR="00F90277" w:rsidRPr="00F90277" w:rsidRDefault="00F606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7" w:history="1">
        <w:r w:rsidR="00F90277" w:rsidRPr="00F90277">
          <w:rPr>
            <w:rStyle w:val="Hyperlink"/>
            <w:noProof/>
            <w:lang w:val="pt-BR"/>
          </w:rPr>
          <w:t>3.8.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Autenticação segura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_Toc152750697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6</w:t>
        </w:r>
        <w:r w:rsidR="00F90277" w:rsidRPr="00F90277">
          <w:rPr>
            <w:noProof/>
            <w:webHidden/>
          </w:rPr>
          <w:fldChar w:fldCharType="end"/>
        </w:r>
      </w:hyperlink>
    </w:p>
    <w:p w14:paraId="4655B8F0" w14:textId="0524D74D" w:rsidR="00F90277" w:rsidRPr="00F90277" w:rsidRDefault="00F606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698" w:history="1">
        <w:r w:rsidR="00F90277" w:rsidRPr="00F90277">
          <w:rPr>
            <w:rStyle w:val="Hyperlink"/>
            <w:noProof/>
            <w:lang w:val="pt-BR"/>
          </w:rPr>
          <w:t>3.9.</w:t>
        </w:r>
        <w:r w:rsidR="00F90277" w:rsidRPr="00F9027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Gestão de senhas de usuário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_Toc152750698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6</w:t>
        </w:r>
        <w:r w:rsidR="00F90277" w:rsidRPr="00F90277">
          <w:rPr>
            <w:noProof/>
            <w:webHidden/>
          </w:rPr>
          <w:fldChar w:fldCharType="end"/>
        </w:r>
      </w:hyperlink>
    </w:p>
    <w:p w14:paraId="61A4A8CD" w14:textId="3E8C8944" w:rsidR="00F90277" w:rsidRPr="00F90277" w:rsidRDefault="00F6060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699" w:history="1">
        <w:r w:rsidR="00F90277" w:rsidRPr="00F90277">
          <w:rPr>
            <w:rStyle w:val="Hyperlink"/>
            <w:noProof/>
            <w:lang w:val="pt-BR"/>
          </w:rPr>
          <w:t>4.</w:t>
        </w:r>
        <w:r w:rsidR="00F90277" w:rsidRPr="00F902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Gestão de registros mantidos de acordo com este documento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_Toc152750699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7</w:t>
        </w:r>
        <w:r w:rsidR="00F90277" w:rsidRPr="00F90277">
          <w:rPr>
            <w:noProof/>
            <w:webHidden/>
          </w:rPr>
          <w:fldChar w:fldCharType="end"/>
        </w:r>
      </w:hyperlink>
    </w:p>
    <w:p w14:paraId="04ECA39B" w14:textId="4DACB944" w:rsidR="00F90277" w:rsidRPr="00F90277" w:rsidRDefault="00F6060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700" w:history="1">
        <w:r w:rsidR="00F90277" w:rsidRPr="00F90277">
          <w:rPr>
            <w:rStyle w:val="Hyperlink"/>
            <w:noProof/>
            <w:lang w:val="pt-BR"/>
          </w:rPr>
          <w:t>5.</w:t>
        </w:r>
        <w:r w:rsidR="00F90277" w:rsidRPr="00F9027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90277" w:rsidRPr="00F90277">
          <w:rPr>
            <w:rStyle w:val="Hyperlink"/>
            <w:noProof/>
            <w:lang w:val="pt-BR"/>
          </w:rPr>
          <w:t>Validade e gestão de documentos</w:t>
        </w:r>
        <w:r w:rsidR="00F90277" w:rsidRPr="00F90277">
          <w:rPr>
            <w:noProof/>
            <w:webHidden/>
          </w:rPr>
          <w:tab/>
        </w:r>
        <w:r w:rsidR="00F90277" w:rsidRPr="00F90277">
          <w:rPr>
            <w:noProof/>
            <w:webHidden/>
          </w:rPr>
          <w:fldChar w:fldCharType="begin"/>
        </w:r>
        <w:r w:rsidR="00F90277" w:rsidRPr="00F90277">
          <w:rPr>
            <w:noProof/>
            <w:webHidden/>
          </w:rPr>
          <w:instrText xml:space="preserve"> PAGEREF _Toc152750700 \h </w:instrText>
        </w:r>
        <w:r w:rsidR="00F90277" w:rsidRPr="00F90277">
          <w:rPr>
            <w:noProof/>
            <w:webHidden/>
          </w:rPr>
        </w:r>
        <w:r w:rsidR="00F90277" w:rsidRPr="00F90277">
          <w:rPr>
            <w:noProof/>
            <w:webHidden/>
          </w:rPr>
          <w:fldChar w:fldCharType="separate"/>
        </w:r>
        <w:r w:rsidR="00F90277" w:rsidRPr="00F90277">
          <w:rPr>
            <w:noProof/>
            <w:webHidden/>
          </w:rPr>
          <w:t>7</w:t>
        </w:r>
        <w:r w:rsidR="00F90277" w:rsidRPr="00F90277">
          <w:rPr>
            <w:noProof/>
            <w:webHidden/>
          </w:rPr>
          <w:fldChar w:fldCharType="end"/>
        </w:r>
      </w:hyperlink>
    </w:p>
    <w:p w14:paraId="20B33ABD" w14:textId="21C0CCFA" w:rsidR="00EC67BF" w:rsidRPr="00F90277" w:rsidRDefault="001B0D3C" w:rsidP="004F48A3">
      <w:pPr>
        <w:pStyle w:val="TOC1"/>
        <w:rPr>
          <w:noProof/>
        </w:rPr>
      </w:pPr>
      <w:r w:rsidRPr="00F90277">
        <w:rPr>
          <w:noProof/>
        </w:rPr>
        <w:fldChar w:fldCharType="end"/>
      </w:r>
    </w:p>
    <w:p w14:paraId="20B33ABE" w14:textId="77777777" w:rsidR="00EC67BF" w:rsidRPr="00F90277" w:rsidRDefault="00EC67BF" w:rsidP="00EC67BF">
      <w:pPr>
        <w:pStyle w:val="Heading1"/>
        <w:rPr>
          <w:noProof/>
        </w:rPr>
      </w:pPr>
      <w:r w:rsidRPr="00F90277">
        <w:rPr>
          <w:noProof/>
        </w:rPr>
        <w:br w:type="page"/>
      </w:r>
      <w:bookmarkStart w:id="3" w:name="_Toc267152614"/>
      <w:bookmarkStart w:id="4" w:name="_Toc269999757"/>
      <w:bookmarkStart w:id="5" w:name="_Toc152750687"/>
      <w:r w:rsidRPr="00F90277">
        <w:rPr>
          <w:noProof/>
        </w:rPr>
        <w:t xml:space="preserve">Finalidade, </w:t>
      </w:r>
      <w:r w:rsidR="006E74E2" w:rsidRPr="00F90277">
        <w:rPr>
          <w:noProof/>
        </w:rPr>
        <w:t>escopo</w:t>
      </w:r>
      <w:r w:rsidRPr="00F90277">
        <w:rPr>
          <w:noProof/>
        </w:rPr>
        <w:t xml:space="preserve"> e usuários</w:t>
      </w:r>
      <w:bookmarkEnd w:id="3"/>
      <w:bookmarkEnd w:id="4"/>
      <w:bookmarkEnd w:id="5"/>
    </w:p>
    <w:p w14:paraId="20B33ABF" w14:textId="34C46FA5" w:rsidR="00EC67BF" w:rsidRPr="00F90277" w:rsidRDefault="00EC67BF" w:rsidP="004F48A3">
      <w:pPr>
        <w:rPr>
          <w:noProof/>
        </w:rPr>
      </w:pPr>
      <w:r w:rsidRPr="00F90277">
        <w:rPr>
          <w:noProof/>
        </w:rPr>
        <w:t>A finalidade deste documento é definir regras para acesso a diversos sistemas, equipamentos, instalações e informações com base nos requisitos comerciais e de segurança para obtenção de acesso.</w:t>
      </w:r>
    </w:p>
    <w:p w14:paraId="20B33AC0" w14:textId="53A2D103" w:rsidR="00EC67BF" w:rsidRPr="00F90277" w:rsidRDefault="00EC67BF" w:rsidP="00EC67BF">
      <w:pPr>
        <w:rPr>
          <w:noProof/>
        </w:rPr>
      </w:pPr>
      <w:r w:rsidRPr="00F90277">
        <w:rPr>
          <w:noProof/>
        </w:rPr>
        <w:t xml:space="preserve">Este documento aplica-se a todo o </w:t>
      </w:r>
      <w:r w:rsidR="006E74E2" w:rsidRPr="00F90277">
        <w:rPr>
          <w:noProof/>
        </w:rPr>
        <w:t>escopo</w:t>
      </w:r>
      <w:r w:rsidRPr="00F90277">
        <w:rPr>
          <w:noProof/>
        </w:rPr>
        <w:t xml:space="preserve"> do </w:t>
      </w:r>
      <w:r w:rsidR="004F48A3" w:rsidRPr="00F90277">
        <w:rPr>
          <w:noProof/>
        </w:rPr>
        <w:t>Sistema de Gestão da Segurança da Informação (SGSI)</w:t>
      </w:r>
      <w:r w:rsidRPr="00F90277">
        <w:rPr>
          <w:noProof/>
        </w:rPr>
        <w:t xml:space="preserve">, isto é, a todos os sistemas, equipamentos, instalações e informações do </w:t>
      </w:r>
      <w:r w:rsidR="006E74E2" w:rsidRPr="00F90277">
        <w:rPr>
          <w:noProof/>
        </w:rPr>
        <w:t>escopo</w:t>
      </w:r>
      <w:r w:rsidRPr="00F90277">
        <w:rPr>
          <w:noProof/>
        </w:rPr>
        <w:t xml:space="preserve"> do SGSI.</w:t>
      </w:r>
    </w:p>
    <w:p w14:paraId="20B33AC1" w14:textId="6B65CA58" w:rsidR="00EC67BF" w:rsidRPr="00F90277" w:rsidRDefault="004F48A3" w:rsidP="00EC67BF">
      <w:pPr>
        <w:rPr>
          <w:noProof/>
        </w:rPr>
      </w:pPr>
      <w:r w:rsidRPr="00F90277">
        <w:rPr>
          <w:rFonts w:eastAsia="Times New Roman"/>
          <w:noProof/>
        </w:rPr>
        <w:t xml:space="preserve">Os usuários deste documento são todos os funcionários da </w:t>
      </w:r>
      <w:commentRangeStart w:id="6"/>
      <w:r w:rsidRPr="00F90277">
        <w:rPr>
          <w:rFonts w:eastAsia="Times New Roman"/>
          <w:noProof/>
        </w:rPr>
        <w:t>[nome da organização]</w:t>
      </w:r>
      <w:commentRangeEnd w:id="6"/>
      <w:r w:rsidRPr="00F90277">
        <w:rPr>
          <w:rFonts w:eastAsia="Times New Roman"/>
          <w:noProof/>
          <w:sz w:val="16"/>
          <w:szCs w:val="16"/>
        </w:rPr>
        <w:commentReference w:id="6"/>
      </w:r>
      <w:r w:rsidRPr="00F90277">
        <w:rPr>
          <w:rFonts w:eastAsia="Times New Roman"/>
          <w:noProof/>
        </w:rPr>
        <w:t>.</w:t>
      </w:r>
    </w:p>
    <w:p w14:paraId="20B33AC2" w14:textId="77777777" w:rsidR="00EC67BF" w:rsidRPr="00F90277" w:rsidRDefault="00EC67BF" w:rsidP="00EC67BF">
      <w:pPr>
        <w:rPr>
          <w:noProof/>
        </w:rPr>
      </w:pPr>
    </w:p>
    <w:p w14:paraId="20B33AC3" w14:textId="77777777" w:rsidR="00EC67BF" w:rsidRPr="00F90277" w:rsidRDefault="00EC67BF" w:rsidP="00EC67BF">
      <w:pPr>
        <w:pStyle w:val="Heading1"/>
        <w:rPr>
          <w:noProof/>
        </w:rPr>
      </w:pPr>
      <w:bookmarkStart w:id="7" w:name="_Toc267152615"/>
      <w:bookmarkStart w:id="8" w:name="_Toc269999758"/>
      <w:bookmarkStart w:id="9" w:name="_Toc152750688"/>
      <w:r w:rsidRPr="00F90277">
        <w:rPr>
          <w:noProof/>
        </w:rPr>
        <w:t>Documentos de referência</w:t>
      </w:r>
      <w:bookmarkEnd w:id="7"/>
      <w:bookmarkEnd w:id="8"/>
      <w:bookmarkEnd w:id="9"/>
    </w:p>
    <w:p w14:paraId="20B33AC4" w14:textId="3FE16FA4" w:rsidR="00EC67BF" w:rsidRPr="00F90277" w:rsidRDefault="00EC67BF" w:rsidP="00EC67BF">
      <w:pPr>
        <w:numPr>
          <w:ilvl w:val="0"/>
          <w:numId w:val="4"/>
        </w:numPr>
        <w:spacing w:after="0"/>
        <w:rPr>
          <w:noProof/>
        </w:rPr>
      </w:pPr>
      <w:r w:rsidRPr="00F90277">
        <w:rPr>
          <w:noProof/>
        </w:rPr>
        <w:t xml:space="preserve">Norma ISO/IEC 27001, cláusulas </w:t>
      </w:r>
      <w:r w:rsidR="00F978DA" w:rsidRPr="00F90277">
        <w:rPr>
          <w:noProof/>
        </w:rPr>
        <w:t>A.5.15, A.5.16, A.5.17, A.5.18, A.8.</w:t>
      </w:r>
      <w:r w:rsidR="004D4F73" w:rsidRPr="00F90277">
        <w:rPr>
          <w:noProof/>
        </w:rPr>
        <w:t>2, A.8.3, A.8.4</w:t>
      </w:r>
      <w:r w:rsidR="004F48A3" w:rsidRPr="00F90277">
        <w:rPr>
          <w:noProof/>
        </w:rPr>
        <w:t>,</w:t>
      </w:r>
      <w:r w:rsidR="004D4F73" w:rsidRPr="00F90277">
        <w:rPr>
          <w:noProof/>
        </w:rPr>
        <w:t xml:space="preserve"> A.8.5</w:t>
      </w:r>
      <w:r w:rsidR="00C75127" w:rsidRPr="00F90277">
        <w:rPr>
          <w:noProof/>
        </w:rPr>
        <w:t xml:space="preserve"> </w:t>
      </w:r>
      <w:r w:rsidR="004F48A3" w:rsidRPr="00F90277">
        <w:rPr>
          <w:noProof/>
        </w:rPr>
        <w:t>e A.8.11</w:t>
      </w:r>
    </w:p>
    <w:p w14:paraId="28A8F627" w14:textId="664D670D" w:rsidR="00B6416D" w:rsidRPr="00F90277" w:rsidRDefault="00B6416D" w:rsidP="00B6416D">
      <w:pPr>
        <w:numPr>
          <w:ilvl w:val="0"/>
          <w:numId w:val="4"/>
        </w:numPr>
        <w:spacing w:after="0"/>
        <w:rPr>
          <w:noProof/>
        </w:rPr>
      </w:pPr>
      <w:commentRangeStart w:id="10"/>
      <w:r w:rsidRPr="00F90277">
        <w:rPr>
          <w:noProof/>
        </w:rPr>
        <w:t>Política de segurança da informação</w:t>
      </w:r>
      <w:commentRangeEnd w:id="10"/>
      <w:r w:rsidR="00F90277" w:rsidRPr="00F90277">
        <w:rPr>
          <w:rStyle w:val="CommentReference"/>
        </w:rPr>
        <w:commentReference w:id="10"/>
      </w:r>
    </w:p>
    <w:p w14:paraId="74F80AAF" w14:textId="3CA7C40B" w:rsidR="00B6416D" w:rsidRPr="00F90277" w:rsidRDefault="00B6416D" w:rsidP="00B6416D">
      <w:pPr>
        <w:numPr>
          <w:ilvl w:val="0"/>
          <w:numId w:val="4"/>
        </w:numPr>
        <w:spacing w:after="0"/>
        <w:rPr>
          <w:noProof/>
        </w:rPr>
      </w:pPr>
      <w:commentRangeStart w:id="11"/>
      <w:r w:rsidRPr="00F90277">
        <w:rPr>
          <w:noProof/>
        </w:rPr>
        <w:t>Declaração de aplicabilidade</w:t>
      </w:r>
      <w:commentRangeEnd w:id="11"/>
      <w:r w:rsidR="00F90277" w:rsidRPr="00F90277">
        <w:rPr>
          <w:rStyle w:val="CommentReference"/>
        </w:rPr>
        <w:commentReference w:id="11"/>
      </w:r>
    </w:p>
    <w:p w14:paraId="6ABED794" w14:textId="3704056A" w:rsidR="00B6416D" w:rsidRPr="00F90277" w:rsidRDefault="00B6416D" w:rsidP="00B6416D">
      <w:pPr>
        <w:numPr>
          <w:ilvl w:val="0"/>
          <w:numId w:val="4"/>
        </w:numPr>
        <w:spacing w:after="0"/>
        <w:rPr>
          <w:noProof/>
        </w:rPr>
      </w:pPr>
      <w:r w:rsidRPr="00F90277">
        <w:rPr>
          <w:noProof/>
        </w:rPr>
        <w:t>[Política de classificação da informação]</w:t>
      </w:r>
    </w:p>
    <w:p w14:paraId="36613A48" w14:textId="5B28BE7D" w:rsidR="00B6416D" w:rsidRPr="00F90277" w:rsidRDefault="00B6416D" w:rsidP="00B6416D">
      <w:pPr>
        <w:numPr>
          <w:ilvl w:val="0"/>
          <w:numId w:val="4"/>
        </w:numPr>
        <w:spacing w:after="0"/>
        <w:rPr>
          <w:noProof/>
        </w:rPr>
      </w:pPr>
      <w:r w:rsidRPr="00F90277">
        <w:rPr>
          <w:noProof/>
        </w:rPr>
        <w:t>[</w:t>
      </w:r>
      <w:r w:rsidR="00751FEE" w:rsidRPr="00F90277">
        <w:rPr>
          <w:noProof/>
        </w:rPr>
        <w:t>Declaração de aceitação de documentos do SGSI</w:t>
      </w:r>
      <w:r w:rsidRPr="00F90277">
        <w:rPr>
          <w:noProof/>
        </w:rPr>
        <w:t>]</w:t>
      </w:r>
    </w:p>
    <w:p w14:paraId="2CA2CDE9" w14:textId="5A089471" w:rsidR="004D4F73" w:rsidRPr="00F90277" w:rsidRDefault="00B6416D" w:rsidP="00EC67BF">
      <w:pPr>
        <w:numPr>
          <w:ilvl w:val="0"/>
          <w:numId w:val="4"/>
        </w:numPr>
        <w:spacing w:after="0"/>
        <w:rPr>
          <w:noProof/>
        </w:rPr>
      </w:pPr>
      <w:commentRangeStart w:id="12"/>
      <w:r w:rsidRPr="00F90277">
        <w:rPr>
          <w:rFonts w:cs="Arial"/>
          <w:noProof/>
          <w:color w:val="000000"/>
        </w:rPr>
        <w:t>[</w:t>
      </w:r>
      <w:r w:rsidR="00751FEE" w:rsidRPr="00F90277">
        <w:rPr>
          <w:noProof/>
        </w:rPr>
        <w:t>Lista de requisitos, legais, regulamentares, contratuais e outros</w:t>
      </w:r>
      <w:r w:rsidRPr="00F90277">
        <w:rPr>
          <w:rFonts w:cs="Arial"/>
          <w:noProof/>
          <w:color w:val="000000"/>
        </w:rPr>
        <w:t>]</w:t>
      </w:r>
      <w:commentRangeEnd w:id="12"/>
      <w:r w:rsidR="004F48A3" w:rsidRPr="00F90277">
        <w:rPr>
          <w:rStyle w:val="CommentReference"/>
        </w:rPr>
        <w:commentReference w:id="12"/>
      </w:r>
    </w:p>
    <w:p w14:paraId="20B33ACA" w14:textId="77777777" w:rsidR="00EC67BF" w:rsidRPr="00F90277" w:rsidRDefault="00EC67BF" w:rsidP="00EC67BF">
      <w:pPr>
        <w:rPr>
          <w:noProof/>
        </w:rPr>
      </w:pPr>
    </w:p>
    <w:p w14:paraId="20B33ACB" w14:textId="59C456DB" w:rsidR="00EC67BF" w:rsidRPr="00F90277" w:rsidRDefault="00EC67BF" w:rsidP="00EC67BF">
      <w:pPr>
        <w:pStyle w:val="Heading1"/>
        <w:rPr>
          <w:noProof/>
        </w:rPr>
      </w:pPr>
      <w:bookmarkStart w:id="13" w:name="_Toc267152616"/>
      <w:bookmarkStart w:id="14" w:name="_Toc269999759"/>
      <w:bookmarkStart w:id="15" w:name="_Toc152750689"/>
      <w:r w:rsidRPr="00F90277">
        <w:rPr>
          <w:noProof/>
        </w:rPr>
        <w:t>Controle de acesso</w:t>
      </w:r>
      <w:bookmarkEnd w:id="13"/>
      <w:bookmarkEnd w:id="14"/>
      <w:bookmarkEnd w:id="15"/>
    </w:p>
    <w:p w14:paraId="20B33ACC" w14:textId="77777777" w:rsidR="00EC67BF" w:rsidRPr="00F90277" w:rsidRDefault="00EC67BF" w:rsidP="00EC67BF">
      <w:pPr>
        <w:pStyle w:val="Heading2"/>
        <w:rPr>
          <w:noProof/>
        </w:rPr>
      </w:pPr>
      <w:bookmarkStart w:id="16" w:name="_Toc267152617"/>
      <w:bookmarkStart w:id="17" w:name="_Toc269999760"/>
      <w:bookmarkStart w:id="18" w:name="_Toc152750690"/>
      <w:r w:rsidRPr="00F90277">
        <w:rPr>
          <w:noProof/>
        </w:rPr>
        <w:t>Introdução</w:t>
      </w:r>
      <w:bookmarkEnd w:id="16"/>
      <w:bookmarkEnd w:id="17"/>
      <w:bookmarkEnd w:id="18"/>
    </w:p>
    <w:p w14:paraId="20B33ACD" w14:textId="09140FD2" w:rsidR="00EC67BF" w:rsidRPr="00F90277" w:rsidRDefault="00EC67BF" w:rsidP="00EC67BF">
      <w:pPr>
        <w:rPr>
          <w:noProof/>
        </w:rPr>
      </w:pPr>
      <w:r w:rsidRPr="00F90277">
        <w:rPr>
          <w:noProof/>
        </w:rPr>
        <w:t xml:space="preserve">O princípio básico </w:t>
      </w:r>
      <w:r w:rsidR="006614CE" w:rsidRPr="00F90277">
        <w:rPr>
          <w:noProof/>
        </w:rPr>
        <w:t xml:space="preserve">de controle de acesso </w:t>
      </w:r>
      <w:r w:rsidRPr="00F90277">
        <w:rPr>
          <w:noProof/>
        </w:rPr>
        <w:t xml:space="preserve">é que o acesso a todos os sistemas, </w:t>
      </w:r>
      <w:r w:rsidR="00C75127" w:rsidRPr="00F90277">
        <w:rPr>
          <w:noProof/>
        </w:rPr>
        <w:t xml:space="preserve">redes, </w:t>
      </w:r>
      <w:r w:rsidR="00F96EBE" w:rsidRPr="00F90277">
        <w:rPr>
          <w:noProof/>
        </w:rPr>
        <w:t>a</w:t>
      </w:r>
      <w:r w:rsidRPr="00F90277">
        <w:rPr>
          <w:noProof/>
        </w:rPr>
        <w:t xml:space="preserve">os serviços e </w:t>
      </w:r>
      <w:r w:rsidR="00F96EBE" w:rsidRPr="00F90277">
        <w:rPr>
          <w:noProof/>
        </w:rPr>
        <w:t xml:space="preserve">às </w:t>
      </w:r>
      <w:r w:rsidRPr="00F90277">
        <w:rPr>
          <w:noProof/>
        </w:rPr>
        <w:t>informações é proibido a menos que expressamente permitido a usuários e grupos de usuários.</w:t>
      </w:r>
    </w:p>
    <w:p w14:paraId="20B33ACE" w14:textId="2B1A60D5" w:rsidR="00EC67BF" w:rsidRPr="00F90277" w:rsidRDefault="00EC67BF" w:rsidP="00EC67BF">
      <w:pPr>
        <w:rPr>
          <w:noProof/>
        </w:rPr>
      </w:pPr>
      <w:r w:rsidRPr="00F90277">
        <w:rPr>
          <w:noProof/>
        </w:rPr>
        <w:t xml:space="preserve">O acesso a todas as </w:t>
      </w:r>
      <w:r w:rsidR="00C75127" w:rsidRPr="00F90277">
        <w:rPr>
          <w:noProof/>
        </w:rPr>
        <w:t>áreas físicas</w:t>
      </w:r>
      <w:r w:rsidRPr="00F90277">
        <w:rPr>
          <w:noProof/>
        </w:rPr>
        <w:t xml:space="preserve"> não é permitido, exceto às </w:t>
      </w:r>
      <w:r w:rsidR="00C75127" w:rsidRPr="00F90277">
        <w:rPr>
          <w:noProof/>
        </w:rPr>
        <w:t>áreas</w:t>
      </w:r>
      <w:r w:rsidRPr="00F90277">
        <w:rPr>
          <w:noProof/>
        </w:rPr>
        <w:t xml:space="preserve"> que requerem concessão de privilégios por parte da pessoa autorizada (</w:t>
      </w:r>
      <w:r w:rsidR="00ED1C87" w:rsidRPr="00F90277">
        <w:rPr>
          <w:noProof/>
        </w:rPr>
        <w:t xml:space="preserve">seção </w:t>
      </w:r>
      <w:r w:rsidRPr="00F90277">
        <w:rPr>
          <w:noProof/>
        </w:rPr>
        <w:t>"</w:t>
      </w:r>
      <w:r w:rsidR="004F48A3" w:rsidRPr="00F90277">
        <w:rPr>
          <w:noProof/>
        </w:rPr>
        <w:t>Gestão</w:t>
      </w:r>
      <w:r w:rsidRPr="00F90277">
        <w:rPr>
          <w:noProof/>
        </w:rPr>
        <w:t xml:space="preserve"> de privilégios").</w:t>
      </w:r>
    </w:p>
    <w:p w14:paraId="20B33ACF" w14:textId="270121D5" w:rsidR="00EC67BF" w:rsidRPr="00F90277" w:rsidRDefault="00EC67BF" w:rsidP="00EC67BF">
      <w:pPr>
        <w:rPr>
          <w:noProof/>
        </w:rPr>
      </w:pPr>
      <w:commentRangeStart w:id="19"/>
      <w:r w:rsidRPr="00F90277">
        <w:rPr>
          <w:noProof/>
        </w:rPr>
        <w:t xml:space="preserve">Esta Política especifica regras de acesso a sistemas, serviços e instalações, enquanto a Política </w:t>
      </w:r>
      <w:r w:rsidR="00C75127" w:rsidRPr="00F90277">
        <w:rPr>
          <w:noProof/>
        </w:rPr>
        <w:t xml:space="preserve">de classificação da informação </w:t>
      </w:r>
      <w:r w:rsidRPr="00F90277">
        <w:rPr>
          <w:noProof/>
        </w:rPr>
        <w:t xml:space="preserve">define regras de acesso a documentos </w:t>
      </w:r>
      <w:r w:rsidR="00C75127" w:rsidRPr="00F90277">
        <w:rPr>
          <w:noProof/>
        </w:rPr>
        <w:t xml:space="preserve">e registros </w:t>
      </w:r>
      <w:r w:rsidRPr="00F90277">
        <w:rPr>
          <w:noProof/>
        </w:rPr>
        <w:t>separado</w:t>
      </w:r>
      <w:r w:rsidR="004F48A3" w:rsidRPr="00F90277">
        <w:rPr>
          <w:noProof/>
        </w:rPr>
        <w:t>s.</w:t>
      </w:r>
      <w:commentRangeEnd w:id="19"/>
      <w:r w:rsidR="00F90277" w:rsidRPr="00F90277">
        <w:rPr>
          <w:rStyle w:val="CommentReference"/>
        </w:rPr>
        <w:commentReference w:id="19"/>
      </w:r>
    </w:p>
    <w:p w14:paraId="20B33AD0" w14:textId="77777777" w:rsidR="00EC67BF" w:rsidRPr="00F90277" w:rsidRDefault="00EC67BF" w:rsidP="00EC67BF">
      <w:pPr>
        <w:pStyle w:val="Heading2"/>
        <w:rPr>
          <w:noProof/>
        </w:rPr>
      </w:pPr>
      <w:bookmarkStart w:id="20" w:name="_Toc267152618"/>
      <w:bookmarkStart w:id="21" w:name="_Toc269999761"/>
      <w:bookmarkStart w:id="22" w:name="_Toc152750691"/>
      <w:r w:rsidRPr="00F90277">
        <w:rPr>
          <w:noProof/>
        </w:rPr>
        <w:t xml:space="preserve">Perfil de usuário </w:t>
      </w:r>
      <w:commentRangeStart w:id="23"/>
      <w:r w:rsidRPr="00F90277">
        <w:rPr>
          <w:noProof/>
        </w:rPr>
        <w:t>A</w:t>
      </w:r>
      <w:bookmarkEnd w:id="20"/>
      <w:bookmarkEnd w:id="21"/>
      <w:commentRangeEnd w:id="23"/>
      <w:r w:rsidR="00F90277" w:rsidRPr="00F90277">
        <w:rPr>
          <w:rStyle w:val="CommentReference"/>
          <w:b w:val="0"/>
        </w:rPr>
        <w:commentReference w:id="23"/>
      </w:r>
      <w:bookmarkEnd w:id="22"/>
    </w:p>
    <w:p w14:paraId="56C7BD8C" w14:textId="77777777" w:rsidR="004C68EE" w:rsidRDefault="00EC67BF" w:rsidP="004C68EE">
      <w:pPr>
        <w:rPr>
          <w:noProof/>
        </w:rPr>
      </w:pPr>
      <w:r w:rsidRPr="00F90277">
        <w:rPr>
          <w:noProof/>
        </w:rPr>
        <w:t>O perfil de usuário A possui os seguintes direitos de acesso:</w:t>
      </w:r>
    </w:p>
    <w:p w14:paraId="23EDD62C" w14:textId="77777777" w:rsidR="004C68EE" w:rsidRDefault="004C68EE" w:rsidP="004C68EE">
      <w:pPr>
        <w:rPr>
          <w:noProof/>
        </w:rPr>
      </w:pPr>
      <w:r>
        <w:rPr>
          <w:noProof/>
        </w:rPr>
        <w:t>...</w:t>
      </w:r>
    </w:p>
    <w:p w14:paraId="36D187C6" w14:textId="77777777" w:rsidR="004C68EE" w:rsidRDefault="004C68EE" w:rsidP="004C68EE">
      <w:pPr>
        <w:jc w:val="center"/>
      </w:pPr>
      <w:r>
        <w:t>** FIM DA DEMONSTRAÇÃO **</w:t>
      </w:r>
    </w:p>
    <w:p w14:paraId="1F527798" w14:textId="77777777" w:rsidR="004C68EE" w:rsidRDefault="004C68EE" w:rsidP="004C68EE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4C68EE" w:rsidRPr="00336B59" w14:paraId="381C9428" w14:textId="77777777" w:rsidTr="00284AA5">
        <w:tc>
          <w:tcPr>
            <w:tcW w:w="3150" w:type="dxa"/>
            <w:vAlign w:val="center"/>
          </w:tcPr>
          <w:p w14:paraId="45FF3625" w14:textId="77777777" w:rsidR="004C68EE" w:rsidRPr="00336B59" w:rsidRDefault="004C68EE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6ACD121D" w14:textId="77777777" w:rsidR="004C68EE" w:rsidRPr="00336B59" w:rsidRDefault="004C68EE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583CD938" w14:textId="77777777" w:rsidR="004C68EE" w:rsidRPr="00336B59" w:rsidRDefault="004C68EE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1662EC2" w14:textId="77777777" w:rsidR="004C68EE" w:rsidRPr="00336B59" w:rsidRDefault="004C68EE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4C68EE" w:rsidRPr="00336B59" w14:paraId="47A050D3" w14:textId="77777777" w:rsidTr="00284AA5">
        <w:tc>
          <w:tcPr>
            <w:tcW w:w="3150" w:type="dxa"/>
            <w:vAlign w:val="center"/>
          </w:tcPr>
          <w:p w14:paraId="3B6C878A" w14:textId="77777777" w:rsidR="004C68EE" w:rsidRPr="00336B59" w:rsidRDefault="004C68EE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4D989E23" w14:textId="77777777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72F778DB" w14:textId="6E7189FD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426B8D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1AE46917" w14:textId="66601912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426B8D">
              <w:rPr>
                <w:b/>
                <w:sz w:val="36"/>
                <w:szCs w:val="36"/>
              </w:rPr>
              <w:t>23</w:t>
            </w:r>
            <w:bookmarkStart w:id="24" w:name="_GoBack"/>
            <w:bookmarkEnd w:id="24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4C68EE" w:rsidRPr="00336B59" w14:paraId="63B6FA9A" w14:textId="77777777" w:rsidTr="00284AA5">
        <w:tc>
          <w:tcPr>
            <w:tcW w:w="3150" w:type="dxa"/>
            <w:shd w:val="clear" w:color="auto" w:fill="F2F2F2"/>
            <w:vAlign w:val="center"/>
          </w:tcPr>
          <w:p w14:paraId="6C4994B4" w14:textId="77777777" w:rsidR="004C68EE" w:rsidRPr="00336B59" w:rsidRDefault="004C68EE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DDAA65D" w14:textId="77777777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82D2A0F" w14:textId="77777777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7B346FB" w14:textId="77777777" w:rsidR="004C68EE" w:rsidRPr="00336B59" w:rsidRDefault="004C68EE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C68EE" w:rsidRPr="00336B59" w14:paraId="0F441282" w14:textId="77777777" w:rsidTr="00284AA5">
        <w:tc>
          <w:tcPr>
            <w:tcW w:w="3150" w:type="dxa"/>
            <w:vAlign w:val="center"/>
          </w:tcPr>
          <w:p w14:paraId="7DB8C39A" w14:textId="77777777" w:rsidR="004C68EE" w:rsidRPr="00336B59" w:rsidRDefault="004C68EE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434ED19" w14:textId="77777777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D789F30" w14:textId="77777777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77FDCBD" w14:textId="77777777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C68EE" w:rsidRPr="00336B59" w14:paraId="086FBB11" w14:textId="77777777" w:rsidTr="00284AA5">
        <w:tc>
          <w:tcPr>
            <w:tcW w:w="3150" w:type="dxa"/>
            <w:shd w:val="clear" w:color="auto" w:fill="F2F2F2"/>
            <w:vAlign w:val="center"/>
          </w:tcPr>
          <w:p w14:paraId="4186C285" w14:textId="77777777" w:rsidR="004C68EE" w:rsidRPr="00336B59" w:rsidRDefault="004C68EE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9E1321E" w14:textId="77777777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F4CA5E0" w14:textId="77777777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A8481AE" w14:textId="77777777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C68EE" w:rsidRPr="00336B59" w14:paraId="572D49C0" w14:textId="77777777" w:rsidTr="00284AA5">
        <w:tc>
          <w:tcPr>
            <w:tcW w:w="3150" w:type="dxa"/>
            <w:vAlign w:val="center"/>
          </w:tcPr>
          <w:p w14:paraId="41684043" w14:textId="77777777" w:rsidR="004C68EE" w:rsidRPr="00336B59" w:rsidRDefault="004C68EE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57760FF2" w14:textId="77777777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74EAD4C" w14:textId="77777777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05B3C83" w14:textId="77777777" w:rsidR="004C68EE" w:rsidRPr="00336B59" w:rsidRDefault="004C68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C68EE" w:rsidRPr="00336B59" w14:paraId="11E20EF2" w14:textId="77777777" w:rsidTr="00284AA5">
        <w:tc>
          <w:tcPr>
            <w:tcW w:w="3150" w:type="dxa"/>
            <w:shd w:val="clear" w:color="auto" w:fill="F2F2F2"/>
            <w:vAlign w:val="center"/>
          </w:tcPr>
          <w:p w14:paraId="7F73349F" w14:textId="77777777" w:rsidR="004C68EE" w:rsidRPr="00336B59" w:rsidRDefault="004C68EE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1B6AADB" w14:textId="77777777" w:rsidR="004C68EE" w:rsidRPr="00336B59" w:rsidRDefault="004C68EE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7C54709" w14:textId="77777777" w:rsidR="004C68EE" w:rsidRPr="00336B59" w:rsidRDefault="004C68EE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642F5F2" w14:textId="77777777" w:rsidR="004C68EE" w:rsidRPr="00336B59" w:rsidRDefault="004C68EE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4C68EE" w:rsidRPr="00336B59" w14:paraId="362D046C" w14:textId="77777777" w:rsidTr="00284AA5">
        <w:tc>
          <w:tcPr>
            <w:tcW w:w="3150" w:type="dxa"/>
            <w:vAlign w:val="center"/>
          </w:tcPr>
          <w:p w14:paraId="28641F13" w14:textId="77777777" w:rsidR="004C68EE" w:rsidRPr="00336B59" w:rsidRDefault="004C68EE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2408E87B" w14:textId="77777777" w:rsidR="004C68EE" w:rsidRPr="00336B59" w:rsidRDefault="004C68EE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04CB8297" w14:textId="77777777" w:rsidR="004C68EE" w:rsidRPr="00336B59" w:rsidRDefault="004C68EE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E5D8E69" w14:textId="77777777" w:rsidR="004C68EE" w:rsidRPr="00336B59" w:rsidRDefault="004C68EE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4C68EE" w:rsidRPr="00336B59" w14:paraId="2E1F2898" w14:textId="77777777" w:rsidTr="00284AA5">
        <w:tc>
          <w:tcPr>
            <w:tcW w:w="3150" w:type="dxa"/>
            <w:shd w:val="clear" w:color="auto" w:fill="F2F2F2"/>
            <w:vAlign w:val="center"/>
          </w:tcPr>
          <w:p w14:paraId="780F7880" w14:textId="77777777" w:rsidR="004C68EE" w:rsidRPr="00336B59" w:rsidRDefault="004C68EE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48EBB78" w14:textId="77777777" w:rsidR="004C68EE" w:rsidRPr="00336B59" w:rsidRDefault="004C68EE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2BA8C89" w14:textId="77777777" w:rsidR="004C68EE" w:rsidRPr="00336B59" w:rsidRDefault="004C68EE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9AE4878" w14:textId="77777777" w:rsidR="004C68EE" w:rsidRPr="00336B59" w:rsidRDefault="004C68EE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4C68EE" w:rsidRPr="00336B59" w14:paraId="0BE04E08" w14:textId="77777777" w:rsidTr="00284AA5">
        <w:tc>
          <w:tcPr>
            <w:tcW w:w="3150" w:type="dxa"/>
            <w:vAlign w:val="center"/>
          </w:tcPr>
          <w:p w14:paraId="7C651293" w14:textId="77777777" w:rsidR="004C68EE" w:rsidRPr="00336B59" w:rsidRDefault="004C68EE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C869CEB" w14:textId="77777777" w:rsidR="004C68EE" w:rsidRPr="00336B59" w:rsidRDefault="004C68EE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33EC59A" w14:textId="77777777" w:rsidR="004C68EE" w:rsidRPr="00336B59" w:rsidRDefault="004C68EE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A2F83CD" w14:textId="77777777" w:rsidR="004C68EE" w:rsidRPr="00336B59" w:rsidRDefault="004C68EE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4C68EE" w:rsidRPr="00336B59" w14:paraId="78F5DB97" w14:textId="77777777" w:rsidTr="00284AA5">
        <w:tc>
          <w:tcPr>
            <w:tcW w:w="3150" w:type="dxa"/>
            <w:shd w:val="clear" w:color="auto" w:fill="F2F2F2"/>
            <w:vAlign w:val="center"/>
          </w:tcPr>
          <w:p w14:paraId="371E3471" w14:textId="77777777" w:rsidR="004C68EE" w:rsidRPr="00336B59" w:rsidRDefault="004C68EE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CE9AFC" w14:textId="77777777" w:rsidR="004C68EE" w:rsidRPr="00336B59" w:rsidRDefault="004C68EE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D1C7769" w14:textId="77777777" w:rsidR="004C68EE" w:rsidRPr="00336B59" w:rsidRDefault="004C68EE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81DC406" w14:textId="77777777" w:rsidR="004C68EE" w:rsidRPr="00336B59" w:rsidRDefault="004C68EE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C68EE" w:rsidRPr="00336B59" w14:paraId="666F5622" w14:textId="77777777" w:rsidTr="00284AA5">
        <w:tc>
          <w:tcPr>
            <w:tcW w:w="3150" w:type="dxa"/>
            <w:vAlign w:val="center"/>
          </w:tcPr>
          <w:p w14:paraId="0AF61FA7" w14:textId="77777777" w:rsidR="004C68EE" w:rsidRPr="00336B59" w:rsidRDefault="004C68EE" w:rsidP="00284AA5">
            <w:pPr>
              <w:pStyle w:val="NoSpacing"/>
              <w:jc w:val="center"/>
            </w:pPr>
            <w:bookmarkStart w:id="25" w:name="_Hlk152934941"/>
          </w:p>
        </w:tc>
        <w:tc>
          <w:tcPr>
            <w:tcW w:w="1933" w:type="dxa"/>
            <w:vAlign w:val="center"/>
          </w:tcPr>
          <w:p w14:paraId="1F28FD72" w14:textId="77777777" w:rsidR="004C68EE" w:rsidRPr="00336B59" w:rsidRDefault="00F6060B" w:rsidP="00284AA5">
            <w:pPr>
              <w:pStyle w:val="NoSpacing"/>
              <w:jc w:val="center"/>
            </w:pPr>
            <w:hyperlink r:id="rId11" w:history="1">
              <w:r w:rsidR="004C68EE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028FC59A" w14:textId="77777777" w:rsidR="004C68EE" w:rsidRPr="00336B59" w:rsidRDefault="00F6060B" w:rsidP="00284AA5">
            <w:pPr>
              <w:pStyle w:val="NoSpacing"/>
              <w:jc w:val="center"/>
            </w:pPr>
            <w:hyperlink r:id="rId12" w:history="1">
              <w:r w:rsidR="004C68EE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609C477C" w14:textId="77777777" w:rsidR="004C68EE" w:rsidRPr="00336B59" w:rsidRDefault="00F6060B" w:rsidP="00284AA5">
            <w:pPr>
              <w:pStyle w:val="NoSpacing"/>
              <w:jc w:val="center"/>
            </w:pPr>
            <w:hyperlink r:id="rId13" w:history="1">
              <w:r w:rsidR="004C68EE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5"/>
      <w:tr w:rsidR="004C68EE" w:rsidRPr="00336B59" w14:paraId="2F7ECDE9" w14:textId="77777777" w:rsidTr="00284AA5">
        <w:tc>
          <w:tcPr>
            <w:tcW w:w="3150" w:type="dxa"/>
            <w:vAlign w:val="center"/>
          </w:tcPr>
          <w:p w14:paraId="58485162" w14:textId="77777777" w:rsidR="004C68EE" w:rsidRPr="00336B59" w:rsidRDefault="004C68EE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967002E" w14:textId="77777777" w:rsidR="004C68EE" w:rsidRPr="00336B59" w:rsidRDefault="004C68EE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20B33BB0" w14:textId="763E24F5" w:rsidR="00EC67BF" w:rsidRPr="00F90277" w:rsidRDefault="004C68EE" w:rsidP="004C68EE">
      <w:pPr>
        <w:rPr>
          <w:rFonts w:eastAsia="Times New Roman"/>
          <w:noProof/>
        </w:rPr>
      </w:pPr>
      <w:r w:rsidRPr="00F90277">
        <w:rPr>
          <w:rFonts w:eastAsia="Times New Roman"/>
          <w:noProof/>
        </w:rPr>
        <w:t xml:space="preserve"> </w:t>
      </w:r>
    </w:p>
    <w:sectPr w:rsidR="00EC67BF" w:rsidRPr="00F90277" w:rsidSect="00EC67BF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1T13:59:00Z" w:initials="AES">
    <w:p w14:paraId="332EE846" w14:textId="737CF58B" w:rsidR="004F48A3" w:rsidRPr="004F48A3" w:rsidRDefault="004F48A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F48A3">
        <w:rPr>
          <w:rFonts w:eastAsia="Times New Roman"/>
          <w:sz w:val="16"/>
          <w:szCs w:val="16"/>
        </w:rPr>
        <w:annotationRef/>
      </w:r>
      <w:r w:rsidRPr="004F48A3">
        <w:rPr>
          <w:rFonts w:eastAsia="Times New Roman"/>
        </w:rPr>
        <w:t>Todos os campos desde documento que aparecem entre colchetes devem ser preenchidos.</w:t>
      </w:r>
    </w:p>
  </w:comment>
  <w:comment w:id="1" w:author="Advisera" w:date="2023-12-06T10:17:00Z" w:initials="AES">
    <w:p w14:paraId="6FC5B1AE" w14:textId="77777777" w:rsidR="00F90277" w:rsidRPr="007814B4" w:rsidRDefault="00F90277" w:rsidP="00F90277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814B4">
        <w:rPr>
          <w:color w:val="000000" w:themeColor="text1"/>
        </w:rPr>
        <w:t>Para saber mais sobre o assunto, leia este artigo:</w:t>
      </w:r>
    </w:p>
    <w:p w14:paraId="0E3E5879" w14:textId="77777777" w:rsidR="00F90277" w:rsidRPr="007814B4" w:rsidRDefault="00F90277" w:rsidP="00F90277">
      <w:pPr>
        <w:pStyle w:val="CommentText"/>
        <w:rPr>
          <w:color w:val="000000" w:themeColor="text1"/>
        </w:rPr>
      </w:pPr>
    </w:p>
    <w:p w14:paraId="5526F30B" w14:textId="251C7166" w:rsidR="00F90277" w:rsidRDefault="00F90277">
      <w:pPr>
        <w:pStyle w:val="CommentText"/>
      </w:pPr>
      <w:r w:rsidRPr="007814B4">
        <w:rPr>
          <w:color w:val="000000" w:themeColor="text1"/>
        </w:rPr>
        <w:t xml:space="preserve">How to handle access control according to ISO 27001 </w:t>
      </w:r>
      <w:hyperlink r:id="rId1" w:history="1">
        <w:r w:rsidRPr="00BA58DB">
          <w:rPr>
            <w:rStyle w:val="Hyperlink"/>
          </w:rPr>
          <w:t>https://advisera.com/27001academy/blog/2015/07/27/how-to-handle-access-control-according-to-iso-27001/</w:t>
        </w:r>
      </w:hyperlink>
    </w:p>
  </w:comment>
  <w:comment w:id="2" w:author="Advisera" w:date="2023-12-06T07:29:00Z" w:initials="AES">
    <w:p w14:paraId="6E1127A7" w14:textId="77777777" w:rsidR="00F90277" w:rsidRDefault="00F90277" w:rsidP="00F90277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Advisera" w:date="2023-11-30T20:42:00Z" w:initials="AES">
    <w:p w14:paraId="3B108EF3" w14:textId="77777777" w:rsidR="004F48A3" w:rsidRDefault="004F48A3" w:rsidP="004F48A3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0" w:author="Advisera" w:date="2023-12-06T10:17:00Z" w:initials="AES">
    <w:p w14:paraId="5B25B3D0" w14:textId="56B7F555" w:rsidR="00F90277" w:rsidRPr="00F90277" w:rsidRDefault="00F90277" w:rsidP="00F90277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F90277">
        <w:rPr>
          <w:rFonts w:eastAsia="Times New Roman"/>
          <w:noProof/>
          <w:sz w:val="16"/>
          <w:szCs w:val="16"/>
        </w:rPr>
        <w:annotationRef/>
      </w:r>
      <w:r w:rsidRPr="00F90277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1" w:author="Advisera" w:date="2023-12-06T10:18:00Z" w:initials="AES">
    <w:p w14:paraId="1EBD146D" w14:textId="58EB43E0" w:rsidR="00F90277" w:rsidRPr="00F90277" w:rsidRDefault="00F9027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90277">
        <w:rPr>
          <w:rFonts w:eastAsia="Times New Roman"/>
          <w:sz w:val="16"/>
          <w:szCs w:val="16"/>
        </w:rPr>
        <w:annotationRef/>
      </w:r>
      <w:r w:rsidRPr="00F90277">
        <w:rPr>
          <w:rFonts w:eastAsia="Times New Roman"/>
          <w:color w:val="000000" w:themeColor="text1"/>
        </w:rPr>
        <w:t>Você pode encontrar um modelo para este documento na pasta “07_Aplicabilidade_de_controles” do Kit de documentação ISO 27001.</w:t>
      </w:r>
    </w:p>
  </w:comment>
  <w:comment w:id="12" w:author="Advisera" w:date="2023-12-01T14:04:00Z" w:initials="AES">
    <w:p w14:paraId="1517C6AB" w14:textId="6FAC9065" w:rsidR="004F48A3" w:rsidRDefault="004F48A3">
      <w:pPr>
        <w:pStyle w:val="CommentText"/>
      </w:pPr>
      <w:r>
        <w:rPr>
          <w:rStyle w:val="CommentReference"/>
        </w:rPr>
        <w:annotationRef/>
      </w:r>
      <w:r w:rsidRPr="004F48A3">
        <w:t>Caso não tenha esta lista, então neste item liste todos os requisitos da legislação e contratuais para o controle de acesso.</w:t>
      </w:r>
    </w:p>
  </w:comment>
  <w:comment w:id="19" w:author="Advisera" w:date="2023-12-06T10:18:00Z" w:initials="AES">
    <w:p w14:paraId="55B2076D" w14:textId="3D270FC5" w:rsidR="00F90277" w:rsidRDefault="00F90277">
      <w:pPr>
        <w:pStyle w:val="CommentText"/>
      </w:pPr>
      <w:r>
        <w:rPr>
          <w:rStyle w:val="CommentReference"/>
        </w:rPr>
        <w:annotationRef/>
      </w:r>
      <w:r w:rsidRPr="00F90277">
        <w:t>Trecho a ser excluído se a Política de classificação da informação não for documentada.</w:t>
      </w:r>
    </w:p>
  </w:comment>
  <w:comment w:id="23" w:author="Advisera" w:date="2023-12-06T10:18:00Z" w:initials="AES">
    <w:p w14:paraId="3BF9723A" w14:textId="3D9EA275" w:rsidR="00F90277" w:rsidRDefault="00F90277">
      <w:pPr>
        <w:pStyle w:val="CommentText"/>
      </w:pPr>
      <w:r>
        <w:rPr>
          <w:rStyle w:val="CommentReference"/>
        </w:rPr>
        <w:annotationRef/>
      </w:r>
      <w:r w:rsidRPr="00F90277">
        <w:t>Adapte ao sistema de atribuição de nomes padrão da organização.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32EE846" w15:done="0"/>
  <w15:commentEx w15:paraId="5526F30B" w15:done="0"/>
  <w15:commentEx w15:paraId="6E1127A7" w15:done="0"/>
  <w15:commentEx w15:paraId="3B108EF3" w15:done="0"/>
  <w15:commentEx w15:paraId="5B25B3D0" w15:done="0"/>
  <w15:commentEx w15:paraId="1EBD146D" w15:done="0"/>
  <w15:commentEx w15:paraId="1517C6AB" w15:done="0"/>
  <w15:commentEx w15:paraId="55B2076D" w15:done="0"/>
  <w15:commentEx w15:paraId="3BF9723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F65A" w16cex:dateUtc="2017-10-12T18:10:00Z"/>
  <w16cex:commentExtensible w16cex:durableId="261D800F" w16cex:dateUtc="2022-05-04T15:09:00Z"/>
  <w16cex:commentExtensible w16cex:durableId="263411CC" w16cex:dateUtc="2022-05-11T19:13:00Z"/>
  <w16cex:commentExtensible w16cex:durableId="263411CD" w16cex:dateUtc="2022-05-11T19:14:00Z"/>
  <w16cex:commentExtensible w16cex:durableId="26374DC7" w16cex:dateUtc="2017-08-26T14:59:00Z"/>
  <w16cex:commentExtensible w16cex:durableId="26254DA1" w16cex:dateUtc="2017-08-26T15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2EE846" w16cid:durableId="2914656F"/>
  <w16cid:commentId w16cid:paraId="5526F30B" w16cid:durableId="291AC8D3"/>
  <w16cid:commentId w16cid:paraId="6E1127A7" w16cid:durableId="291AC8C3"/>
  <w16cid:commentId w16cid:paraId="3B108EF3" w16cid:durableId="291465FE"/>
  <w16cid:commentId w16cid:paraId="5B25B3D0" w16cid:durableId="291AC8D4"/>
  <w16cid:commentId w16cid:paraId="1EBD146D" w16cid:durableId="291AC8DD"/>
  <w16cid:commentId w16cid:paraId="1517C6AB" w16cid:durableId="29146669"/>
  <w16cid:commentId w16cid:paraId="55B2076D" w16cid:durableId="291AC8EE"/>
  <w16cid:commentId w16cid:paraId="3BF9723A" w16cid:durableId="291AC8F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B62EE" w14:textId="77777777" w:rsidR="00F6060B" w:rsidRDefault="00F6060B" w:rsidP="00EC67BF">
      <w:pPr>
        <w:spacing w:after="0" w:line="240" w:lineRule="auto"/>
      </w:pPr>
      <w:r>
        <w:separator/>
      </w:r>
    </w:p>
  </w:endnote>
  <w:endnote w:type="continuationSeparator" w:id="0">
    <w:p w14:paraId="7FACF1C0" w14:textId="77777777" w:rsidR="00F6060B" w:rsidRDefault="00F6060B" w:rsidP="00EC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29"/>
      <w:gridCol w:w="2241"/>
      <w:gridCol w:w="3642"/>
    </w:tblGrid>
    <w:tr w:rsidR="00EC67BF" w:rsidRPr="006571EC" w14:paraId="20B33BDA" w14:textId="77777777" w:rsidTr="004F48A3">
      <w:tc>
        <w:tcPr>
          <w:tcW w:w="3329" w:type="dxa"/>
        </w:tcPr>
        <w:p w14:paraId="20B33BD7" w14:textId="77777777" w:rsidR="00EC67BF" w:rsidRPr="00B44C58" w:rsidRDefault="00EC67BF" w:rsidP="00EC67BF">
          <w:pPr>
            <w:pStyle w:val="Footer"/>
            <w:rPr>
              <w:sz w:val="18"/>
              <w:szCs w:val="18"/>
            </w:rPr>
          </w:pPr>
          <w:r w:rsidRPr="00B44C58">
            <w:rPr>
              <w:sz w:val="18"/>
            </w:rPr>
            <w:t>Política de controle de acesso</w:t>
          </w:r>
        </w:p>
      </w:tc>
      <w:tc>
        <w:tcPr>
          <w:tcW w:w="2241" w:type="dxa"/>
        </w:tcPr>
        <w:p w14:paraId="20B33BD8" w14:textId="77777777" w:rsidR="00EC67BF" w:rsidRPr="006571EC" w:rsidRDefault="00EC67BF" w:rsidP="00EC67B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42" w:type="dxa"/>
        </w:tcPr>
        <w:p w14:paraId="20B33BD9" w14:textId="53A12475" w:rsidR="00EC67BF" w:rsidRPr="006571EC" w:rsidRDefault="00EC67BF" w:rsidP="00EC67B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B0D3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1B0D3C">
            <w:rPr>
              <w:b/>
              <w:sz w:val="18"/>
            </w:rPr>
            <w:fldChar w:fldCharType="separate"/>
          </w:r>
          <w:r w:rsidR="00426B8D">
            <w:rPr>
              <w:b/>
              <w:sz w:val="18"/>
            </w:rPr>
            <w:t>3</w:t>
          </w:r>
          <w:r w:rsidR="001B0D3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B0D3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1B0D3C">
            <w:rPr>
              <w:b/>
              <w:sz w:val="18"/>
            </w:rPr>
            <w:fldChar w:fldCharType="separate"/>
          </w:r>
          <w:r w:rsidR="00426B8D">
            <w:rPr>
              <w:b/>
              <w:sz w:val="18"/>
            </w:rPr>
            <w:t>4</w:t>
          </w:r>
          <w:r w:rsidR="001B0D3C">
            <w:rPr>
              <w:b/>
              <w:sz w:val="18"/>
            </w:rPr>
            <w:fldChar w:fldCharType="end"/>
          </w:r>
        </w:p>
      </w:tc>
    </w:tr>
  </w:tbl>
  <w:p w14:paraId="20B33BDB" w14:textId="4223D861" w:rsidR="00EC67BF" w:rsidRPr="00B44C58" w:rsidRDefault="00EC67BF" w:rsidP="00EC67B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44C58">
      <w:rPr>
        <w:sz w:val="16"/>
      </w:rPr>
      <w:t>©</w:t>
    </w:r>
    <w:r w:rsidR="00646035" w:rsidRPr="00B44C58">
      <w:rPr>
        <w:sz w:val="16"/>
      </w:rPr>
      <w:t>20</w:t>
    </w:r>
    <w:r w:rsidR="007814B4">
      <w:rPr>
        <w:sz w:val="16"/>
      </w:rPr>
      <w:t>23</w:t>
    </w:r>
    <w:r w:rsidR="00646035" w:rsidRPr="00B44C58">
      <w:rPr>
        <w:sz w:val="16"/>
      </w:rPr>
      <w:t xml:space="preserve"> </w:t>
    </w:r>
    <w:r w:rsidRPr="00B44C58">
      <w:rPr>
        <w:sz w:val="16"/>
      </w:rPr>
      <w:t xml:space="preserve">Este modelo pode ser usado por clientes da </w:t>
    </w:r>
    <w:r w:rsidR="00646035" w:rsidRPr="007814B4">
      <w:rPr>
        <w:sz w:val="16"/>
      </w:rPr>
      <w:t>Advisera Expert Solutions Ltd. www.advisera.com</w:t>
    </w:r>
    <w:r w:rsidRPr="00B44C58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33BDC" w14:textId="1C3E4A76" w:rsidR="00EC67BF" w:rsidRPr="00D02DB9" w:rsidRDefault="00D02DB9" w:rsidP="00D02DB9">
    <w:pPr>
      <w:pStyle w:val="Footer"/>
      <w:jc w:val="cen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655BD" w14:textId="77777777" w:rsidR="00F6060B" w:rsidRDefault="00F6060B" w:rsidP="00EC67BF">
      <w:pPr>
        <w:spacing w:after="0" w:line="240" w:lineRule="auto"/>
      </w:pPr>
      <w:r>
        <w:separator/>
      </w:r>
    </w:p>
  </w:footnote>
  <w:footnote w:type="continuationSeparator" w:id="0">
    <w:p w14:paraId="26892B65" w14:textId="77777777" w:rsidR="00F6060B" w:rsidRDefault="00F6060B" w:rsidP="00EC6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EC67BF" w:rsidRPr="006571EC" w14:paraId="20B33BD5" w14:textId="77777777">
      <w:tc>
        <w:tcPr>
          <w:tcW w:w="6771" w:type="dxa"/>
        </w:tcPr>
        <w:p w14:paraId="20B33BD3" w14:textId="3F7F130C" w:rsidR="00EC67BF" w:rsidRPr="006571EC" w:rsidRDefault="00EC67BF" w:rsidP="00EC67B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20B33BD4" w14:textId="77777777" w:rsidR="00EC67BF" w:rsidRPr="006571EC" w:rsidRDefault="00EC67BF" w:rsidP="00EC67B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20B33BD6" w14:textId="77777777" w:rsidR="00EC67BF" w:rsidRPr="003056B2" w:rsidRDefault="00EC67BF" w:rsidP="00EC67B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9D6"/>
    <w:multiLevelType w:val="hybridMultilevel"/>
    <w:tmpl w:val="B4B6591C"/>
    <w:lvl w:ilvl="0" w:tplc="6A2A3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6E1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64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E4EB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5EB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1CF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4C4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9EF8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8835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76301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CA48D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68D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8C43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46ED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9CF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AFC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42D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3C7D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8D5"/>
    <w:multiLevelType w:val="hybridMultilevel"/>
    <w:tmpl w:val="EFA66C5C"/>
    <w:lvl w:ilvl="0" w:tplc="803A9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BA7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0A19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965F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4D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62E3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8A4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86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F4BE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CE203BB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CC3491C8">
      <w:start w:val="1"/>
      <w:numFmt w:val="lowerLetter"/>
      <w:lvlText w:val="%2."/>
      <w:lvlJc w:val="left"/>
      <w:pPr>
        <w:ind w:left="1800" w:hanging="360"/>
      </w:pPr>
    </w:lvl>
    <w:lvl w:ilvl="2" w:tplc="4068412E">
      <w:start w:val="1"/>
      <w:numFmt w:val="lowerRoman"/>
      <w:lvlText w:val="%3."/>
      <w:lvlJc w:val="right"/>
      <w:pPr>
        <w:ind w:left="2520" w:hanging="180"/>
      </w:pPr>
    </w:lvl>
    <w:lvl w:ilvl="3" w:tplc="CE262708" w:tentative="1">
      <w:start w:val="1"/>
      <w:numFmt w:val="decimal"/>
      <w:lvlText w:val="%4."/>
      <w:lvlJc w:val="left"/>
      <w:pPr>
        <w:ind w:left="3240" w:hanging="360"/>
      </w:pPr>
    </w:lvl>
    <w:lvl w:ilvl="4" w:tplc="A75E3EEE" w:tentative="1">
      <w:start w:val="1"/>
      <w:numFmt w:val="lowerLetter"/>
      <w:lvlText w:val="%5."/>
      <w:lvlJc w:val="left"/>
      <w:pPr>
        <w:ind w:left="3960" w:hanging="360"/>
      </w:pPr>
    </w:lvl>
    <w:lvl w:ilvl="5" w:tplc="82187ADA" w:tentative="1">
      <w:start w:val="1"/>
      <w:numFmt w:val="lowerRoman"/>
      <w:lvlText w:val="%6."/>
      <w:lvlJc w:val="right"/>
      <w:pPr>
        <w:ind w:left="4680" w:hanging="180"/>
      </w:pPr>
    </w:lvl>
    <w:lvl w:ilvl="6" w:tplc="6DFE258E" w:tentative="1">
      <w:start w:val="1"/>
      <w:numFmt w:val="decimal"/>
      <w:lvlText w:val="%7."/>
      <w:lvlJc w:val="left"/>
      <w:pPr>
        <w:ind w:left="5400" w:hanging="360"/>
      </w:pPr>
    </w:lvl>
    <w:lvl w:ilvl="7" w:tplc="158841F4" w:tentative="1">
      <w:start w:val="1"/>
      <w:numFmt w:val="lowerLetter"/>
      <w:lvlText w:val="%8."/>
      <w:lvlJc w:val="left"/>
      <w:pPr>
        <w:ind w:left="6120" w:hanging="360"/>
      </w:pPr>
    </w:lvl>
    <w:lvl w:ilvl="8" w:tplc="80A248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B04F65"/>
    <w:multiLevelType w:val="hybridMultilevel"/>
    <w:tmpl w:val="4092792C"/>
    <w:lvl w:ilvl="0" w:tplc="319C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2455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3E6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FE52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BE1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E5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8C9A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FF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1284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49F24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4C7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C1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4D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1E82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0CE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82B2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3027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09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4B0"/>
    <w:multiLevelType w:val="hybridMultilevel"/>
    <w:tmpl w:val="7B3AE084"/>
    <w:lvl w:ilvl="0" w:tplc="F244B5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8017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0AD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902F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FE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2AAE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66A2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660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B68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B279E"/>
    <w:multiLevelType w:val="hybridMultilevel"/>
    <w:tmpl w:val="3A486C80"/>
    <w:lvl w:ilvl="0" w:tplc="82C2C78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7367C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AF6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FE86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9AE4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548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5069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A29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0C53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660F2"/>
    <w:rsid w:val="000A7A6F"/>
    <w:rsid w:val="000E47A1"/>
    <w:rsid w:val="001B0D3C"/>
    <w:rsid w:val="001C14D1"/>
    <w:rsid w:val="001E1D30"/>
    <w:rsid w:val="00227421"/>
    <w:rsid w:val="0023681D"/>
    <w:rsid w:val="002839D8"/>
    <w:rsid w:val="002C34A6"/>
    <w:rsid w:val="002C635B"/>
    <w:rsid w:val="002F309D"/>
    <w:rsid w:val="003168E7"/>
    <w:rsid w:val="00363903"/>
    <w:rsid w:val="0039511F"/>
    <w:rsid w:val="003B5235"/>
    <w:rsid w:val="003E5BAF"/>
    <w:rsid w:val="00426B8D"/>
    <w:rsid w:val="004325D1"/>
    <w:rsid w:val="00451543"/>
    <w:rsid w:val="004C68EE"/>
    <w:rsid w:val="004D0827"/>
    <w:rsid w:val="004D4F73"/>
    <w:rsid w:val="004F48A3"/>
    <w:rsid w:val="004F5C52"/>
    <w:rsid w:val="004F65E4"/>
    <w:rsid w:val="004F6736"/>
    <w:rsid w:val="00505583"/>
    <w:rsid w:val="00515800"/>
    <w:rsid w:val="00527713"/>
    <w:rsid w:val="005C7469"/>
    <w:rsid w:val="005E03F4"/>
    <w:rsid w:val="00603011"/>
    <w:rsid w:val="00646035"/>
    <w:rsid w:val="00652D08"/>
    <w:rsid w:val="006614CE"/>
    <w:rsid w:val="006729E7"/>
    <w:rsid w:val="006812DB"/>
    <w:rsid w:val="0069364F"/>
    <w:rsid w:val="006E74E2"/>
    <w:rsid w:val="0070644C"/>
    <w:rsid w:val="0071161B"/>
    <w:rsid w:val="00747A26"/>
    <w:rsid w:val="00751FEE"/>
    <w:rsid w:val="007814B4"/>
    <w:rsid w:val="007E3876"/>
    <w:rsid w:val="008202BD"/>
    <w:rsid w:val="008D5FD0"/>
    <w:rsid w:val="00927DFD"/>
    <w:rsid w:val="0098062B"/>
    <w:rsid w:val="00A015E4"/>
    <w:rsid w:val="00A03448"/>
    <w:rsid w:val="00A06FAC"/>
    <w:rsid w:val="00A44985"/>
    <w:rsid w:val="00AD142B"/>
    <w:rsid w:val="00B44C58"/>
    <w:rsid w:val="00B46495"/>
    <w:rsid w:val="00B6416D"/>
    <w:rsid w:val="00B919DD"/>
    <w:rsid w:val="00BA2022"/>
    <w:rsid w:val="00C176DA"/>
    <w:rsid w:val="00C26EB5"/>
    <w:rsid w:val="00C5188A"/>
    <w:rsid w:val="00C75127"/>
    <w:rsid w:val="00C83ED4"/>
    <w:rsid w:val="00CA12F1"/>
    <w:rsid w:val="00CE6A26"/>
    <w:rsid w:val="00D02DB9"/>
    <w:rsid w:val="00D600FC"/>
    <w:rsid w:val="00E464A0"/>
    <w:rsid w:val="00E60D35"/>
    <w:rsid w:val="00E645EE"/>
    <w:rsid w:val="00EC67BF"/>
    <w:rsid w:val="00ED1C87"/>
    <w:rsid w:val="00F522EB"/>
    <w:rsid w:val="00F6060B"/>
    <w:rsid w:val="00F90277"/>
    <w:rsid w:val="00F96EBE"/>
    <w:rsid w:val="00F978DA"/>
    <w:rsid w:val="00FB3F6A"/>
    <w:rsid w:val="00FD3F01"/>
    <w:rsid w:val="00FF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B33A60"/>
  <w15:docId w15:val="{A6D301C9-DF3F-4F98-9E01-59BC348A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48A3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7814B4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7814B4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7814B4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7814B4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14B4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464A0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8202BD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176DA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F48A3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5C65EB7-C257-45B7-BE6F-376DC89AD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778</Words>
  <Characters>4438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controle de acesso</vt:lpstr>
      <vt:lpstr>Política de controle de acesso</vt:lpstr>
      <vt:lpstr>Política de controle de acesso</vt:lpstr>
    </vt:vector>
  </TitlesOfParts>
  <Company>Advisera Expert Solutions Ltd</Company>
  <LinksUpToDate>false</LinksUpToDate>
  <CharactersWithSpaces>5206</CharactersWithSpaces>
  <SharedDoc>false</SharedDoc>
  <HLinks>
    <vt:vector size="96" baseType="variant">
      <vt:variant>
        <vt:i4>2031664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_Toc297331636</vt:lpwstr>
      </vt:variant>
      <vt:variant>
        <vt:i4>2031664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_Toc297331635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_Toc297331634</vt:lpwstr>
      </vt:variant>
      <vt:variant>
        <vt:i4>2031664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_Toc297331633</vt:lpwstr>
      </vt:variant>
      <vt:variant>
        <vt:i4>2031664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_Toc297331632</vt:lpwstr>
      </vt:variant>
      <vt:variant>
        <vt:i4>2031664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_Toc297331631</vt:lpwstr>
      </vt:variant>
      <vt:variant>
        <vt:i4>2031664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_Toc297331630</vt:lpwstr>
      </vt:variant>
      <vt:variant>
        <vt:i4>1966128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_Toc297331629</vt:lpwstr>
      </vt:variant>
      <vt:variant>
        <vt:i4>1966128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_Toc297331628</vt:lpwstr>
      </vt:variant>
      <vt:variant>
        <vt:i4>1966128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_Toc297331627</vt:lpwstr>
      </vt:variant>
      <vt:variant>
        <vt:i4>1966128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_Toc297331626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_Toc297331625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_Toc297331624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_Toc297331623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controle de acesso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2023-12-12T09:44:00Z</dcterms:created>
  <dcterms:modified xsi:type="dcterms:W3CDTF">2023-12-13T12:31:00Z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6ffea4983a3e329a4d514705822175901f8cceb97e4ed9d97c07c7af7862b217</vt:lpwstr>
  </property>
</Properties>
</file>