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0A88D" w14:textId="0FFE2C82" w:rsidR="00AE035F" w:rsidRPr="00CC2BC2" w:rsidRDefault="003968EB" w:rsidP="003968EB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7D5F0442" w14:textId="77777777" w:rsidR="00AE035F" w:rsidRPr="00CC2BC2" w:rsidRDefault="00AE035F">
      <w:pPr>
        <w:rPr>
          <w:lang w:val="it-IT"/>
        </w:rPr>
      </w:pPr>
    </w:p>
    <w:p w14:paraId="41334C6A" w14:textId="77777777" w:rsidR="00AE035F" w:rsidRPr="00CC2BC2" w:rsidRDefault="00AE035F">
      <w:pPr>
        <w:rPr>
          <w:lang w:val="it-IT"/>
        </w:rPr>
      </w:pPr>
    </w:p>
    <w:p w14:paraId="680762D6" w14:textId="77777777" w:rsidR="00AE035F" w:rsidRPr="00CC2BC2" w:rsidRDefault="00AE035F">
      <w:pPr>
        <w:rPr>
          <w:lang w:val="it-IT"/>
        </w:rPr>
      </w:pPr>
    </w:p>
    <w:p w14:paraId="21B14BBD" w14:textId="77777777" w:rsidR="00A87003" w:rsidRPr="00CC2BC2" w:rsidRDefault="00A87003">
      <w:pPr>
        <w:rPr>
          <w:lang w:val="it-IT"/>
        </w:rPr>
      </w:pPr>
    </w:p>
    <w:p w14:paraId="7E678DE5" w14:textId="77777777" w:rsidR="00AE035F" w:rsidRPr="00CC2BC2" w:rsidRDefault="00AE035F">
      <w:pPr>
        <w:rPr>
          <w:lang w:val="it-IT"/>
        </w:rPr>
      </w:pPr>
    </w:p>
    <w:p w14:paraId="65BB8872" w14:textId="77777777" w:rsidR="005D70C5" w:rsidRPr="00CC2BC2" w:rsidRDefault="005D70C5" w:rsidP="005D70C5">
      <w:pPr>
        <w:jc w:val="center"/>
        <w:rPr>
          <w:lang w:val="it-IT"/>
        </w:rPr>
      </w:pPr>
      <w:commentRangeStart w:id="0"/>
      <w:r w:rsidRPr="00CC2BC2">
        <w:rPr>
          <w:lang w:val="it-IT"/>
        </w:rPr>
        <w:t>[Logo dell’organizzazione]</w:t>
      </w:r>
      <w:commentRangeEnd w:id="0"/>
      <w:r w:rsidRPr="00CC2BC2">
        <w:rPr>
          <w:rStyle w:val="CommentReference"/>
          <w:lang w:val="it-IT"/>
        </w:rPr>
        <w:commentReference w:id="0"/>
      </w:r>
    </w:p>
    <w:p w14:paraId="666E59CC" w14:textId="77777777" w:rsidR="005D70C5" w:rsidRPr="00CC2BC2" w:rsidRDefault="005D70C5" w:rsidP="005D70C5">
      <w:pPr>
        <w:jc w:val="center"/>
        <w:rPr>
          <w:lang w:val="it-IT"/>
        </w:rPr>
      </w:pPr>
      <w:r w:rsidRPr="00CC2BC2">
        <w:rPr>
          <w:lang w:val="it-IT"/>
        </w:rPr>
        <w:t xml:space="preserve"> [Nome dell’organizzazione]</w:t>
      </w:r>
    </w:p>
    <w:p w14:paraId="3277E5E4" w14:textId="77777777" w:rsidR="00AE035F" w:rsidRPr="00CC2BC2" w:rsidRDefault="00AE035F" w:rsidP="00AE035F">
      <w:pPr>
        <w:jc w:val="center"/>
        <w:rPr>
          <w:lang w:val="it-IT"/>
        </w:rPr>
      </w:pPr>
    </w:p>
    <w:p w14:paraId="754636CD" w14:textId="77777777" w:rsidR="00A87003" w:rsidRPr="00CC2BC2" w:rsidRDefault="00A87003" w:rsidP="00AE035F">
      <w:pPr>
        <w:jc w:val="center"/>
        <w:rPr>
          <w:lang w:val="it-IT"/>
        </w:rPr>
      </w:pPr>
    </w:p>
    <w:p w14:paraId="71355EC3" w14:textId="14027172" w:rsidR="00AE035F" w:rsidRPr="00CC2BC2" w:rsidRDefault="00D11BE6" w:rsidP="00AE035F">
      <w:pPr>
        <w:jc w:val="center"/>
        <w:rPr>
          <w:b/>
          <w:sz w:val="32"/>
          <w:szCs w:val="32"/>
          <w:lang w:val="it-IT"/>
        </w:rPr>
      </w:pPr>
      <w:r>
        <w:rPr>
          <w:b/>
          <w:sz w:val="32"/>
          <w:lang w:val="it-IT"/>
        </w:rPr>
        <w:t>LINEE GUIDA PER LA GESTIONE DEI</w:t>
      </w:r>
      <w:r w:rsidR="005D70C5" w:rsidRPr="00CC2BC2">
        <w:rPr>
          <w:b/>
          <w:sz w:val="32"/>
          <w:lang w:val="it-IT"/>
        </w:rPr>
        <w:t xml:space="preserve"> RIFIUTI FARMACEUTICI</w:t>
      </w:r>
    </w:p>
    <w:p w14:paraId="27814C50" w14:textId="77777777" w:rsidR="00AE035F" w:rsidRPr="00CC2BC2" w:rsidRDefault="00AE035F" w:rsidP="00AE035F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ED41AA" w:rsidRPr="00CC2BC2" w14:paraId="3DC5C604" w14:textId="77777777" w:rsidTr="00A046BC">
        <w:tc>
          <w:tcPr>
            <w:tcW w:w="2376" w:type="dxa"/>
          </w:tcPr>
          <w:p w14:paraId="26595B14" w14:textId="77777777" w:rsidR="00ED41AA" w:rsidRPr="00CC2BC2" w:rsidRDefault="00ED41AA" w:rsidP="00A046BC">
            <w:pPr>
              <w:rPr>
                <w:lang w:val="it-IT"/>
              </w:rPr>
            </w:pPr>
            <w:commentRangeStart w:id="1"/>
            <w:r w:rsidRPr="00CC2BC2">
              <w:rPr>
                <w:lang w:val="it-IT"/>
              </w:rPr>
              <w:t>Codice:</w:t>
            </w:r>
            <w:commentRangeEnd w:id="1"/>
            <w:r w:rsidRPr="00CC2BC2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6912" w:type="dxa"/>
          </w:tcPr>
          <w:p w14:paraId="4D07C2B7" w14:textId="77777777" w:rsidR="00ED41AA" w:rsidRPr="00CC2BC2" w:rsidRDefault="00ED41AA" w:rsidP="00A046BC">
            <w:pPr>
              <w:rPr>
                <w:lang w:val="it-IT"/>
              </w:rPr>
            </w:pPr>
          </w:p>
        </w:tc>
      </w:tr>
      <w:tr w:rsidR="00ED41AA" w:rsidRPr="00CC2BC2" w14:paraId="5F87DC9C" w14:textId="77777777" w:rsidTr="00A046BC">
        <w:tc>
          <w:tcPr>
            <w:tcW w:w="2376" w:type="dxa"/>
          </w:tcPr>
          <w:p w14:paraId="674A51A1" w14:textId="77777777" w:rsidR="00ED41AA" w:rsidRPr="00CC2BC2" w:rsidRDefault="00ED41AA" w:rsidP="00A046BC">
            <w:pPr>
              <w:rPr>
                <w:lang w:val="it-IT"/>
              </w:rPr>
            </w:pPr>
            <w:r w:rsidRPr="00CC2BC2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292A86F3" w14:textId="77777777" w:rsidR="00ED41AA" w:rsidRPr="00CC2BC2" w:rsidRDefault="00ED41AA" w:rsidP="00A046BC">
            <w:pPr>
              <w:rPr>
                <w:lang w:val="it-IT"/>
              </w:rPr>
            </w:pPr>
            <w:r w:rsidRPr="00CC2BC2">
              <w:rPr>
                <w:lang w:val="it-IT"/>
              </w:rPr>
              <w:t>0.1</w:t>
            </w:r>
          </w:p>
        </w:tc>
      </w:tr>
      <w:tr w:rsidR="00ED41AA" w:rsidRPr="00CC2BC2" w14:paraId="2D287C25" w14:textId="77777777" w:rsidTr="00A046BC">
        <w:tc>
          <w:tcPr>
            <w:tcW w:w="2376" w:type="dxa"/>
          </w:tcPr>
          <w:p w14:paraId="7A273FAF" w14:textId="77777777" w:rsidR="00ED41AA" w:rsidRPr="00CC2BC2" w:rsidRDefault="00ED41AA" w:rsidP="00A046BC">
            <w:pPr>
              <w:rPr>
                <w:lang w:val="it-IT"/>
              </w:rPr>
            </w:pPr>
            <w:r w:rsidRPr="00CC2BC2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4EC315CF" w14:textId="77777777" w:rsidR="00ED41AA" w:rsidRPr="00CC2BC2" w:rsidRDefault="00ED41AA" w:rsidP="00A046BC">
            <w:pPr>
              <w:rPr>
                <w:lang w:val="it-IT"/>
              </w:rPr>
            </w:pPr>
          </w:p>
        </w:tc>
      </w:tr>
      <w:tr w:rsidR="00ED41AA" w:rsidRPr="00CC2BC2" w14:paraId="30BD4141" w14:textId="77777777" w:rsidTr="00A046BC">
        <w:tc>
          <w:tcPr>
            <w:tcW w:w="2376" w:type="dxa"/>
          </w:tcPr>
          <w:p w14:paraId="052F5809" w14:textId="77777777" w:rsidR="00ED41AA" w:rsidRPr="00CC2BC2" w:rsidRDefault="00ED41AA" w:rsidP="00A046BC">
            <w:pPr>
              <w:rPr>
                <w:lang w:val="it-IT"/>
              </w:rPr>
            </w:pPr>
            <w:r w:rsidRPr="00CC2BC2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0450F46A" w14:textId="77777777" w:rsidR="00ED41AA" w:rsidRPr="00CC2BC2" w:rsidRDefault="00ED41AA" w:rsidP="00A046BC">
            <w:pPr>
              <w:rPr>
                <w:lang w:val="it-IT"/>
              </w:rPr>
            </w:pPr>
          </w:p>
        </w:tc>
      </w:tr>
      <w:tr w:rsidR="00ED41AA" w:rsidRPr="00CC2BC2" w14:paraId="79CAA130" w14:textId="77777777" w:rsidTr="00A046BC">
        <w:tc>
          <w:tcPr>
            <w:tcW w:w="2376" w:type="dxa"/>
          </w:tcPr>
          <w:p w14:paraId="677D1DAC" w14:textId="77777777" w:rsidR="00ED41AA" w:rsidRPr="00CC2BC2" w:rsidRDefault="00ED41AA" w:rsidP="00A046BC">
            <w:pPr>
              <w:rPr>
                <w:lang w:val="it-IT"/>
              </w:rPr>
            </w:pPr>
            <w:r w:rsidRPr="00CC2BC2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45E83F21" w14:textId="77777777" w:rsidR="00ED41AA" w:rsidRPr="00CC2BC2" w:rsidRDefault="00ED41AA" w:rsidP="00A046BC">
            <w:pPr>
              <w:rPr>
                <w:lang w:val="it-IT"/>
              </w:rPr>
            </w:pPr>
          </w:p>
        </w:tc>
      </w:tr>
      <w:tr w:rsidR="00ED41AA" w:rsidRPr="00CC2BC2" w14:paraId="403340EA" w14:textId="77777777" w:rsidTr="00A046BC">
        <w:tc>
          <w:tcPr>
            <w:tcW w:w="2376" w:type="dxa"/>
          </w:tcPr>
          <w:p w14:paraId="6D96A439" w14:textId="77777777" w:rsidR="00ED41AA" w:rsidRPr="00CC2BC2" w:rsidRDefault="00ED41AA" w:rsidP="00A046BC">
            <w:pPr>
              <w:rPr>
                <w:lang w:val="it-IT"/>
              </w:rPr>
            </w:pPr>
            <w:r w:rsidRPr="00CC2BC2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47270D3A" w14:textId="77777777" w:rsidR="00ED41AA" w:rsidRPr="00CC2BC2" w:rsidRDefault="00ED41AA" w:rsidP="00A046BC">
            <w:pPr>
              <w:rPr>
                <w:lang w:val="it-IT"/>
              </w:rPr>
            </w:pPr>
          </w:p>
        </w:tc>
      </w:tr>
    </w:tbl>
    <w:p w14:paraId="094E187E" w14:textId="77777777" w:rsidR="00ED41AA" w:rsidRPr="00CC2BC2" w:rsidRDefault="00ED41AA" w:rsidP="00ED41AA">
      <w:pPr>
        <w:rPr>
          <w:lang w:val="it-IT"/>
        </w:rPr>
      </w:pPr>
    </w:p>
    <w:p w14:paraId="140E5831" w14:textId="77777777" w:rsidR="00ED41AA" w:rsidRPr="00CC2BC2" w:rsidRDefault="00ED41AA" w:rsidP="00ED41AA">
      <w:pPr>
        <w:rPr>
          <w:lang w:val="it-IT"/>
        </w:rPr>
      </w:pPr>
    </w:p>
    <w:p w14:paraId="055A0F0B" w14:textId="77777777" w:rsidR="00ED41AA" w:rsidRPr="00CC2BC2" w:rsidRDefault="00ED41AA" w:rsidP="00ED41AA">
      <w:pPr>
        <w:rPr>
          <w:b/>
          <w:sz w:val="28"/>
          <w:szCs w:val="28"/>
          <w:lang w:val="it-IT"/>
        </w:rPr>
      </w:pPr>
      <w:bookmarkStart w:id="2" w:name="_Toc380670565"/>
      <w:commentRangeStart w:id="3"/>
      <w:r w:rsidRPr="00CC2BC2">
        <w:rPr>
          <w:b/>
          <w:sz w:val="28"/>
          <w:szCs w:val="28"/>
          <w:lang w:val="it-IT"/>
        </w:rPr>
        <w:t>Lista di distribuzione</w:t>
      </w:r>
      <w:bookmarkEnd w:id="2"/>
      <w:commentRangeEnd w:id="3"/>
      <w:r w:rsidRPr="00CC2BC2">
        <w:rPr>
          <w:rStyle w:val="CommentReference"/>
          <w:lang w:val="it-IT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ED41AA" w:rsidRPr="00CC2BC2" w14:paraId="0CC2ECE1" w14:textId="77777777" w:rsidTr="00A046BC">
        <w:tc>
          <w:tcPr>
            <w:tcW w:w="761" w:type="dxa"/>
            <w:vMerge w:val="restart"/>
            <w:vAlign w:val="center"/>
          </w:tcPr>
          <w:p w14:paraId="6AFFD829" w14:textId="77777777" w:rsidR="00ED41AA" w:rsidRPr="00CC2BC2" w:rsidRDefault="00ED41AA" w:rsidP="00A046BC">
            <w:pPr>
              <w:spacing w:after="0"/>
              <w:rPr>
                <w:lang w:val="it-IT"/>
              </w:rPr>
            </w:pPr>
            <w:r w:rsidRPr="00CC2BC2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74147B74" w14:textId="77777777" w:rsidR="00ED41AA" w:rsidRPr="00CC2BC2" w:rsidRDefault="00ED41AA" w:rsidP="00A046BC">
            <w:pPr>
              <w:spacing w:after="0"/>
              <w:rPr>
                <w:lang w:val="it-IT"/>
              </w:rPr>
            </w:pPr>
            <w:r w:rsidRPr="00CC2BC2">
              <w:rPr>
                <w:lang w:val="it-IT"/>
              </w:rPr>
              <w:t>Distribuita a</w:t>
            </w:r>
          </w:p>
        </w:tc>
        <w:tc>
          <w:tcPr>
            <w:tcW w:w="1296" w:type="dxa"/>
            <w:vMerge w:val="restart"/>
            <w:vAlign w:val="center"/>
          </w:tcPr>
          <w:p w14:paraId="50D0F3F8" w14:textId="77777777" w:rsidR="00ED41AA" w:rsidRPr="00CC2BC2" w:rsidRDefault="00ED41AA" w:rsidP="00A046BC">
            <w:pPr>
              <w:spacing w:after="0"/>
              <w:ind w:left="-18"/>
              <w:rPr>
                <w:lang w:val="it-IT"/>
              </w:rPr>
            </w:pPr>
            <w:r w:rsidRPr="00CC2BC2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B2C6168" w14:textId="77777777" w:rsidR="00ED41AA" w:rsidRPr="00CC2BC2" w:rsidRDefault="00ED41AA" w:rsidP="00A046BC">
            <w:pPr>
              <w:spacing w:after="0"/>
              <w:rPr>
                <w:lang w:val="it-IT"/>
              </w:rPr>
            </w:pPr>
            <w:r w:rsidRPr="00CC2BC2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70A1DDB2" w14:textId="77777777" w:rsidR="00ED41AA" w:rsidRPr="00CC2BC2" w:rsidRDefault="00ED41AA" w:rsidP="00A046BC">
            <w:pPr>
              <w:spacing w:after="0"/>
              <w:ind w:left="108"/>
              <w:rPr>
                <w:lang w:val="it-IT"/>
              </w:rPr>
            </w:pPr>
            <w:r w:rsidRPr="00CC2BC2">
              <w:rPr>
                <w:lang w:val="it-IT"/>
              </w:rPr>
              <w:t>Ricevuta</w:t>
            </w:r>
          </w:p>
        </w:tc>
      </w:tr>
      <w:tr w:rsidR="00ED41AA" w:rsidRPr="00CC2BC2" w14:paraId="58898C26" w14:textId="77777777" w:rsidTr="00A046BC">
        <w:tc>
          <w:tcPr>
            <w:tcW w:w="761" w:type="dxa"/>
            <w:vMerge/>
          </w:tcPr>
          <w:p w14:paraId="2D0626EA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600FBB2B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568C4A7E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5F12B6DD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6BFE161F" w14:textId="77777777" w:rsidR="00ED41AA" w:rsidRPr="00CC2BC2" w:rsidRDefault="00ED41AA" w:rsidP="00A046BC">
            <w:pPr>
              <w:spacing w:after="0"/>
              <w:ind w:left="108"/>
              <w:rPr>
                <w:lang w:val="it-IT"/>
              </w:rPr>
            </w:pPr>
            <w:r w:rsidRPr="00CC2BC2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0DA39B4D" w14:textId="77777777" w:rsidR="00ED41AA" w:rsidRPr="00CC2BC2" w:rsidRDefault="00ED41AA" w:rsidP="00A046BC">
            <w:pPr>
              <w:spacing w:after="0"/>
              <w:ind w:left="90"/>
              <w:rPr>
                <w:lang w:val="it-IT"/>
              </w:rPr>
            </w:pPr>
            <w:r w:rsidRPr="00CC2BC2">
              <w:rPr>
                <w:lang w:val="it-IT"/>
              </w:rPr>
              <w:t>Data</w:t>
            </w:r>
          </w:p>
        </w:tc>
      </w:tr>
      <w:tr w:rsidR="00ED41AA" w:rsidRPr="00CC2BC2" w14:paraId="07D17C27" w14:textId="77777777" w:rsidTr="00A046BC">
        <w:tc>
          <w:tcPr>
            <w:tcW w:w="761" w:type="dxa"/>
          </w:tcPr>
          <w:p w14:paraId="2FD269F8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638129B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02E910A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57EE01C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F6863D8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2CB2EDC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ED41AA" w:rsidRPr="00CC2BC2" w14:paraId="54541A99" w14:textId="77777777" w:rsidTr="00A046BC">
        <w:tc>
          <w:tcPr>
            <w:tcW w:w="761" w:type="dxa"/>
          </w:tcPr>
          <w:p w14:paraId="0A948990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F6DFEEC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9D9AAFB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E8133C6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DAC35E7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29CCC3E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ED41AA" w:rsidRPr="00CC2BC2" w14:paraId="67485A46" w14:textId="77777777" w:rsidTr="00A046BC">
        <w:tc>
          <w:tcPr>
            <w:tcW w:w="761" w:type="dxa"/>
          </w:tcPr>
          <w:p w14:paraId="398D42A4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B425D00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BF6B785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2EB402A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6092C61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8F843A7" w14:textId="77777777" w:rsidR="00ED41AA" w:rsidRPr="00CC2BC2" w:rsidRDefault="00ED41AA" w:rsidP="00A046BC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5DBC0BF7" w14:textId="77777777" w:rsidR="00ED41AA" w:rsidRPr="00CC2BC2" w:rsidRDefault="00ED41AA" w:rsidP="00ED41AA">
      <w:pPr>
        <w:rPr>
          <w:lang w:val="it-IT"/>
        </w:rPr>
      </w:pPr>
    </w:p>
    <w:p w14:paraId="1223E916" w14:textId="77777777" w:rsidR="00ED41AA" w:rsidRPr="00CC2BC2" w:rsidRDefault="00ED41AA" w:rsidP="00ED41AA">
      <w:pPr>
        <w:rPr>
          <w:lang w:val="it-IT"/>
        </w:rPr>
      </w:pPr>
    </w:p>
    <w:p w14:paraId="06B1A91E" w14:textId="77777777" w:rsidR="00ED41AA" w:rsidRPr="00CC2BC2" w:rsidRDefault="00ED41AA" w:rsidP="00ED41AA">
      <w:pPr>
        <w:rPr>
          <w:lang w:val="it-IT"/>
        </w:rPr>
      </w:pPr>
    </w:p>
    <w:p w14:paraId="68B1993F" w14:textId="77777777" w:rsidR="00ED41AA" w:rsidRPr="00CC2BC2" w:rsidRDefault="00ED41AA" w:rsidP="00ED41AA">
      <w:pPr>
        <w:rPr>
          <w:b/>
          <w:sz w:val="28"/>
          <w:szCs w:val="28"/>
          <w:lang w:val="it-IT"/>
        </w:rPr>
      </w:pPr>
      <w:r w:rsidRPr="00CC2BC2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ED41AA" w:rsidRPr="00CC2BC2" w14:paraId="0C5408B7" w14:textId="77777777" w:rsidTr="00A046BC">
        <w:tc>
          <w:tcPr>
            <w:tcW w:w="1378" w:type="dxa"/>
          </w:tcPr>
          <w:p w14:paraId="0050EC51" w14:textId="77777777" w:rsidR="00ED41AA" w:rsidRPr="00CC2BC2" w:rsidRDefault="00ED41AA" w:rsidP="00A046BC">
            <w:pPr>
              <w:rPr>
                <w:b/>
                <w:lang w:val="it-IT"/>
              </w:rPr>
            </w:pPr>
            <w:r w:rsidRPr="00CC2BC2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3B869E84" w14:textId="77777777" w:rsidR="00ED41AA" w:rsidRPr="00CC2BC2" w:rsidRDefault="00ED41AA" w:rsidP="00A046BC">
            <w:pPr>
              <w:rPr>
                <w:b/>
                <w:lang w:val="it-IT"/>
              </w:rPr>
            </w:pPr>
            <w:r w:rsidRPr="00CC2BC2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367C058C" w14:textId="77777777" w:rsidR="00ED41AA" w:rsidRPr="00CC2BC2" w:rsidRDefault="00ED41AA" w:rsidP="00A046BC">
            <w:pPr>
              <w:rPr>
                <w:b/>
                <w:lang w:val="it-IT"/>
              </w:rPr>
            </w:pPr>
            <w:r w:rsidRPr="00CC2BC2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4EED9AAF" w14:textId="77777777" w:rsidR="00ED41AA" w:rsidRPr="00CC2BC2" w:rsidRDefault="00ED41AA" w:rsidP="00A046BC">
            <w:pPr>
              <w:rPr>
                <w:b/>
                <w:lang w:val="it-IT"/>
              </w:rPr>
            </w:pPr>
            <w:r w:rsidRPr="00CC2BC2">
              <w:rPr>
                <w:b/>
                <w:lang w:val="it-IT"/>
              </w:rPr>
              <w:t>Descrizione della modifica</w:t>
            </w:r>
          </w:p>
        </w:tc>
      </w:tr>
      <w:tr w:rsidR="00ED41AA" w:rsidRPr="00CC2BC2" w14:paraId="04BE5006" w14:textId="77777777" w:rsidTr="00A046BC">
        <w:tc>
          <w:tcPr>
            <w:tcW w:w="1378" w:type="dxa"/>
          </w:tcPr>
          <w:p w14:paraId="0EDEFF7E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BFC424B" w14:textId="77777777" w:rsidR="00ED41AA" w:rsidRPr="00CC2BC2" w:rsidRDefault="00ED41AA" w:rsidP="00A046BC">
            <w:pPr>
              <w:rPr>
                <w:lang w:val="it-IT"/>
              </w:rPr>
            </w:pPr>
            <w:r w:rsidRPr="00CC2BC2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3787EF98" w14:textId="77777777" w:rsidR="00ED41AA" w:rsidRPr="00CC2BC2" w:rsidRDefault="00ED41AA" w:rsidP="00A046BC">
            <w:pPr>
              <w:rPr>
                <w:lang w:val="it-IT"/>
              </w:rPr>
            </w:pPr>
            <w:r w:rsidRPr="00CC2BC2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74FF6478" w14:textId="77777777" w:rsidR="00ED41AA" w:rsidRPr="00CC2BC2" w:rsidRDefault="00ED41AA" w:rsidP="00A046BC">
            <w:pPr>
              <w:rPr>
                <w:lang w:val="it-IT"/>
              </w:rPr>
            </w:pPr>
            <w:r w:rsidRPr="00CC2BC2">
              <w:rPr>
                <w:lang w:val="it-IT"/>
              </w:rPr>
              <w:t>Bozza del documento base</w:t>
            </w:r>
          </w:p>
        </w:tc>
      </w:tr>
      <w:tr w:rsidR="00ED41AA" w:rsidRPr="00CC2BC2" w14:paraId="73421C52" w14:textId="77777777" w:rsidTr="00A046BC">
        <w:tc>
          <w:tcPr>
            <w:tcW w:w="1378" w:type="dxa"/>
          </w:tcPr>
          <w:p w14:paraId="1410B68C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037CD75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7D1EEF9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BC9AEC2" w14:textId="77777777" w:rsidR="00ED41AA" w:rsidRPr="00CC2BC2" w:rsidRDefault="00ED41AA" w:rsidP="00A046BC">
            <w:pPr>
              <w:rPr>
                <w:lang w:val="it-IT"/>
              </w:rPr>
            </w:pPr>
          </w:p>
        </w:tc>
      </w:tr>
      <w:tr w:rsidR="00ED41AA" w:rsidRPr="00CC2BC2" w14:paraId="6D7AEDE1" w14:textId="77777777" w:rsidTr="00A046BC">
        <w:tc>
          <w:tcPr>
            <w:tcW w:w="1378" w:type="dxa"/>
          </w:tcPr>
          <w:p w14:paraId="4A455972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185345E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E36DEB4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A0A7017" w14:textId="77777777" w:rsidR="00ED41AA" w:rsidRPr="00CC2BC2" w:rsidRDefault="00ED41AA" w:rsidP="00A046BC">
            <w:pPr>
              <w:rPr>
                <w:lang w:val="it-IT"/>
              </w:rPr>
            </w:pPr>
          </w:p>
        </w:tc>
      </w:tr>
      <w:tr w:rsidR="00ED41AA" w:rsidRPr="00CC2BC2" w14:paraId="246E4C1C" w14:textId="77777777" w:rsidTr="00A046BC">
        <w:tc>
          <w:tcPr>
            <w:tcW w:w="1378" w:type="dxa"/>
          </w:tcPr>
          <w:p w14:paraId="2004D48A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45A7916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DE441B8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8BA0C15" w14:textId="77777777" w:rsidR="00ED41AA" w:rsidRPr="00CC2BC2" w:rsidRDefault="00ED41AA" w:rsidP="00A046BC">
            <w:pPr>
              <w:rPr>
                <w:lang w:val="it-IT"/>
              </w:rPr>
            </w:pPr>
          </w:p>
        </w:tc>
      </w:tr>
      <w:tr w:rsidR="00ED41AA" w:rsidRPr="00CC2BC2" w14:paraId="4C5F2F47" w14:textId="77777777" w:rsidTr="00A046BC">
        <w:tc>
          <w:tcPr>
            <w:tcW w:w="1378" w:type="dxa"/>
          </w:tcPr>
          <w:p w14:paraId="366A96C7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2272A82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3968B61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16DCD05" w14:textId="77777777" w:rsidR="00ED41AA" w:rsidRPr="00CC2BC2" w:rsidRDefault="00ED41AA" w:rsidP="00A046BC">
            <w:pPr>
              <w:rPr>
                <w:lang w:val="it-IT"/>
              </w:rPr>
            </w:pPr>
          </w:p>
        </w:tc>
      </w:tr>
      <w:tr w:rsidR="00ED41AA" w:rsidRPr="00CC2BC2" w14:paraId="3021DAB0" w14:textId="77777777" w:rsidTr="00A046BC">
        <w:tc>
          <w:tcPr>
            <w:tcW w:w="1378" w:type="dxa"/>
          </w:tcPr>
          <w:p w14:paraId="7AA5974C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DAA3D04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6F3866A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77860AF" w14:textId="77777777" w:rsidR="00ED41AA" w:rsidRPr="00CC2BC2" w:rsidRDefault="00ED41AA" w:rsidP="00A046BC">
            <w:pPr>
              <w:rPr>
                <w:lang w:val="it-IT"/>
              </w:rPr>
            </w:pPr>
          </w:p>
        </w:tc>
      </w:tr>
      <w:tr w:rsidR="00ED41AA" w:rsidRPr="00CC2BC2" w14:paraId="63C5E703" w14:textId="77777777" w:rsidTr="00A046BC">
        <w:tc>
          <w:tcPr>
            <w:tcW w:w="1378" w:type="dxa"/>
          </w:tcPr>
          <w:p w14:paraId="1DCF65DC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8836D2F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50069C2" w14:textId="77777777" w:rsidR="00ED41AA" w:rsidRPr="00CC2BC2" w:rsidRDefault="00ED41AA" w:rsidP="00A046BC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BE60E79" w14:textId="77777777" w:rsidR="00ED41AA" w:rsidRPr="00CC2BC2" w:rsidRDefault="00ED41AA" w:rsidP="00A046BC">
            <w:pPr>
              <w:rPr>
                <w:lang w:val="it-IT"/>
              </w:rPr>
            </w:pPr>
          </w:p>
        </w:tc>
      </w:tr>
    </w:tbl>
    <w:p w14:paraId="3A3C3AA1" w14:textId="77777777" w:rsidR="00ED41AA" w:rsidRPr="00CC2BC2" w:rsidRDefault="00ED41AA" w:rsidP="00ED41AA">
      <w:pPr>
        <w:rPr>
          <w:lang w:val="it-IT"/>
        </w:rPr>
      </w:pPr>
    </w:p>
    <w:p w14:paraId="33A1F27A" w14:textId="77777777" w:rsidR="00AE035F" w:rsidRPr="00CC2BC2" w:rsidRDefault="00ED41AA" w:rsidP="00AE035F">
      <w:pPr>
        <w:rPr>
          <w:b/>
          <w:sz w:val="28"/>
          <w:szCs w:val="28"/>
          <w:lang w:val="it-IT"/>
        </w:rPr>
      </w:pPr>
      <w:r w:rsidRPr="00CC2BC2">
        <w:rPr>
          <w:b/>
          <w:sz w:val="28"/>
          <w:szCs w:val="28"/>
          <w:lang w:val="it-IT"/>
        </w:rPr>
        <w:t xml:space="preserve">Sommario </w:t>
      </w:r>
    </w:p>
    <w:p w14:paraId="7DD22BEE" w14:textId="77777777" w:rsidR="00D11BE6" w:rsidRDefault="003C01C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CC2BC2">
        <w:rPr>
          <w:lang w:val="it-IT"/>
        </w:rPr>
        <w:fldChar w:fldCharType="begin"/>
      </w:r>
      <w:r w:rsidR="00175092" w:rsidRPr="00CC2BC2">
        <w:rPr>
          <w:lang w:val="it-IT"/>
        </w:rPr>
        <w:instrText xml:space="preserve"> TOC \o "1-3" \h \z \u </w:instrText>
      </w:r>
      <w:r w:rsidRPr="00CC2BC2">
        <w:rPr>
          <w:lang w:val="it-IT"/>
        </w:rPr>
        <w:fldChar w:fldCharType="separate"/>
      </w:r>
      <w:hyperlink w:anchor="_Toc479976401" w:history="1">
        <w:r w:rsidR="00D11BE6" w:rsidRPr="00D42D18">
          <w:rPr>
            <w:rStyle w:val="Hyperlink"/>
            <w:noProof/>
            <w:lang w:val="it-IT"/>
          </w:rPr>
          <w:t>1.</w:t>
        </w:r>
        <w:r w:rsidR="00D11B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D11BE6" w:rsidRPr="00D42D18">
          <w:rPr>
            <w:rStyle w:val="Hyperlink"/>
            <w:noProof/>
            <w:lang w:val="it-IT"/>
          </w:rPr>
          <w:t>Scopo, campo di applicazione e destinatari</w:t>
        </w:r>
        <w:r w:rsidR="00D11BE6">
          <w:rPr>
            <w:noProof/>
            <w:webHidden/>
          </w:rPr>
          <w:tab/>
        </w:r>
        <w:r w:rsidR="00D11BE6">
          <w:rPr>
            <w:noProof/>
            <w:webHidden/>
          </w:rPr>
          <w:fldChar w:fldCharType="begin"/>
        </w:r>
        <w:r w:rsidR="00D11BE6">
          <w:rPr>
            <w:noProof/>
            <w:webHidden/>
          </w:rPr>
          <w:instrText xml:space="preserve"> PAGEREF _Toc479976401 \h </w:instrText>
        </w:r>
        <w:r w:rsidR="00D11BE6">
          <w:rPr>
            <w:noProof/>
            <w:webHidden/>
          </w:rPr>
        </w:r>
        <w:r w:rsidR="00D11BE6">
          <w:rPr>
            <w:noProof/>
            <w:webHidden/>
          </w:rPr>
          <w:fldChar w:fldCharType="separate"/>
        </w:r>
        <w:r w:rsidR="00D11BE6">
          <w:rPr>
            <w:noProof/>
            <w:webHidden/>
          </w:rPr>
          <w:t>3</w:t>
        </w:r>
        <w:r w:rsidR="00D11BE6">
          <w:rPr>
            <w:noProof/>
            <w:webHidden/>
          </w:rPr>
          <w:fldChar w:fldCharType="end"/>
        </w:r>
      </w:hyperlink>
    </w:p>
    <w:p w14:paraId="02EC3211" w14:textId="77777777" w:rsidR="00D11BE6" w:rsidRDefault="008F233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6402" w:history="1">
        <w:r w:rsidR="00D11BE6" w:rsidRPr="00D42D18">
          <w:rPr>
            <w:rStyle w:val="Hyperlink"/>
            <w:noProof/>
            <w:lang w:val="it-IT"/>
          </w:rPr>
          <w:t>2.</w:t>
        </w:r>
        <w:r w:rsidR="00D11B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D11BE6" w:rsidRPr="00D42D18">
          <w:rPr>
            <w:rStyle w:val="Hyperlink"/>
            <w:noProof/>
            <w:lang w:val="it-IT"/>
          </w:rPr>
          <w:t>Documenti di riferimento</w:t>
        </w:r>
        <w:r w:rsidR="00D11BE6">
          <w:rPr>
            <w:noProof/>
            <w:webHidden/>
          </w:rPr>
          <w:tab/>
        </w:r>
        <w:r w:rsidR="00D11BE6">
          <w:rPr>
            <w:noProof/>
            <w:webHidden/>
          </w:rPr>
          <w:fldChar w:fldCharType="begin"/>
        </w:r>
        <w:r w:rsidR="00D11BE6">
          <w:rPr>
            <w:noProof/>
            <w:webHidden/>
          </w:rPr>
          <w:instrText xml:space="preserve"> PAGEREF _Toc479976402 \h </w:instrText>
        </w:r>
        <w:r w:rsidR="00D11BE6">
          <w:rPr>
            <w:noProof/>
            <w:webHidden/>
          </w:rPr>
        </w:r>
        <w:r w:rsidR="00D11BE6">
          <w:rPr>
            <w:noProof/>
            <w:webHidden/>
          </w:rPr>
          <w:fldChar w:fldCharType="separate"/>
        </w:r>
        <w:r w:rsidR="00D11BE6">
          <w:rPr>
            <w:noProof/>
            <w:webHidden/>
          </w:rPr>
          <w:t>3</w:t>
        </w:r>
        <w:r w:rsidR="00D11BE6">
          <w:rPr>
            <w:noProof/>
            <w:webHidden/>
          </w:rPr>
          <w:fldChar w:fldCharType="end"/>
        </w:r>
      </w:hyperlink>
    </w:p>
    <w:p w14:paraId="3A49703F" w14:textId="77777777" w:rsidR="00D11BE6" w:rsidRDefault="008F233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6403" w:history="1">
        <w:r w:rsidR="00D11BE6" w:rsidRPr="00D42D18">
          <w:rPr>
            <w:rStyle w:val="Hyperlink"/>
            <w:noProof/>
            <w:lang w:val="it-IT"/>
          </w:rPr>
          <w:t>3.</w:t>
        </w:r>
        <w:r w:rsidR="00D11B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D11BE6" w:rsidRPr="00D42D18">
          <w:rPr>
            <w:rStyle w:val="Hyperlink"/>
            <w:noProof/>
            <w:lang w:val="it-IT"/>
          </w:rPr>
          <w:t>Gestione dei rifiuti farmaceutici</w:t>
        </w:r>
        <w:r w:rsidR="00D11BE6">
          <w:rPr>
            <w:noProof/>
            <w:webHidden/>
          </w:rPr>
          <w:tab/>
        </w:r>
        <w:r w:rsidR="00D11BE6">
          <w:rPr>
            <w:noProof/>
            <w:webHidden/>
          </w:rPr>
          <w:fldChar w:fldCharType="begin"/>
        </w:r>
        <w:r w:rsidR="00D11BE6">
          <w:rPr>
            <w:noProof/>
            <w:webHidden/>
          </w:rPr>
          <w:instrText xml:space="preserve"> PAGEREF _Toc479976403 \h </w:instrText>
        </w:r>
        <w:r w:rsidR="00D11BE6">
          <w:rPr>
            <w:noProof/>
            <w:webHidden/>
          </w:rPr>
        </w:r>
        <w:r w:rsidR="00D11BE6">
          <w:rPr>
            <w:noProof/>
            <w:webHidden/>
          </w:rPr>
          <w:fldChar w:fldCharType="separate"/>
        </w:r>
        <w:r w:rsidR="00D11BE6">
          <w:rPr>
            <w:noProof/>
            <w:webHidden/>
          </w:rPr>
          <w:t>3</w:t>
        </w:r>
        <w:r w:rsidR="00D11BE6">
          <w:rPr>
            <w:noProof/>
            <w:webHidden/>
          </w:rPr>
          <w:fldChar w:fldCharType="end"/>
        </w:r>
      </w:hyperlink>
    </w:p>
    <w:p w14:paraId="2E63F1F6" w14:textId="77777777" w:rsidR="00D11BE6" w:rsidRDefault="008F233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404" w:history="1">
        <w:r w:rsidR="00D11BE6" w:rsidRPr="00D42D18">
          <w:rPr>
            <w:rStyle w:val="Hyperlink"/>
            <w:noProof/>
            <w:lang w:val="it-IT"/>
          </w:rPr>
          <w:t>3.1.</w:t>
        </w:r>
        <w:r w:rsidR="00D11B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D11BE6" w:rsidRPr="00D42D18">
          <w:rPr>
            <w:rStyle w:val="Hyperlink"/>
            <w:noProof/>
            <w:lang w:val="it-IT"/>
          </w:rPr>
          <w:t>Classificazione dei rifiuti farmaceutici</w:t>
        </w:r>
        <w:r w:rsidR="00D11BE6">
          <w:rPr>
            <w:noProof/>
            <w:webHidden/>
          </w:rPr>
          <w:tab/>
        </w:r>
        <w:r w:rsidR="00D11BE6">
          <w:rPr>
            <w:noProof/>
            <w:webHidden/>
          </w:rPr>
          <w:fldChar w:fldCharType="begin"/>
        </w:r>
        <w:r w:rsidR="00D11BE6">
          <w:rPr>
            <w:noProof/>
            <w:webHidden/>
          </w:rPr>
          <w:instrText xml:space="preserve"> PAGEREF _Toc479976404 \h </w:instrText>
        </w:r>
        <w:r w:rsidR="00D11BE6">
          <w:rPr>
            <w:noProof/>
            <w:webHidden/>
          </w:rPr>
        </w:r>
        <w:r w:rsidR="00D11BE6">
          <w:rPr>
            <w:noProof/>
            <w:webHidden/>
          </w:rPr>
          <w:fldChar w:fldCharType="separate"/>
        </w:r>
        <w:r w:rsidR="00D11BE6">
          <w:rPr>
            <w:noProof/>
            <w:webHidden/>
          </w:rPr>
          <w:t>4</w:t>
        </w:r>
        <w:r w:rsidR="00D11BE6">
          <w:rPr>
            <w:noProof/>
            <w:webHidden/>
          </w:rPr>
          <w:fldChar w:fldCharType="end"/>
        </w:r>
      </w:hyperlink>
    </w:p>
    <w:p w14:paraId="4B464960" w14:textId="77777777" w:rsidR="00D11BE6" w:rsidRDefault="008F233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405" w:history="1">
        <w:r w:rsidR="00D11BE6" w:rsidRPr="00D42D18">
          <w:rPr>
            <w:rStyle w:val="Hyperlink"/>
            <w:noProof/>
            <w:lang w:val="it-IT"/>
          </w:rPr>
          <w:t>3.2.</w:t>
        </w:r>
        <w:r w:rsidR="00D11B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D11BE6" w:rsidRPr="00D42D18">
          <w:rPr>
            <w:rStyle w:val="Hyperlink"/>
            <w:noProof/>
            <w:lang w:val="it-IT"/>
          </w:rPr>
          <w:t>Raccolta di rifiuti farmaceutici sul luogo di generazione</w:t>
        </w:r>
        <w:r w:rsidR="00D11BE6">
          <w:rPr>
            <w:noProof/>
            <w:webHidden/>
          </w:rPr>
          <w:tab/>
        </w:r>
        <w:r w:rsidR="00D11BE6">
          <w:rPr>
            <w:noProof/>
            <w:webHidden/>
          </w:rPr>
          <w:fldChar w:fldCharType="begin"/>
        </w:r>
        <w:r w:rsidR="00D11BE6">
          <w:rPr>
            <w:noProof/>
            <w:webHidden/>
          </w:rPr>
          <w:instrText xml:space="preserve"> PAGEREF _Toc479976405 \h </w:instrText>
        </w:r>
        <w:r w:rsidR="00D11BE6">
          <w:rPr>
            <w:noProof/>
            <w:webHidden/>
          </w:rPr>
        </w:r>
        <w:r w:rsidR="00D11BE6">
          <w:rPr>
            <w:noProof/>
            <w:webHidden/>
          </w:rPr>
          <w:fldChar w:fldCharType="separate"/>
        </w:r>
        <w:r w:rsidR="00D11BE6">
          <w:rPr>
            <w:noProof/>
            <w:webHidden/>
          </w:rPr>
          <w:t>4</w:t>
        </w:r>
        <w:r w:rsidR="00D11BE6">
          <w:rPr>
            <w:noProof/>
            <w:webHidden/>
          </w:rPr>
          <w:fldChar w:fldCharType="end"/>
        </w:r>
      </w:hyperlink>
    </w:p>
    <w:p w14:paraId="6279CE00" w14:textId="77777777" w:rsidR="00D11BE6" w:rsidRDefault="008F233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406" w:history="1">
        <w:r w:rsidR="00D11BE6" w:rsidRPr="00D42D18">
          <w:rPr>
            <w:rStyle w:val="Hyperlink"/>
            <w:noProof/>
            <w:lang w:val="it-IT"/>
          </w:rPr>
          <w:t>3.3.</w:t>
        </w:r>
        <w:r w:rsidR="00D11B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D11BE6" w:rsidRPr="00D42D18">
          <w:rPr>
            <w:rStyle w:val="Hyperlink"/>
            <w:noProof/>
            <w:lang w:val="it-IT"/>
          </w:rPr>
          <w:t xml:space="preserve">Lo spostamento dei rifiuti all'interno degli istituti sanitari </w:t>
        </w:r>
        <w:r w:rsidR="00D11BE6">
          <w:rPr>
            <w:noProof/>
            <w:webHidden/>
          </w:rPr>
          <w:tab/>
        </w:r>
        <w:r w:rsidR="00D11BE6">
          <w:rPr>
            <w:noProof/>
            <w:webHidden/>
          </w:rPr>
          <w:fldChar w:fldCharType="begin"/>
        </w:r>
        <w:r w:rsidR="00D11BE6">
          <w:rPr>
            <w:noProof/>
            <w:webHidden/>
          </w:rPr>
          <w:instrText xml:space="preserve"> PAGEREF _Toc479976406 \h </w:instrText>
        </w:r>
        <w:r w:rsidR="00D11BE6">
          <w:rPr>
            <w:noProof/>
            <w:webHidden/>
          </w:rPr>
        </w:r>
        <w:r w:rsidR="00D11BE6">
          <w:rPr>
            <w:noProof/>
            <w:webHidden/>
          </w:rPr>
          <w:fldChar w:fldCharType="separate"/>
        </w:r>
        <w:r w:rsidR="00D11BE6">
          <w:rPr>
            <w:noProof/>
            <w:webHidden/>
          </w:rPr>
          <w:t>5</w:t>
        </w:r>
        <w:r w:rsidR="00D11BE6">
          <w:rPr>
            <w:noProof/>
            <w:webHidden/>
          </w:rPr>
          <w:fldChar w:fldCharType="end"/>
        </w:r>
      </w:hyperlink>
    </w:p>
    <w:p w14:paraId="75E0C5F1" w14:textId="77777777" w:rsidR="00D11BE6" w:rsidRDefault="008F233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407" w:history="1">
        <w:r w:rsidR="00D11BE6" w:rsidRPr="00D42D18">
          <w:rPr>
            <w:rStyle w:val="Hyperlink"/>
            <w:noProof/>
            <w:lang w:val="it-IT"/>
          </w:rPr>
          <w:t>3.4.</w:t>
        </w:r>
        <w:r w:rsidR="00D11B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D11BE6" w:rsidRPr="00D42D18">
          <w:rPr>
            <w:rStyle w:val="Hyperlink"/>
            <w:noProof/>
            <w:lang w:val="it-IT"/>
          </w:rPr>
          <w:t>Stoccaggio temporaneo dei rifiuti farmaceutici</w:t>
        </w:r>
        <w:r w:rsidR="00D11BE6">
          <w:rPr>
            <w:noProof/>
            <w:webHidden/>
          </w:rPr>
          <w:tab/>
        </w:r>
        <w:r w:rsidR="00D11BE6">
          <w:rPr>
            <w:noProof/>
            <w:webHidden/>
          </w:rPr>
          <w:fldChar w:fldCharType="begin"/>
        </w:r>
        <w:r w:rsidR="00D11BE6">
          <w:rPr>
            <w:noProof/>
            <w:webHidden/>
          </w:rPr>
          <w:instrText xml:space="preserve"> PAGEREF _Toc479976407 \h </w:instrText>
        </w:r>
        <w:r w:rsidR="00D11BE6">
          <w:rPr>
            <w:noProof/>
            <w:webHidden/>
          </w:rPr>
        </w:r>
        <w:r w:rsidR="00D11BE6">
          <w:rPr>
            <w:noProof/>
            <w:webHidden/>
          </w:rPr>
          <w:fldChar w:fldCharType="separate"/>
        </w:r>
        <w:r w:rsidR="00D11BE6">
          <w:rPr>
            <w:noProof/>
            <w:webHidden/>
          </w:rPr>
          <w:t>5</w:t>
        </w:r>
        <w:r w:rsidR="00D11BE6">
          <w:rPr>
            <w:noProof/>
            <w:webHidden/>
          </w:rPr>
          <w:fldChar w:fldCharType="end"/>
        </w:r>
      </w:hyperlink>
    </w:p>
    <w:p w14:paraId="4B1696A0" w14:textId="77777777" w:rsidR="00D11BE6" w:rsidRDefault="008F233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408" w:history="1">
        <w:r w:rsidR="00D11BE6" w:rsidRPr="00D42D18">
          <w:rPr>
            <w:rStyle w:val="Hyperlink"/>
            <w:noProof/>
            <w:lang w:val="it-IT"/>
          </w:rPr>
          <w:t>3.5.</w:t>
        </w:r>
        <w:r w:rsidR="00D11B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D11BE6" w:rsidRPr="00D42D18">
          <w:rPr>
            <w:rStyle w:val="Hyperlink"/>
            <w:noProof/>
            <w:lang w:val="it-IT"/>
          </w:rPr>
          <w:t>Marcare ed etichettare i rifiuti farmaceutici</w:t>
        </w:r>
        <w:r w:rsidR="00D11BE6">
          <w:rPr>
            <w:noProof/>
            <w:webHidden/>
          </w:rPr>
          <w:tab/>
        </w:r>
        <w:r w:rsidR="00D11BE6">
          <w:rPr>
            <w:noProof/>
            <w:webHidden/>
          </w:rPr>
          <w:fldChar w:fldCharType="begin"/>
        </w:r>
        <w:r w:rsidR="00D11BE6">
          <w:rPr>
            <w:noProof/>
            <w:webHidden/>
          </w:rPr>
          <w:instrText xml:space="preserve"> PAGEREF _Toc479976408 \h </w:instrText>
        </w:r>
        <w:r w:rsidR="00D11BE6">
          <w:rPr>
            <w:noProof/>
            <w:webHidden/>
          </w:rPr>
        </w:r>
        <w:r w:rsidR="00D11BE6">
          <w:rPr>
            <w:noProof/>
            <w:webHidden/>
          </w:rPr>
          <w:fldChar w:fldCharType="separate"/>
        </w:r>
        <w:r w:rsidR="00D11BE6">
          <w:rPr>
            <w:noProof/>
            <w:webHidden/>
          </w:rPr>
          <w:t>5</w:t>
        </w:r>
        <w:r w:rsidR="00D11BE6">
          <w:rPr>
            <w:noProof/>
            <w:webHidden/>
          </w:rPr>
          <w:fldChar w:fldCharType="end"/>
        </w:r>
      </w:hyperlink>
    </w:p>
    <w:p w14:paraId="3C9D5D81" w14:textId="77777777" w:rsidR="00D11BE6" w:rsidRDefault="008F233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6409" w:history="1">
        <w:r w:rsidR="00D11BE6" w:rsidRPr="00D42D18">
          <w:rPr>
            <w:rStyle w:val="Hyperlink"/>
            <w:noProof/>
            <w:lang w:val="it-IT"/>
          </w:rPr>
          <w:t>3.6.</w:t>
        </w:r>
        <w:r w:rsidR="00D11BE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D11BE6" w:rsidRPr="00D42D18">
          <w:rPr>
            <w:rStyle w:val="Hyperlink"/>
            <w:noProof/>
            <w:lang w:val="it-IT"/>
          </w:rPr>
          <w:t>Lo smaltimento dei rifiuti farmaceutici con presa in carico da parte di organizzazioni autorizzate</w:t>
        </w:r>
        <w:r w:rsidR="00D11BE6">
          <w:rPr>
            <w:noProof/>
            <w:webHidden/>
          </w:rPr>
          <w:tab/>
        </w:r>
        <w:r w:rsidR="00D11BE6">
          <w:rPr>
            <w:noProof/>
            <w:webHidden/>
          </w:rPr>
          <w:fldChar w:fldCharType="begin"/>
        </w:r>
        <w:r w:rsidR="00D11BE6">
          <w:rPr>
            <w:noProof/>
            <w:webHidden/>
          </w:rPr>
          <w:instrText xml:space="preserve"> PAGEREF _Toc479976409 \h </w:instrText>
        </w:r>
        <w:r w:rsidR="00D11BE6">
          <w:rPr>
            <w:noProof/>
            <w:webHidden/>
          </w:rPr>
        </w:r>
        <w:r w:rsidR="00D11BE6">
          <w:rPr>
            <w:noProof/>
            <w:webHidden/>
          </w:rPr>
          <w:fldChar w:fldCharType="separate"/>
        </w:r>
        <w:r w:rsidR="00D11BE6">
          <w:rPr>
            <w:noProof/>
            <w:webHidden/>
          </w:rPr>
          <w:t>5</w:t>
        </w:r>
        <w:r w:rsidR="00D11BE6">
          <w:rPr>
            <w:noProof/>
            <w:webHidden/>
          </w:rPr>
          <w:fldChar w:fldCharType="end"/>
        </w:r>
      </w:hyperlink>
    </w:p>
    <w:p w14:paraId="7C18EE7C" w14:textId="77777777" w:rsidR="00D11BE6" w:rsidRDefault="008F233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6410" w:history="1">
        <w:r w:rsidR="00D11BE6" w:rsidRPr="00D42D18">
          <w:rPr>
            <w:rStyle w:val="Hyperlink"/>
            <w:noProof/>
            <w:lang w:val="it-IT"/>
          </w:rPr>
          <w:t>4.</w:t>
        </w:r>
        <w:r w:rsidR="00D11BE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D11BE6" w:rsidRPr="00D42D18">
          <w:rPr>
            <w:rStyle w:val="Hyperlink"/>
            <w:noProof/>
            <w:lang w:val="it-IT"/>
          </w:rPr>
          <w:t>Gestire le registrazioni sulla base di questo documento</w:t>
        </w:r>
        <w:r w:rsidR="00D11BE6">
          <w:rPr>
            <w:noProof/>
            <w:webHidden/>
          </w:rPr>
          <w:tab/>
        </w:r>
        <w:r w:rsidR="00D11BE6">
          <w:rPr>
            <w:noProof/>
            <w:webHidden/>
          </w:rPr>
          <w:fldChar w:fldCharType="begin"/>
        </w:r>
        <w:r w:rsidR="00D11BE6">
          <w:rPr>
            <w:noProof/>
            <w:webHidden/>
          </w:rPr>
          <w:instrText xml:space="preserve"> PAGEREF _Toc479976410 \h </w:instrText>
        </w:r>
        <w:r w:rsidR="00D11BE6">
          <w:rPr>
            <w:noProof/>
            <w:webHidden/>
          </w:rPr>
        </w:r>
        <w:r w:rsidR="00D11BE6">
          <w:rPr>
            <w:noProof/>
            <w:webHidden/>
          </w:rPr>
          <w:fldChar w:fldCharType="separate"/>
        </w:r>
        <w:r w:rsidR="00D11BE6">
          <w:rPr>
            <w:noProof/>
            <w:webHidden/>
          </w:rPr>
          <w:t>5</w:t>
        </w:r>
        <w:r w:rsidR="00D11BE6">
          <w:rPr>
            <w:noProof/>
            <w:webHidden/>
          </w:rPr>
          <w:fldChar w:fldCharType="end"/>
        </w:r>
      </w:hyperlink>
    </w:p>
    <w:p w14:paraId="3FDAC109" w14:textId="77777777" w:rsidR="007C3F3D" w:rsidRPr="00CC2BC2" w:rsidRDefault="003C01C0">
      <w:pPr>
        <w:rPr>
          <w:lang w:val="it-IT"/>
        </w:rPr>
      </w:pPr>
      <w:r w:rsidRPr="00CC2BC2">
        <w:rPr>
          <w:lang w:val="it-IT"/>
        </w:rPr>
        <w:fldChar w:fldCharType="end"/>
      </w:r>
    </w:p>
    <w:p w14:paraId="462C41F2" w14:textId="77777777" w:rsidR="00AE035F" w:rsidRPr="00CC2BC2" w:rsidRDefault="00AE035F" w:rsidP="00AE035F">
      <w:pPr>
        <w:rPr>
          <w:lang w:val="it-IT"/>
        </w:rPr>
      </w:pPr>
    </w:p>
    <w:p w14:paraId="2AEACC4A" w14:textId="77777777" w:rsidR="00AE035F" w:rsidRPr="00CC2BC2" w:rsidRDefault="00AE035F" w:rsidP="00AE035F">
      <w:pPr>
        <w:rPr>
          <w:lang w:val="it-IT"/>
        </w:rPr>
      </w:pPr>
    </w:p>
    <w:p w14:paraId="0CABF187" w14:textId="77777777" w:rsidR="00AE035F" w:rsidRPr="00CC2BC2" w:rsidRDefault="00AE035F" w:rsidP="00AE035F">
      <w:pPr>
        <w:rPr>
          <w:lang w:val="it-IT"/>
        </w:rPr>
      </w:pPr>
    </w:p>
    <w:p w14:paraId="279100F3" w14:textId="77777777" w:rsidR="00B21BAC" w:rsidRPr="00CC2BC2" w:rsidRDefault="00175092" w:rsidP="00B21BAC">
      <w:pPr>
        <w:pStyle w:val="Heading1"/>
        <w:rPr>
          <w:lang w:val="it-IT"/>
        </w:rPr>
      </w:pPr>
      <w:r w:rsidRPr="00CC2BC2">
        <w:rPr>
          <w:lang w:val="it-IT"/>
        </w:rPr>
        <w:br w:type="page"/>
      </w:r>
      <w:bookmarkStart w:id="4" w:name="_Toc352147458"/>
      <w:bookmarkStart w:id="5" w:name="_Toc479022998"/>
      <w:bookmarkStart w:id="6" w:name="_Toc353227202"/>
      <w:bookmarkStart w:id="7" w:name="_Toc353236597"/>
      <w:bookmarkStart w:id="8" w:name="_Toc353238190"/>
      <w:bookmarkStart w:id="9" w:name="_Toc353352166"/>
      <w:bookmarkStart w:id="10" w:name="_Toc479976401"/>
      <w:bookmarkStart w:id="11" w:name="_Toc263078249"/>
      <w:r w:rsidR="00B21BAC" w:rsidRPr="00CC2BC2">
        <w:rPr>
          <w:lang w:val="it-IT"/>
        </w:rPr>
        <w:lastRenderedPageBreak/>
        <w:t>S</w:t>
      </w:r>
      <w:r w:rsidR="00B21BAC" w:rsidRPr="00CC2BC2">
        <w:rPr>
          <w:noProof/>
          <w:lang w:val="it-IT"/>
        </w:rPr>
        <w:t>copo, campo di applicazione e destinatari</w:t>
      </w:r>
      <w:bookmarkEnd w:id="4"/>
      <w:bookmarkEnd w:id="5"/>
      <w:bookmarkEnd w:id="6"/>
      <w:bookmarkEnd w:id="7"/>
      <w:bookmarkEnd w:id="8"/>
      <w:bookmarkEnd w:id="9"/>
      <w:bookmarkEnd w:id="10"/>
    </w:p>
    <w:p w14:paraId="00DE306A" w14:textId="6CD88D71" w:rsidR="00B21BAC" w:rsidRPr="00CC2BC2" w:rsidRDefault="00B21BAC" w:rsidP="00B21BAC">
      <w:pPr>
        <w:rPr>
          <w:lang w:val="it-IT"/>
        </w:rPr>
      </w:pPr>
      <w:r w:rsidRPr="00CC2BC2">
        <w:rPr>
          <w:lang w:val="it-IT"/>
        </w:rPr>
        <w:t>Scopo di questo documento è di definire il processo di gestione dei rifiuti farmaceutici, eccetto quelli casalinghi</w:t>
      </w:r>
      <w:r w:rsidR="00E92773">
        <w:rPr>
          <w:lang w:val="it-IT"/>
        </w:rPr>
        <w:t>,</w:t>
      </w:r>
      <w:r w:rsidR="00E92773" w:rsidRPr="00E92773">
        <w:rPr>
          <w:lang w:val="it-IT"/>
        </w:rPr>
        <w:t xml:space="preserve"> </w:t>
      </w:r>
      <w:r w:rsidR="00E92773" w:rsidRPr="00CC2BC2">
        <w:rPr>
          <w:lang w:val="it-IT"/>
        </w:rPr>
        <w:t>nel luogo di generazione</w:t>
      </w:r>
      <w:r w:rsidRPr="00CC2BC2">
        <w:rPr>
          <w:lang w:val="it-IT"/>
        </w:rPr>
        <w:t>.</w:t>
      </w:r>
    </w:p>
    <w:p w14:paraId="66F40695" w14:textId="63061A8B" w:rsidR="00B21BAC" w:rsidRPr="00CC2BC2" w:rsidRDefault="00B21BAC" w:rsidP="00B21BAC">
      <w:pPr>
        <w:rPr>
          <w:lang w:val="it-IT"/>
        </w:rPr>
      </w:pPr>
      <w:r w:rsidRPr="00CC2BC2">
        <w:rPr>
          <w:lang w:val="it-IT"/>
        </w:rPr>
        <w:t>Il presente documento si applica a tutte le attività e i processi di [nome dell’organizzazione] in cui siano generati rifiuti di tipo farmaceutico.</w:t>
      </w:r>
    </w:p>
    <w:p w14:paraId="3AAD6530" w14:textId="77777777" w:rsidR="00B21BAC" w:rsidRPr="00CC2BC2" w:rsidRDefault="00B21BAC" w:rsidP="00B21BAC">
      <w:pPr>
        <w:rPr>
          <w:lang w:val="it-IT"/>
        </w:rPr>
      </w:pPr>
      <w:r w:rsidRPr="00CC2BC2">
        <w:rPr>
          <w:lang w:val="it-IT"/>
        </w:rPr>
        <w:t>I destinatari di questo documento sono tutti gli impiegati di [nome dell’organizzazione].</w:t>
      </w:r>
    </w:p>
    <w:p w14:paraId="290FA653" w14:textId="77777777" w:rsidR="00B21BAC" w:rsidRPr="00CC2BC2" w:rsidRDefault="00B21BAC" w:rsidP="00B21BAC">
      <w:pPr>
        <w:rPr>
          <w:lang w:val="it-IT"/>
        </w:rPr>
      </w:pPr>
    </w:p>
    <w:p w14:paraId="586C875B" w14:textId="77777777" w:rsidR="00B21BAC" w:rsidRPr="00CC2BC2" w:rsidRDefault="00B21BAC" w:rsidP="00B21BAC">
      <w:pPr>
        <w:pStyle w:val="Heading1"/>
        <w:rPr>
          <w:lang w:val="it-IT"/>
        </w:rPr>
      </w:pPr>
      <w:bookmarkStart w:id="12" w:name="_Toc262723258"/>
      <w:bookmarkStart w:id="13" w:name="_Toc267048914"/>
      <w:bookmarkStart w:id="14" w:name="_Toc352075621"/>
      <w:bookmarkStart w:id="15" w:name="_Toc352147459"/>
      <w:bookmarkStart w:id="16" w:name="_Toc479022999"/>
      <w:bookmarkStart w:id="17" w:name="_Toc353227203"/>
      <w:bookmarkStart w:id="18" w:name="_Toc353232700"/>
      <w:bookmarkStart w:id="19" w:name="_Toc353236598"/>
      <w:bookmarkStart w:id="20" w:name="_Toc353238191"/>
      <w:bookmarkStart w:id="21" w:name="_Toc353352167"/>
      <w:bookmarkStart w:id="22" w:name="_Toc479976402"/>
      <w:r w:rsidRPr="00CC2BC2">
        <w:rPr>
          <w:lang w:val="it-IT"/>
        </w:rPr>
        <w:t>Documenti di riferimento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69199A8" w14:textId="77777777" w:rsidR="00B21BAC" w:rsidRPr="00CC2BC2" w:rsidRDefault="00B21BAC" w:rsidP="00B21BAC">
      <w:pPr>
        <w:numPr>
          <w:ilvl w:val="0"/>
          <w:numId w:val="2"/>
        </w:numPr>
        <w:spacing w:after="0"/>
        <w:rPr>
          <w:lang w:val="it-IT"/>
        </w:rPr>
      </w:pPr>
      <w:r w:rsidRPr="00CC2BC2">
        <w:rPr>
          <w:lang w:val="it-IT"/>
        </w:rPr>
        <w:t>La norma ISO 14001:2015, paragrafo 8.1</w:t>
      </w:r>
    </w:p>
    <w:p w14:paraId="2AC09594" w14:textId="77777777" w:rsidR="00B21BAC" w:rsidRPr="00CC2BC2" w:rsidRDefault="00B21BAC" w:rsidP="00B21BAC">
      <w:pPr>
        <w:numPr>
          <w:ilvl w:val="0"/>
          <w:numId w:val="2"/>
        </w:numPr>
        <w:spacing w:after="0"/>
        <w:rPr>
          <w:lang w:val="it-IT"/>
        </w:rPr>
      </w:pPr>
      <w:r w:rsidRPr="00CC2BC2">
        <w:rPr>
          <w:lang w:val="it-IT"/>
        </w:rPr>
        <w:t xml:space="preserve">Manuale Ambientale </w:t>
      </w:r>
    </w:p>
    <w:p w14:paraId="3937168C" w14:textId="77777777" w:rsidR="00B21BAC" w:rsidRPr="00CC2BC2" w:rsidRDefault="00B21BAC" w:rsidP="00B21BAC">
      <w:pPr>
        <w:numPr>
          <w:ilvl w:val="0"/>
          <w:numId w:val="2"/>
        </w:numPr>
        <w:spacing w:after="0"/>
        <w:rPr>
          <w:lang w:val="it-IT"/>
        </w:rPr>
      </w:pPr>
      <w:r w:rsidRPr="00CC2BC2">
        <w:rPr>
          <w:lang w:val="it-IT"/>
        </w:rPr>
        <w:t>Politica Ambientale</w:t>
      </w:r>
    </w:p>
    <w:p w14:paraId="1168D327" w14:textId="4AB72375" w:rsidR="00B21BAC" w:rsidRPr="00CC2BC2" w:rsidRDefault="00B21BAC" w:rsidP="00B21BAC">
      <w:pPr>
        <w:numPr>
          <w:ilvl w:val="0"/>
          <w:numId w:val="2"/>
        </w:numPr>
        <w:spacing w:after="0"/>
        <w:rPr>
          <w:lang w:val="it-IT"/>
        </w:rPr>
      </w:pPr>
      <w:r w:rsidRPr="00CC2BC2">
        <w:rPr>
          <w:lang w:val="it-IT"/>
        </w:rPr>
        <w:t xml:space="preserve">La Procedura per l’Identificazione e </w:t>
      </w:r>
      <w:r w:rsidR="00E92773">
        <w:rPr>
          <w:lang w:val="it-IT"/>
        </w:rPr>
        <w:t xml:space="preserve">la </w:t>
      </w:r>
      <w:r w:rsidRPr="00CC2BC2">
        <w:rPr>
          <w:lang w:val="it-IT"/>
        </w:rPr>
        <w:t>Valutazione degli Aspetti Ambientali</w:t>
      </w:r>
    </w:p>
    <w:p w14:paraId="7D792DEB" w14:textId="77777777" w:rsidR="00B21BAC" w:rsidRPr="00CC2BC2" w:rsidRDefault="00B21BAC" w:rsidP="00B21BAC">
      <w:pPr>
        <w:numPr>
          <w:ilvl w:val="0"/>
          <w:numId w:val="2"/>
        </w:numPr>
        <w:spacing w:after="0"/>
        <w:rPr>
          <w:lang w:val="it-IT"/>
        </w:rPr>
      </w:pPr>
      <w:r w:rsidRPr="00CC2BC2">
        <w:rPr>
          <w:lang w:val="it-IT"/>
        </w:rPr>
        <w:t>La Procedura per il Controllo Operativo e gli Aspetti Ambientali Significativi</w:t>
      </w:r>
    </w:p>
    <w:p w14:paraId="2CE39DC3" w14:textId="77777777" w:rsidR="00B21BAC" w:rsidRPr="00CC2BC2" w:rsidRDefault="00B21BAC" w:rsidP="00B21BAC">
      <w:pPr>
        <w:numPr>
          <w:ilvl w:val="0"/>
          <w:numId w:val="2"/>
        </w:numPr>
        <w:spacing w:after="0"/>
        <w:rPr>
          <w:lang w:val="it-IT"/>
        </w:rPr>
      </w:pPr>
      <w:r w:rsidRPr="00CC2BC2">
        <w:rPr>
          <w:lang w:val="it-IT"/>
        </w:rPr>
        <w:t>L’Elenco delle Parti Interessate, dei Requisiti Legali e di Altra Natura</w:t>
      </w:r>
    </w:p>
    <w:bookmarkEnd w:id="11"/>
    <w:p w14:paraId="67B8B93C" w14:textId="77777777" w:rsidR="00AE035F" w:rsidRPr="00CC2BC2" w:rsidRDefault="00AE035F" w:rsidP="00AE035F">
      <w:pPr>
        <w:rPr>
          <w:lang w:val="it-IT"/>
        </w:rPr>
      </w:pPr>
    </w:p>
    <w:p w14:paraId="034DD1E9" w14:textId="7BFFB6FD" w:rsidR="00AE035F" w:rsidRPr="00CC2BC2" w:rsidRDefault="00A046BC" w:rsidP="00AE035F">
      <w:pPr>
        <w:pStyle w:val="Heading1"/>
        <w:rPr>
          <w:lang w:val="it-IT"/>
        </w:rPr>
      </w:pPr>
      <w:bookmarkStart w:id="23" w:name="_Toc479976403"/>
      <w:r w:rsidRPr="00CC2BC2">
        <w:rPr>
          <w:lang w:val="it-IT"/>
        </w:rPr>
        <w:t>Gestione dei rifiuti farmaceutici</w:t>
      </w:r>
      <w:bookmarkEnd w:id="23"/>
      <w:r w:rsidR="0097029A" w:rsidRPr="00CC2BC2">
        <w:rPr>
          <w:lang w:val="it-IT"/>
        </w:rPr>
        <w:t xml:space="preserve"> </w:t>
      </w:r>
    </w:p>
    <w:p w14:paraId="5B7A8A98" w14:textId="74428BC6" w:rsidR="00ED31DE" w:rsidRPr="00CC2BC2" w:rsidRDefault="00A046BC" w:rsidP="00067D29">
      <w:pPr>
        <w:rPr>
          <w:sz w:val="24"/>
          <w:szCs w:val="24"/>
          <w:lang w:val="it-IT"/>
        </w:rPr>
      </w:pPr>
      <w:r w:rsidRPr="00CC2BC2">
        <w:rPr>
          <w:sz w:val="24"/>
          <w:szCs w:val="24"/>
          <w:lang w:val="it-IT"/>
        </w:rPr>
        <w:t>I rifiuti farmaceutici, come categoria speciale di rifiuti sanitari, sono medicine, inclusa la confezione primaria, oltr</w:t>
      </w:r>
      <w:r w:rsidR="00E92773">
        <w:rPr>
          <w:sz w:val="24"/>
          <w:szCs w:val="24"/>
          <w:lang w:val="it-IT"/>
        </w:rPr>
        <w:t>e</w:t>
      </w:r>
      <w:r w:rsidRPr="00CC2BC2">
        <w:rPr>
          <w:sz w:val="24"/>
          <w:szCs w:val="24"/>
          <w:lang w:val="it-IT"/>
        </w:rPr>
        <w:t xml:space="preserve"> a tutti g</w:t>
      </w:r>
      <w:r w:rsidR="00902FED" w:rsidRPr="00CC2BC2">
        <w:rPr>
          <w:sz w:val="24"/>
          <w:szCs w:val="24"/>
          <w:lang w:val="it-IT"/>
        </w:rPr>
        <w:t>li accessori</w:t>
      </w:r>
      <w:r w:rsidRPr="00CC2BC2">
        <w:rPr>
          <w:sz w:val="24"/>
          <w:szCs w:val="24"/>
          <w:lang w:val="it-IT"/>
        </w:rPr>
        <w:t xml:space="preserve"> utilizzati per l’applicazione di tali prodotti</w:t>
      </w:r>
      <w:r w:rsidR="00935F01" w:rsidRPr="00CC2BC2">
        <w:rPr>
          <w:sz w:val="24"/>
          <w:szCs w:val="24"/>
          <w:lang w:val="it-IT"/>
        </w:rPr>
        <w:t xml:space="preserve">. </w:t>
      </w:r>
    </w:p>
    <w:p w14:paraId="0723D6D8" w14:textId="5D00D6A0" w:rsidR="0073146D" w:rsidRPr="00CC2BC2" w:rsidRDefault="00A046BC" w:rsidP="00067D29">
      <w:pPr>
        <w:rPr>
          <w:sz w:val="24"/>
          <w:szCs w:val="24"/>
          <w:lang w:val="it-IT"/>
        </w:rPr>
      </w:pPr>
      <w:r w:rsidRPr="00CC2BC2">
        <w:rPr>
          <w:sz w:val="24"/>
          <w:szCs w:val="24"/>
          <w:lang w:val="it-IT"/>
        </w:rPr>
        <w:t>I rifiuti farmaceutici possono essere</w:t>
      </w:r>
      <w:r w:rsidR="00CD7CF3" w:rsidRPr="00CC2BC2">
        <w:rPr>
          <w:sz w:val="24"/>
          <w:szCs w:val="24"/>
          <w:lang w:val="it-IT"/>
        </w:rPr>
        <w:t>:</w:t>
      </w:r>
    </w:p>
    <w:p w14:paraId="04F5DCFC" w14:textId="37ABE68D" w:rsidR="00CD7CF3" w:rsidRPr="00CC2BC2" w:rsidRDefault="00A046BC" w:rsidP="00CB1E99">
      <w:pPr>
        <w:rPr>
          <w:sz w:val="24"/>
          <w:szCs w:val="24"/>
          <w:lang w:val="it-IT"/>
        </w:rPr>
      </w:pPr>
      <w:r w:rsidRPr="00CC2BC2">
        <w:rPr>
          <w:i/>
          <w:sz w:val="24"/>
          <w:szCs w:val="24"/>
          <w:lang w:val="it-IT"/>
        </w:rPr>
        <w:t>Rifiuti farmaceutici potenzialmente pericolosi</w:t>
      </w:r>
      <w:r w:rsidR="00FF3036" w:rsidRPr="00CC2BC2">
        <w:rPr>
          <w:sz w:val="24"/>
          <w:szCs w:val="24"/>
          <w:lang w:val="it-IT"/>
        </w:rPr>
        <w:t xml:space="preserve"> – </w:t>
      </w:r>
      <w:r w:rsidRPr="00CC2BC2">
        <w:rPr>
          <w:sz w:val="24"/>
          <w:szCs w:val="24"/>
          <w:lang w:val="it-IT"/>
        </w:rPr>
        <w:t xml:space="preserve">rifiuti che </w:t>
      </w:r>
      <w:r w:rsidR="00E1701D" w:rsidRPr="00CC2BC2">
        <w:rPr>
          <w:sz w:val="24"/>
          <w:szCs w:val="24"/>
          <w:lang w:val="it-IT"/>
        </w:rPr>
        <w:t xml:space="preserve">implicano l’esistenza di un rischio in caso di gestione impropria, e </w:t>
      </w:r>
    </w:p>
    <w:p w14:paraId="672B7215" w14:textId="17EBF9EC" w:rsidR="00CD7CF3" w:rsidRPr="00CC2BC2" w:rsidRDefault="00E1701D" w:rsidP="00CB1E99">
      <w:pPr>
        <w:rPr>
          <w:sz w:val="24"/>
          <w:szCs w:val="24"/>
          <w:lang w:val="it-IT"/>
        </w:rPr>
      </w:pPr>
      <w:r w:rsidRPr="00CC2BC2">
        <w:rPr>
          <w:i/>
          <w:sz w:val="24"/>
          <w:szCs w:val="24"/>
          <w:lang w:val="it-IT"/>
        </w:rPr>
        <w:t>Rifiuti farmaceutici pericolosi</w:t>
      </w:r>
      <w:r w:rsidR="00D15892" w:rsidRPr="00CC2BC2">
        <w:rPr>
          <w:sz w:val="24"/>
          <w:szCs w:val="24"/>
          <w:lang w:val="it-IT"/>
        </w:rPr>
        <w:t>:</w:t>
      </w:r>
    </w:p>
    <w:p w14:paraId="69ED65C0" w14:textId="4CCEE6AA" w:rsidR="00E1701D" w:rsidRPr="00CC2BC2" w:rsidRDefault="00E1701D" w:rsidP="00E1701D">
      <w:pPr>
        <w:pStyle w:val="ListParagraph"/>
        <w:numPr>
          <w:ilvl w:val="0"/>
          <w:numId w:val="8"/>
        </w:numPr>
        <w:rPr>
          <w:b/>
          <w:i/>
          <w:sz w:val="24"/>
          <w:szCs w:val="24"/>
          <w:lang w:val="it-IT"/>
        </w:rPr>
      </w:pPr>
      <w:r w:rsidRPr="00CC2BC2">
        <w:rPr>
          <w:b/>
          <w:i/>
          <w:sz w:val="24"/>
          <w:szCs w:val="24"/>
          <w:lang w:val="it-IT"/>
        </w:rPr>
        <w:t xml:space="preserve">Rifiuti farmaceutici disinfettanti </w:t>
      </w:r>
      <w:r w:rsidRPr="00CC2BC2">
        <w:rPr>
          <w:sz w:val="24"/>
          <w:szCs w:val="24"/>
          <w:lang w:val="it-IT"/>
        </w:rPr>
        <w:t>contenenti metalli pesanti, così come i farmaci la cui composizione non può essere definita, e che per la loro composizione richiedono metodi di trattamento speciali</w:t>
      </w:r>
      <w:r w:rsidRPr="00CC2BC2">
        <w:rPr>
          <w:b/>
          <w:i/>
          <w:sz w:val="24"/>
          <w:szCs w:val="24"/>
          <w:lang w:val="it-IT"/>
        </w:rPr>
        <w:t>.</w:t>
      </w:r>
    </w:p>
    <w:p w14:paraId="5365789A" w14:textId="7E1EDA44" w:rsidR="00E1701D" w:rsidRPr="00CC2BC2" w:rsidRDefault="00E1701D" w:rsidP="00E1701D">
      <w:pPr>
        <w:pStyle w:val="ListParagraph"/>
        <w:numPr>
          <w:ilvl w:val="0"/>
          <w:numId w:val="8"/>
        </w:numPr>
        <w:rPr>
          <w:b/>
          <w:i/>
          <w:sz w:val="24"/>
          <w:szCs w:val="24"/>
          <w:lang w:val="it-IT"/>
        </w:rPr>
      </w:pPr>
      <w:r w:rsidRPr="00CC2BC2">
        <w:rPr>
          <w:b/>
          <w:i/>
          <w:sz w:val="24"/>
          <w:szCs w:val="24"/>
          <w:lang w:val="it-IT"/>
        </w:rPr>
        <w:t>Farmaci scaduti</w:t>
      </w:r>
    </w:p>
    <w:p w14:paraId="76D07D77" w14:textId="55DEBBED" w:rsidR="00E1701D" w:rsidRPr="00CC2BC2" w:rsidRDefault="00E1701D" w:rsidP="00E1701D">
      <w:pPr>
        <w:pStyle w:val="ListParagraph"/>
        <w:numPr>
          <w:ilvl w:val="0"/>
          <w:numId w:val="8"/>
        </w:numPr>
        <w:rPr>
          <w:b/>
          <w:i/>
          <w:sz w:val="24"/>
          <w:szCs w:val="24"/>
          <w:lang w:val="it-IT"/>
        </w:rPr>
      </w:pPr>
      <w:r w:rsidRPr="00CC2BC2">
        <w:rPr>
          <w:b/>
          <w:i/>
          <w:sz w:val="24"/>
          <w:szCs w:val="24"/>
          <w:lang w:val="it-IT"/>
        </w:rPr>
        <w:t>Farmaci falsificati</w:t>
      </w:r>
    </w:p>
    <w:p w14:paraId="376A300C" w14:textId="37F929EF" w:rsidR="00E1701D" w:rsidRPr="00CC2BC2" w:rsidRDefault="00E1701D" w:rsidP="00E1701D">
      <w:pPr>
        <w:pStyle w:val="ListParagraph"/>
        <w:numPr>
          <w:ilvl w:val="0"/>
          <w:numId w:val="8"/>
        </w:numPr>
        <w:rPr>
          <w:sz w:val="24"/>
          <w:szCs w:val="24"/>
          <w:lang w:val="it-IT"/>
        </w:rPr>
      </w:pPr>
      <w:r w:rsidRPr="00CC2BC2">
        <w:rPr>
          <w:b/>
          <w:i/>
          <w:sz w:val="24"/>
          <w:szCs w:val="24"/>
          <w:lang w:val="it-IT"/>
        </w:rPr>
        <w:t xml:space="preserve">Imballaggio primario </w:t>
      </w:r>
      <w:r w:rsidRPr="00CC2BC2">
        <w:rPr>
          <w:sz w:val="24"/>
          <w:szCs w:val="24"/>
          <w:lang w:val="it-IT"/>
        </w:rPr>
        <w:t>in cui il farmaco è confezionato o dove era confezionato un farmaco scaduto.</w:t>
      </w:r>
    </w:p>
    <w:p w14:paraId="7FC212E6" w14:textId="0922BFCF" w:rsidR="00E1701D" w:rsidRPr="00CC2BC2" w:rsidRDefault="00E92773" w:rsidP="00E1701D">
      <w:pPr>
        <w:pStyle w:val="ListParagraph"/>
        <w:numPr>
          <w:ilvl w:val="0"/>
          <w:numId w:val="8"/>
        </w:numPr>
        <w:rPr>
          <w:sz w:val="24"/>
          <w:szCs w:val="24"/>
          <w:lang w:val="it-IT"/>
        </w:rPr>
      </w:pPr>
      <w:r w:rsidRPr="00CC2BC2">
        <w:rPr>
          <w:b/>
          <w:i/>
          <w:sz w:val="24"/>
          <w:szCs w:val="24"/>
          <w:lang w:val="it-IT"/>
        </w:rPr>
        <w:t xml:space="preserve">Rifiuti </w:t>
      </w:r>
      <w:r>
        <w:rPr>
          <w:b/>
          <w:i/>
          <w:sz w:val="24"/>
          <w:szCs w:val="24"/>
          <w:lang w:val="it-IT"/>
        </w:rPr>
        <w:t>citotossici</w:t>
      </w:r>
      <w:r w:rsidR="00E1701D" w:rsidRPr="00CC2BC2">
        <w:rPr>
          <w:b/>
          <w:i/>
          <w:sz w:val="24"/>
          <w:szCs w:val="24"/>
          <w:lang w:val="it-IT"/>
        </w:rPr>
        <w:t xml:space="preserve"> e citostatici </w:t>
      </w:r>
      <w:r>
        <w:rPr>
          <w:sz w:val="24"/>
          <w:szCs w:val="24"/>
          <w:lang w:val="it-IT"/>
        </w:rPr>
        <w:t>– comprendono i</w:t>
      </w:r>
      <w:r w:rsidR="00E1701D" w:rsidRPr="00CC2BC2">
        <w:rPr>
          <w:sz w:val="24"/>
          <w:szCs w:val="24"/>
          <w:lang w:val="it-IT"/>
        </w:rPr>
        <w:t xml:space="preserve"> farmaci citotossici e citostatici divenuti inutilizzabili, </w:t>
      </w:r>
      <w:r>
        <w:rPr>
          <w:sz w:val="24"/>
          <w:szCs w:val="24"/>
          <w:lang w:val="it-IT"/>
        </w:rPr>
        <w:t xml:space="preserve">i </w:t>
      </w:r>
      <w:r w:rsidR="00E1701D" w:rsidRPr="00CC2BC2">
        <w:rPr>
          <w:sz w:val="24"/>
          <w:szCs w:val="24"/>
          <w:lang w:val="it-IT"/>
        </w:rPr>
        <w:t>rifiuti derivanti dall’uso, dal trasporto e dalla preparazione di farmaci con effetto citotossico e citostatico, compres</w:t>
      </w:r>
      <w:r>
        <w:rPr>
          <w:sz w:val="24"/>
          <w:szCs w:val="24"/>
          <w:lang w:val="it-IT"/>
        </w:rPr>
        <w:t>i</w:t>
      </w:r>
      <w:r w:rsidR="00E1701D" w:rsidRPr="00CC2BC2">
        <w:rPr>
          <w:sz w:val="24"/>
          <w:szCs w:val="24"/>
          <w:lang w:val="it-IT"/>
        </w:rPr>
        <w:t xml:space="preserve"> </w:t>
      </w:r>
      <w:r>
        <w:rPr>
          <w:sz w:val="24"/>
          <w:szCs w:val="24"/>
          <w:lang w:val="it-IT"/>
        </w:rPr>
        <w:t xml:space="preserve">gli </w:t>
      </w:r>
      <w:r w:rsidR="00E1701D" w:rsidRPr="00CC2BC2">
        <w:rPr>
          <w:sz w:val="24"/>
          <w:szCs w:val="24"/>
          <w:lang w:val="it-IT"/>
        </w:rPr>
        <w:t>imballaggi primari e tutte le apparecchiature utilizzate per la preparazione e l'uso di tali prodotti.</w:t>
      </w:r>
      <w:r w:rsidR="00E1701D" w:rsidRPr="00CC2BC2">
        <w:rPr>
          <w:b/>
          <w:i/>
          <w:sz w:val="24"/>
          <w:szCs w:val="24"/>
          <w:lang w:val="it-IT"/>
        </w:rPr>
        <w:t xml:space="preserve"> </w:t>
      </w:r>
      <w:r w:rsidR="00E1701D" w:rsidRPr="00CC2BC2">
        <w:rPr>
          <w:sz w:val="24"/>
          <w:szCs w:val="24"/>
          <w:lang w:val="it-IT"/>
        </w:rPr>
        <w:t xml:space="preserve">I farmaci </w:t>
      </w:r>
      <w:r w:rsidR="00E1701D" w:rsidRPr="00CC2BC2">
        <w:rPr>
          <w:sz w:val="24"/>
          <w:szCs w:val="24"/>
          <w:lang w:val="it-IT"/>
        </w:rPr>
        <w:lastRenderedPageBreak/>
        <w:t>citotossici e citostatici sono composti tossici che hanno effetto cancerogeno, mutageno e / o teratogeno.</w:t>
      </w:r>
    </w:p>
    <w:p w14:paraId="535BF9E4" w14:textId="0FAFAC00" w:rsidR="00E1701D" w:rsidRPr="00CC2BC2" w:rsidRDefault="00E1701D" w:rsidP="00E1701D">
      <w:pPr>
        <w:pStyle w:val="ListParagraph"/>
        <w:numPr>
          <w:ilvl w:val="0"/>
          <w:numId w:val="8"/>
        </w:numPr>
        <w:rPr>
          <w:sz w:val="24"/>
          <w:szCs w:val="24"/>
          <w:lang w:val="it-IT"/>
        </w:rPr>
      </w:pPr>
      <w:r w:rsidRPr="00CC2BC2">
        <w:rPr>
          <w:b/>
          <w:i/>
          <w:sz w:val="24"/>
          <w:szCs w:val="24"/>
          <w:lang w:val="it-IT"/>
        </w:rPr>
        <w:t xml:space="preserve">Bombolette pressurizzate usate </w:t>
      </w:r>
      <w:r w:rsidRPr="00CC2BC2">
        <w:rPr>
          <w:sz w:val="24"/>
          <w:szCs w:val="24"/>
          <w:lang w:val="it-IT"/>
        </w:rPr>
        <w:t>sono bombolette piene o vuote contenenti gas inerti sotto pressione con antibioti</w:t>
      </w:r>
      <w:r w:rsidR="00244A91">
        <w:rPr>
          <w:sz w:val="24"/>
          <w:szCs w:val="24"/>
          <w:lang w:val="it-IT"/>
        </w:rPr>
        <w:t>ci, disinfettanti o insetticidi</w:t>
      </w:r>
      <w:r w:rsidRPr="00CC2BC2">
        <w:rPr>
          <w:sz w:val="24"/>
          <w:szCs w:val="24"/>
          <w:lang w:val="it-IT"/>
        </w:rPr>
        <w:t xml:space="preserve"> che vengono a</w:t>
      </w:r>
      <w:r w:rsidR="00244A91">
        <w:rPr>
          <w:sz w:val="24"/>
          <w:szCs w:val="24"/>
          <w:lang w:val="it-IT"/>
        </w:rPr>
        <w:t>pplicati sotto forma di aerosol</w:t>
      </w:r>
      <w:r w:rsidRPr="00CC2BC2">
        <w:rPr>
          <w:sz w:val="24"/>
          <w:szCs w:val="24"/>
          <w:lang w:val="it-IT"/>
        </w:rPr>
        <w:t xml:space="preserve"> e che se esposti ad alte temperature possono esplodere</w:t>
      </w:r>
    </w:p>
    <w:p w14:paraId="0A8E6EE2" w14:textId="2E98D6B9" w:rsidR="00E1701D" w:rsidRPr="00CC2BC2" w:rsidRDefault="00E1701D" w:rsidP="00E1701D">
      <w:pPr>
        <w:pStyle w:val="ListParagraph"/>
        <w:numPr>
          <w:ilvl w:val="0"/>
          <w:numId w:val="8"/>
        </w:numPr>
        <w:rPr>
          <w:b/>
          <w:i/>
          <w:sz w:val="24"/>
          <w:szCs w:val="24"/>
          <w:lang w:val="it-IT"/>
        </w:rPr>
      </w:pPr>
      <w:r w:rsidRPr="00CC2BC2">
        <w:rPr>
          <w:b/>
          <w:i/>
          <w:sz w:val="24"/>
          <w:szCs w:val="24"/>
          <w:lang w:val="it-IT"/>
        </w:rPr>
        <w:t xml:space="preserve">Rifiuti chimici - </w:t>
      </w:r>
      <w:r w:rsidRPr="00CC2BC2">
        <w:rPr>
          <w:sz w:val="24"/>
          <w:szCs w:val="24"/>
          <w:lang w:val="it-IT"/>
        </w:rPr>
        <w:t>rifiuti in forma gassosa, liquida o allo stato solido con caratteristiche di pericolosità, in particolare: tossicità, corrosività, infiammabilità, esplosività, cito</w:t>
      </w:r>
      <w:r w:rsidR="00902FED" w:rsidRPr="00CC2BC2">
        <w:rPr>
          <w:sz w:val="24"/>
          <w:szCs w:val="24"/>
          <w:lang w:val="it-IT"/>
        </w:rPr>
        <w:t>-tossicità</w:t>
      </w:r>
      <w:r w:rsidRPr="00CC2BC2">
        <w:rPr>
          <w:sz w:val="24"/>
          <w:szCs w:val="24"/>
          <w:lang w:val="it-IT"/>
        </w:rPr>
        <w:t xml:space="preserve"> o geno</w:t>
      </w:r>
      <w:r w:rsidR="00902FED" w:rsidRPr="00CC2BC2">
        <w:rPr>
          <w:sz w:val="24"/>
          <w:szCs w:val="24"/>
          <w:lang w:val="it-IT"/>
        </w:rPr>
        <w:t>-</w:t>
      </w:r>
      <w:r w:rsidRPr="00CC2BC2">
        <w:rPr>
          <w:sz w:val="24"/>
          <w:szCs w:val="24"/>
          <w:lang w:val="it-IT"/>
        </w:rPr>
        <w:t>tossicità, etc.</w:t>
      </w:r>
    </w:p>
    <w:p w14:paraId="3A885FEE" w14:textId="29929604" w:rsidR="0082613F" w:rsidRPr="00D11BE6" w:rsidRDefault="00E1701D" w:rsidP="00E1701D">
      <w:pPr>
        <w:pStyle w:val="ListParagraph"/>
        <w:numPr>
          <w:ilvl w:val="0"/>
          <w:numId w:val="8"/>
        </w:numPr>
        <w:rPr>
          <w:sz w:val="24"/>
          <w:szCs w:val="24"/>
          <w:lang w:val="it-IT"/>
        </w:rPr>
      </w:pPr>
      <w:r w:rsidRPr="00CC2BC2">
        <w:rPr>
          <w:b/>
          <w:i/>
          <w:sz w:val="24"/>
          <w:szCs w:val="24"/>
          <w:lang w:val="it-IT"/>
        </w:rPr>
        <w:t xml:space="preserve">Oggetti taglienti - </w:t>
      </w:r>
      <w:r w:rsidRPr="00CC2BC2">
        <w:rPr>
          <w:sz w:val="24"/>
          <w:szCs w:val="24"/>
          <w:lang w:val="it-IT"/>
        </w:rPr>
        <w:t>siringhe, vetri rotti, ecc.</w:t>
      </w:r>
    </w:p>
    <w:p w14:paraId="1CD50D12" w14:textId="40CC6BFB" w:rsidR="00B61269" w:rsidRPr="00CC2BC2" w:rsidRDefault="005845A8" w:rsidP="00EA4B07">
      <w:pPr>
        <w:pStyle w:val="Heading2"/>
        <w:rPr>
          <w:lang w:val="it-IT"/>
        </w:rPr>
      </w:pPr>
      <w:bookmarkStart w:id="24" w:name="_Toc479976404"/>
      <w:r w:rsidRPr="00CC2BC2">
        <w:rPr>
          <w:lang w:val="it-IT"/>
        </w:rPr>
        <w:t>Classifica</w:t>
      </w:r>
      <w:r w:rsidR="00E1701D" w:rsidRPr="00CC2BC2">
        <w:rPr>
          <w:lang w:val="it-IT"/>
        </w:rPr>
        <w:t>z</w:t>
      </w:r>
      <w:r w:rsidRPr="00CC2BC2">
        <w:rPr>
          <w:lang w:val="it-IT"/>
        </w:rPr>
        <w:t>ion</w:t>
      </w:r>
      <w:r w:rsidR="00E1701D" w:rsidRPr="00CC2BC2">
        <w:rPr>
          <w:lang w:val="it-IT"/>
        </w:rPr>
        <w:t>e dei rifiuti farmaceutici</w:t>
      </w:r>
      <w:bookmarkEnd w:id="24"/>
      <w:r w:rsidR="006016D6" w:rsidRPr="00CC2BC2">
        <w:rPr>
          <w:lang w:val="it-IT"/>
        </w:rPr>
        <w:t xml:space="preserve"> </w:t>
      </w:r>
    </w:p>
    <w:p w14:paraId="34C767F7" w14:textId="77777777" w:rsidR="003968EB" w:rsidRDefault="003968EB" w:rsidP="003968EB">
      <w:pPr>
        <w:pStyle w:val="Heading2"/>
        <w:numPr>
          <w:ilvl w:val="0"/>
          <w:numId w:val="0"/>
        </w:numPr>
        <w:rPr>
          <w:lang w:val="it-IT"/>
        </w:rPr>
      </w:pPr>
    </w:p>
    <w:p w14:paraId="1FB1A231" w14:textId="77777777" w:rsidR="003968EB" w:rsidRDefault="003968EB" w:rsidP="003968EB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7CA7E400" w14:textId="77777777" w:rsidR="003968EB" w:rsidRDefault="003968EB" w:rsidP="003968EB">
      <w:pPr>
        <w:spacing w:after="0"/>
        <w:jc w:val="center"/>
        <w:rPr>
          <w:lang w:val="it-IT"/>
        </w:rPr>
      </w:pPr>
    </w:p>
    <w:p w14:paraId="10127FCF" w14:textId="22B8DE3F" w:rsidR="009E1EB5" w:rsidRPr="009E1EB5" w:rsidRDefault="003968EB" w:rsidP="009E1EB5">
      <w:pPr>
        <w:spacing w:after="0" w:line="240" w:lineRule="auto"/>
        <w:jc w:val="center"/>
        <w:rPr>
          <w:rFonts w:eastAsia="Times New Roman" w:cs="Calibri"/>
          <w:color w:val="9C5700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bookmarkStart w:id="25" w:name="_GoBack"/>
      <w:bookmarkEnd w:id="25"/>
      <w:r w:rsidR="009E1EB5">
        <w:rPr>
          <w:rFonts w:eastAsia="Times New Roman" w:cs="Calibri"/>
          <w:color w:val="9C5700"/>
          <w:lang w:val="hr-HR" w:eastAsia="hr-HR"/>
        </w:rPr>
        <w:fldChar w:fldCharType="begin"/>
      </w:r>
      <w:r w:rsidR="009E1EB5">
        <w:rPr>
          <w:rFonts w:eastAsia="Times New Roman" w:cs="Calibri"/>
          <w:color w:val="9C5700"/>
          <w:lang w:val="hr-HR" w:eastAsia="hr-HR"/>
        </w:rPr>
        <w:instrText xml:space="preserve"> HYPERLINK "</w:instrText>
      </w:r>
      <w:r w:rsidR="009E1EB5" w:rsidRPr="009E1EB5">
        <w:rPr>
          <w:rFonts w:eastAsia="Times New Roman" w:cs="Calibri"/>
          <w:color w:val="9C5700"/>
          <w:lang w:val="hr-HR" w:eastAsia="hr-HR"/>
        </w:rPr>
        <w:instrText>https://advisera.com/14001academy/it/documentation/linee-guida-per-la-gestione-dei-rifiuti-farmaceutici</w:instrText>
      </w:r>
      <w:r w:rsidR="009E1EB5">
        <w:rPr>
          <w:rFonts w:eastAsia="Times New Roman" w:cs="Calibri"/>
          <w:color w:val="9C5700"/>
          <w:lang w:val="hr-HR" w:eastAsia="hr-HR"/>
        </w:rPr>
        <w:instrText xml:space="preserve">/" </w:instrText>
      </w:r>
      <w:r w:rsidR="009E1EB5">
        <w:rPr>
          <w:rFonts w:eastAsia="Times New Roman" w:cs="Calibri"/>
          <w:color w:val="9C5700"/>
          <w:lang w:val="hr-HR" w:eastAsia="hr-HR"/>
        </w:rPr>
        <w:fldChar w:fldCharType="separate"/>
      </w:r>
      <w:r w:rsidR="009E1EB5" w:rsidRPr="003E2DA3">
        <w:rPr>
          <w:rStyle w:val="Hyperlink"/>
          <w:rFonts w:eastAsia="Times New Roman" w:cs="Calibri"/>
          <w:lang w:val="hr-HR" w:eastAsia="hr-HR"/>
        </w:rPr>
        <w:t>https://advisera.com/14001academy/it/documentation/linee-guida-per-la-gestione-dei-rifiuti-farmaceutici/</w:t>
      </w:r>
      <w:r w:rsidR="009E1EB5">
        <w:rPr>
          <w:rFonts w:eastAsia="Times New Roman" w:cs="Calibri"/>
          <w:color w:val="9C5700"/>
          <w:lang w:val="hr-HR" w:eastAsia="hr-HR"/>
        </w:rPr>
        <w:fldChar w:fldCharType="end"/>
      </w:r>
      <w:r w:rsidR="009E1EB5">
        <w:rPr>
          <w:rFonts w:eastAsia="Times New Roman" w:cs="Calibri"/>
          <w:color w:val="9C5700"/>
          <w:lang w:val="hr-HR" w:eastAsia="hr-HR"/>
        </w:rPr>
        <w:t xml:space="preserve"> </w:t>
      </w:r>
    </w:p>
    <w:p w14:paraId="6C0115CC" w14:textId="7079C23E" w:rsidR="003968EB" w:rsidRDefault="003968EB" w:rsidP="003968EB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</w:p>
    <w:p w14:paraId="2FC0937F" w14:textId="77777777" w:rsidR="003968EB" w:rsidRPr="003968EB" w:rsidRDefault="003968EB" w:rsidP="003968EB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</w:p>
    <w:sectPr w:rsidR="003968EB" w:rsidRPr="003968EB" w:rsidSect="00AE035F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09T10:28:00Z" w:initials="14A">
    <w:p w14:paraId="7BD6F23C" w14:textId="77777777" w:rsidR="00E92773" w:rsidRPr="003B0413" w:rsidRDefault="00E92773" w:rsidP="005D70C5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09T10:32:00Z" w:initials="14A">
    <w:p w14:paraId="0017F14B" w14:textId="77777777" w:rsidR="00E92773" w:rsidRPr="003B0413" w:rsidRDefault="00E92773" w:rsidP="00ED41AA">
      <w:pPr>
        <w:pStyle w:val="CommentText"/>
        <w:rPr>
          <w:lang w:val="it-IT"/>
        </w:rPr>
      </w:pPr>
      <w:r w:rsidRPr="00AE5C4B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3B0413">
        <w:rPr>
          <w:lang w:val="it-IT"/>
        </w:rPr>
        <w:t>.</w:t>
      </w:r>
    </w:p>
  </w:comment>
  <w:comment w:id="3" w:author="14001Academy" w:date="2017-04-09T10:32:00Z" w:initials="14A">
    <w:p w14:paraId="319089B6" w14:textId="77777777" w:rsidR="00E92773" w:rsidRPr="003B0413" w:rsidRDefault="00E92773" w:rsidP="00ED41AA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BD6F23C" w15:done="0"/>
  <w15:commentEx w15:paraId="0017F14B" w15:done="0"/>
  <w15:commentEx w15:paraId="319089B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6192F" w14:textId="77777777" w:rsidR="008F233B" w:rsidRDefault="008F233B" w:rsidP="00AE035F">
      <w:pPr>
        <w:spacing w:after="0" w:line="240" w:lineRule="auto"/>
      </w:pPr>
      <w:r>
        <w:separator/>
      </w:r>
    </w:p>
  </w:endnote>
  <w:endnote w:type="continuationSeparator" w:id="0">
    <w:p w14:paraId="15D928F5" w14:textId="77777777" w:rsidR="008F233B" w:rsidRDefault="008F233B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E92773" w:rsidRPr="00AE5C4B" w14:paraId="6B1732E8" w14:textId="77777777" w:rsidTr="007C3F3D">
      <w:tc>
        <w:tcPr>
          <w:tcW w:w="3369" w:type="dxa"/>
        </w:tcPr>
        <w:p w14:paraId="3F0988C1" w14:textId="722F79AA" w:rsidR="00E92773" w:rsidRPr="00AE0A58" w:rsidRDefault="00E92773" w:rsidP="00AE0A58">
          <w:pPr>
            <w:pStyle w:val="Footer"/>
            <w:rPr>
              <w:sz w:val="18"/>
              <w:szCs w:val="18"/>
              <w:lang w:val="it-IT"/>
            </w:rPr>
          </w:pPr>
          <w:r w:rsidRPr="00AE0A58">
            <w:rPr>
              <w:sz w:val="18"/>
              <w:lang w:val="it-IT"/>
            </w:rPr>
            <w:t xml:space="preserve">Allegato 12 – </w:t>
          </w:r>
          <w:r w:rsidR="00D11BE6" w:rsidRPr="00D11BE6">
            <w:rPr>
              <w:rFonts w:asciiTheme="minorHAnsi" w:hAnsiTheme="minorHAnsi" w:cs="Calibri"/>
              <w:sz w:val="18"/>
              <w:lang w:val="it-IT"/>
            </w:rPr>
            <w:t>Linee Guida per la Gestione dei Rifiuti Farmaceutici</w:t>
          </w:r>
        </w:p>
      </w:tc>
      <w:tc>
        <w:tcPr>
          <w:tcW w:w="2268" w:type="dxa"/>
        </w:tcPr>
        <w:p w14:paraId="6BD01706" w14:textId="7C5689D6" w:rsidR="00E92773" w:rsidRPr="00AE0A58" w:rsidRDefault="00E92773" w:rsidP="00AE0A58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AE0A58">
            <w:rPr>
              <w:sz w:val="18"/>
              <w:lang w:val="it-IT"/>
            </w:rPr>
            <w:t>ver [revisione] del [data]</w:t>
          </w:r>
        </w:p>
      </w:tc>
      <w:tc>
        <w:tcPr>
          <w:tcW w:w="3685" w:type="dxa"/>
        </w:tcPr>
        <w:p w14:paraId="291022E3" w14:textId="44FAC769" w:rsidR="00E92773" w:rsidRPr="00AE0A58" w:rsidRDefault="00E92773" w:rsidP="00AE0A58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AE0A58">
            <w:rPr>
              <w:sz w:val="18"/>
              <w:lang w:val="it-IT"/>
            </w:rPr>
            <w:t xml:space="preserve">Pagina </w:t>
          </w:r>
          <w:r w:rsidRPr="00AE0A58">
            <w:rPr>
              <w:b/>
              <w:sz w:val="18"/>
              <w:lang w:val="it-IT"/>
            </w:rPr>
            <w:fldChar w:fldCharType="begin"/>
          </w:r>
          <w:r w:rsidRPr="00AE0A58">
            <w:rPr>
              <w:b/>
              <w:sz w:val="18"/>
              <w:lang w:val="it-IT"/>
            </w:rPr>
            <w:instrText xml:space="preserve"> PAGE </w:instrText>
          </w:r>
          <w:r w:rsidRPr="00AE0A58">
            <w:rPr>
              <w:b/>
              <w:sz w:val="18"/>
              <w:lang w:val="it-IT"/>
            </w:rPr>
            <w:fldChar w:fldCharType="separate"/>
          </w:r>
          <w:r w:rsidR="009E1EB5">
            <w:rPr>
              <w:b/>
              <w:noProof/>
              <w:sz w:val="18"/>
              <w:lang w:val="it-IT"/>
            </w:rPr>
            <w:t>4</w:t>
          </w:r>
          <w:r w:rsidRPr="00AE0A58">
            <w:rPr>
              <w:b/>
              <w:sz w:val="18"/>
              <w:lang w:val="it-IT"/>
            </w:rPr>
            <w:fldChar w:fldCharType="end"/>
          </w:r>
          <w:r w:rsidRPr="00AE0A58">
            <w:rPr>
              <w:sz w:val="18"/>
              <w:lang w:val="it-IT"/>
            </w:rPr>
            <w:t xml:space="preserve"> di </w:t>
          </w:r>
          <w:r w:rsidRPr="00AE0A58">
            <w:rPr>
              <w:b/>
              <w:sz w:val="18"/>
              <w:lang w:val="it-IT"/>
            </w:rPr>
            <w:fldChar w:fldCharType="begin"/>
          </w:r>
          <w:r w:rsidRPr="00AE0A58">
            <w:rPr>
              <w:b/>
              <w:sz w:val="18"/>
              <w:lang w:val="it-IT"/>
            </w:rPr>
            <w:instrText xml:space="preserve"> NUMPAGES  </w:instrText>
          </w:r>
          <w:r w:rsidRPr="00AE0A58">
            <w:rPr>
              <w:b/>
              <w:sz w:val="18"/>
              <w:lang w:val="it-IT"/>
            </w:rPr>
            <w:fldChar w:fldCharType="separate"/>
          </w:r>
          <w:r w:rsidR="009E1EB5">
            <w:rPr>
              <w:b/>
              <w:noProof/>
              <w:sz w:val="18"/>
              <w:lang w:val="it-IT"/>
            </w:rPr>
            <w:t>4</w:t>
          </w:r>
          <w:r w:rsidRPr="00AE0A58">
            <w:rPr>
              <w:b/>
              <w:sz w:val="18"/>
              <w:lang w:val="it-IT"/>
            </w:rPr>
            <w:fldChar w:fldCharType="end"/>
          </w:r>
        </w:p>
      </w:tc>
    </w:tr>
  </w:tbl>
  <w:p w14:paraId="7408E351" w14:textId="6D1A6B82" w:rsidR="00E92773" w:rsidRPr="00602B2C" w:rsidRDefault="00E92773" w:rsidP="00AE0A58">
    <w:pPr>
      <w:autoSpaceDE w:val="0"/>
      <w:autoSpaceDN w:val="0"/>
      <w:adjustRightInd w:val="0"/>
      <w:spacing w:after="0"/>
      <w:ind w:left="-284" w:right="-142"/>
      <w:jc w:val="center"/>
      <w:rPr>
        <w:sz w:val="16"/>
        <w:szCs w:val="16"/>
        <w:lang w:val="it-IT"/>
      </w:rPr>
    </w:pPr>
    <w:r w:rsidRPr="00602B2C">
      <w:rPr>
        <w:sz w:val="16"/>
        <w:lang w:val="it-IT"/>
      </w:rPr>
      <w:t>©201</w:t>
    </w:r>
    <w:r w:rsidR="00602B2C" w:rsidRPr="00602B2C">
      <w:rPr>
        <w:sz w:val="16"/>
        <w:lang w:val="it-IT"/>
      </w:rPr>
      <w:t>7</w:t>
    </w:r>
    <w:r w:rsidRPr="00602B2C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602B2C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49640" w14:textId="7ABE5A45" w:rsidR="00E92773" w:rsidRPr="00602B2C" w:rsidRDefault="00E92773" w:rsidP="00ED41AA">
    <w:pPr>
      <w:pStyle w:val="Footer"/>
      <w:tabs>
        <w:tab w:val="clear" w:pos="9072"/>
      </w:tabs>
      <w:ind w:left="-284" w:right="-142"/>
      <w:rPr>
        <w:szCs w:val="16"/>
        <w:lang w:val="it-IT"/>
      </w:rPr>
    </w:pPr>
    <w:r w:rsidRPr="00602B2C">
      <w:rPr>
        <w:sz w:val="16"/>
        <w:lang w:val="it-IT"/>
      </w:rPr>
      <w:t>©201</w:t>
    </w:r>
    <w:r w:rsidR="00602B2C" w:rsidRPr="00602B2C">
      <w:rPr>
        <w:sz w:val="16"/>
        <w:lang w:val="it-IT"/>
      </w:rPr>
      <w:t>7</w:t>
    </w:r>
    <w:r w:rsidRPr="00602B2C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602B2C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C9B8A7" w14:textId="77777777" w:rsidR="008F233B" w:rsidRDefault="008F233B" w:rsidP="00AE035F">
      <w:pPr>
        <w:spacing w:after="0" w:line="240" w:lineRule="auto"/>
      </w:pPr>
      <w:r>
        <w:separator/>
      </w:r>
    </w:p>
  </w:footnote>
  <w:footnote w:type="continuationSeparator" w:id="0">
    <w:p w14:paraId="068742F6" w14:textId="77777777" w:rsidR="008F233B" w:rsidRDefault="008F233B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E92773" w:rsidRPr="00AE5C4B" w14:paraId="4DD17CA0" w14:textId="77777777" w:rsidTr="00AE035F">
      <w:tc>
        <w:tcPr>
          <w:tcW w:w="6771" w:type="dxa"/>
        </w:tcPr>
        <w:p w14:paraId="5991EB19" w14:textId="278BD975" w:rsidR="00E92773" w:rsidRPr="00AE5C4B" w:rsidRDefault="00E92773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AE5C4B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4DF51272" w14:textId="77777777" w:rsidR="00E92773" w:rsidRPr="00AE5C4B" w:rsidRDefault="00E92773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8A6DE76" w14:textId="77777777" w:rsidR="00E92773" w:rsidRPr="00AE5C4B" w:rsidRDefault="00E92773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9B13B0"/>
    <w:multiLevelType w:val="hybridMultilevel"/>
    <w:tmpl w:val="08003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724BA"/>
    <w:multiLevelType w:val="hybridMultilevel"/>
    <w:tmpl w:val="49C68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69402A"/>
    <w:multiLevelType w:val="hybridMultilevel"/>
    <w:tmpl w:val="B6C06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1F31CE"/>
    <w:multiLevelType w:val="hybridMultilevel"/>
    <w:tmpl w:val="C7689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EA7835"/>
    <w:multiLevelType w:val="hybridMultilevel"/>
    <w:tmpl w:val="CC4C1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3561C2"/>
    <w:multiLevelType w:val="hybridMultilevel"/>
    <w:tmpl w:val="1B68D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24732"/>
    <w:rsid w:val="000656CE"/>
    <w:rsid w:val="00067D29"/>
    <w:rsid w:val="00074A12"/>
    <w:rsid w:val="00075492"/>
    <w:rsid w:val="000763AE"/>
    <w:rsid w:val="0007717B"/>
    <w:rsid w:val="000830D2"/>
    <w:rsid w:val="00085024"/>
    <w:rsid w:val="000A10A4"/>
    <w:rsid w:val="000A181F"/>
    <w:rsid w:val="000B0E0C"/>
    <w:rsid w:val="000B2446"/>
    <w:rsid w:val="000B3DA3"/>
    <w:rsid w:val="000B66D9"/>
    <w:rsid w:val="000C0DC6"/>
    <w:rsid w:val="000C1731"/>
    <w:rsid w:val="000C4D63"/>
    <w:rsid w:val="000E452B"/>
    <w:rsid w:val="000F1F0C"/>
    <w:rsid w:val="000F64B4"/>
    <w:rsid w:val="00104F0F"/>
    <w:rsid w:val="00110443"/>
    <w:rsid w:val="0012693F"/>
    <w:rsid w:val="00131E09"/>
    <w:rsid w:val="00161952"/>
    <w:rsid w:val="00163C2F"/>
    <w:rsid w:val="00172203"/>
    <w:rsid w:val="0017399D"/>
    <w:rsid w:val="00175092"/>
    <w:rsid w:val="001770E3"/>
    <w:rsid w:val="00187E68"/>
    <w:rsid w:val="001B082E"/>
    <w:rsid w:val="001B0E11"/>
    <w:rsid w:val="001B3A7C"/>
    <w:rsid w:val="001B6111"/>
    <w:rsid w:val="001B7754"/>
    <w:rsid w:val="001C458D"/>
    <w:rsid w:val="001E41D5"/>
    <w:rsid w:val="001F0F23"/>
    <w:rsid w:val="001F3162"/>
    <w:rsid w:val="002055AA"/>
    <w:rsid w:val="00220CBB"/>
    <w:rsid w:val="002233F3"/>
    <w:rsid w:val="00236139"/>
    <w:rsid w:val="00243804"/>
    <w:rsid w:val="00244A91"/>
    <w:rsid w:val="00245D86"/>
    <w:rsid w:val="00257139"/>
    <w:rsid w:val="00262C28"/>
    <w:rsid w:val="002729F8"/>
    <w:rsid w:val="00275B62"/>
    <w:rsid w:val="00282F32"/>
    <w:rsid w:val="00284E59"/>
    <w:rsid w:val="00285954"/>
    <w:rsid w:val="00291D00"/>
    <w:rsid w:val="002A31B8"/>
    <w:rsid w:val="002B7ADE"/>
    <w:rsid w:val="002C7386"/>
    <w:rsid w:val="002D3E1B"/>
    <w:rsid w:val="002D4D34"/>
    <w:rsid w:val="00305DE8"/>
    <w:rsid w:val="00312D2E"/>
    <w:rsid w:val="00321278"/>
    <w:rsid w:val="00321834"/>
    <w:rsid w:val="00323F3E"/>
    <w:rsid w:val="003316CB"/>
    <w:rsid w:val="00341E2E"/>
    <w:rsid w:val="00341F5B"/>
    <w:rsid w:val="003421A2"/>
    <w:rsid w:val="00351A64"/>
    <w:rsid w:val="00351CCD"/>
    <w:rsid w:val="00354619"/>
    <w:rsid w:val="00356477"/>
    <w:rsid w:val="003730EF"/>
    <w:rsid w:val="003866E5"/>
    <w:rsid w:val="00393568"/>
    <w:rsid w:val="0039580F"/>
    <w:rsid w:val="003968EB"/>
    <w:rsid w:val="003B38B4"/>
    <w:rsid w:val="003B7321"/>
    <w:rsid w:val="003C01C0"/>
    <w:rsid w:val="003E2FFB"/>
    <w:rsid w:val="003E3664"/>
    <w:rsid w:val="00400252"/>
    <w:rsid w:val="00400E88"/>
    <w:rsid w:val="00403D05"/>
    <w:rsid w:val="00406C2A"/>
    <w:rsid w:val="00407168"/>
    <w:rsid w:val="00410D6B"/>
    <w:rsid w:val="00412B9F"/>
    <w:rsid w:val="004139F5"/>
    <w:rsid w:val="004167AB"/>
    <w:rsid w:val="00423C76"/>
    <w:rsid w:val="00433C8E"/>
    <w:rsid w:val="0044745C"/>
    <w:rsid w:val="00475676"/>
    <w:rsid w:val="00481108"/>
    <w:rsid w:val="004900C1"/>
    <w:rsid w:val="00491484"/>
    <w:rsid w:val="00494B5D"/>
    <w:rsid w:val="004A4811"/>
    <w:rsid w:val="004B0D48"/>
    <w:rsid w:val="004B57FB"/>
    <w:rsid w:val="004B7046"/>
    <w:rsid w:val="004B79A5"/>
    <w:rsid w:val="004C5120"/>
    <w:rsid w:val="004D4D38"/>
    <w:rsid w:val="004E063A"/>
    <w:rsid w:val="004E5789"/>
    <w:rsid w:val="00503CDD"/>
    <w:rsid w:val="00505219"/>
    <w:rsid w:val="00507BC7"/>
    <w:rsid w:val="00511FB4"/>
    <w:rsid w:val="005125D3"/>
    <w:rsid w:val="005324C1"/>
    <w:rsid w:val="0053648E"/>
    <w:rsid w:val="00541124"/>
    <w:rsid w:val="0054162F"/>
    <w:rsid w:val="0055229E"/>
    <w:rsid w:val="00553076"/>
    <w:rsid w:val="00565C68"/>
    <w:rsid w:val="00570A8D"/>
    <w:rsid w:val="00575AD0"/>
    <w:rsid w:val="00583D55"/>
    <w:rsid w:val="005845A8"/>
    <w:rsid w:val="00586240"/>
    <w:rsid w:val="00595FEF"/>
    <w:rsid w:val="005A56B2"/>
    <w:rsid w:val="005A753B"/>
    <w:rsid w:val="005B5C0C"/>
    <w:rsid w:val="005C107B"/>
    <w:rsid w:val="005C5E87"/>
    <w:rsid w:val="005D5D01"/>
    <w:rsid w:val="005D6088"/>
    <w:rsid w:val="005D6200"/>
    <w:rsid w:val="005D70C5"/>
    <w:rsid w:val="005E3A88"/>
    <w:rsid w:val="005F5405"/>
    <w:rsid w:val="006016D6"/>
    <w:rsid w:val="00602B2C"/>
    <w:rsid w:val="006173D2"/>
    <w:rsid w:val="006273A4"/>
    <w:rsid w:val="00632D32"/>
    <w:rsid w:val="0063742A"/>
    <w:rsid w:val="006502A4"/>
    <w:rsid w:val="0066732A"/>
    <w:rsid w:val="00674C25"/>
    <w:rsid w:val="00687C6E"/>
    <w:rsid w:val="00687CEE"/>
    <w:rsid w:val="00691F16"/>
    <w:rsid w:val="006949AE"/>
    <w:rsid w:val="00695E92"/>
    <w:rsid w:val="006B096D"/>
    <w:rsid w:val="006B3390"/>
    <w:rsid w:val="006C2FCE"/>
    <w:rsid w:val="006C3497"/>
    <w:rsid w:val="006D0F17"/>
    <w:rsid w:val="006D3EBC"/>
    <w:rsid w:val="006E7760"/>
    <w:rsid w:val="006F5C99"/>
    <w:rsid w:val="006F7DDC"/>
    <w:rsid w:val="00700F27"/>
    <w:rsid w:val="007015B7"/>
    <w:rsid w:val="0070662F"/>
    <w:rsid w:val="00712714"/>
    <w:rsid w:val="0073146D"/>
    <w:rsid w:val="007349C5"/>
    <w:rsid w:val="00734E0B"/>
    <w:rsid w:val="0073797E"/>
    <w:rsid w:val="00741559"/>
    <w:rsid w:val="00754DCE"/>
    <w:rsid w:val="00786802"/>
    <w:rsid w:val="007B2B5E"/>
    <w:rsid w:val="007C3F3D"/>
    <w:rsid w:val="007D2257"/>
    <w:rsid w:val="007D2DF9"/>
    <w:rsid w:val="007D4BA1"/>
    <w:rsid w:val="00813AF2"/>
    <w:rsid w:val="008142B7"/>
    <w:rsid w:val="00821909"/>
    <w:rsid w:val="0082613F"/>
    <w:rsid w:val="0082668A"/>
    <w:rsid w:val="00832A06"/>
    <w:rsid w:val="00834794"/>
    <w:rsid w:val="00842FE0"/>
    <w:rsid w:val="008556A1"/>
    <w:rsid w:val="008573F1"/>
    <w:rsid w:val="00860283"/>
    <w:rsid w:val="008604BA"/>
    <w:rsid w:val="00875364"/>
    <w:rsid w:val="0088736D"/>
    <w:rsid w:val="008902DA"/>
    <w:rsid w:val="008A35DD"/>
    <w:rsid w:val="008A50F4"/>
    <w:rsid w:val="008B428C"/>
    <w:rsid w:val="008B718A"/>
    <w:rsid w:val="008C3AFD"/>
    <w:rsid w:val="008C7770"/>
    <w:rsid w:val="008D1BA3"/>
    <w:rsid w:val="008D4217"/>
    <w:rsid w:val="008D4914"/>
    <w:rsid w:val="008E27C4"/>
    <w:rsid w:val="008E4BA7"/>
    <w:rsid w:val="008E71D5"/>
    <w:rsid w:val="008F233B"/>
    <w:rsid w:val="008F3603"/>
    <w:rsid w:val="008F61ED"/>
    <w:rsid w:val="008F64B4"/>
    <w:rsid w:val="00900909"/>
    <w:rsid w:val="00902FED"/>
    <w:rsid w:val="00913C05"/>
    <w:rsid w:val="00921B67"/>
    <w:rsid w:val="00927DFD"/>
    <w:rsid w:val="00935F01"/>
    <w:rsid w:val="00955EA1"/>
    <w:rsid w:val="00960495"/>
    <w:rsid w:val="009616D7"/>
    <w:rsid w:val="00963C4A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36F"/>
    <w:rsid w:val="009C3F7A"/>
    <w:rsid w:val="009C470E"/>
    <w:rsid w:val="009C7D9F"/>
    <w:rsid w:val="009E1428"/>
    <w:rsid w:val="009E1EB5"/>
    <w:rsid w:val="009E3F07"/>
    <w:rsid w:val="009E77E6"/>
    <w:rsid w:val="009F3AFC"/>
    <w:rsid w:val="00A00BA0"/>
    <w:rsid w:val="00A01752"/>
    <w:rsid w:val="00A046BC"/>
    <w:rsid w:val="00A2656E"/>
    <w:rsid w:val="00A267CB"/>
    <w:rsid w:val="00A32D8E"/>
    <w:rsid w:val="00A36DA4"/>
    <w:rsid w:val="00A41C15"/>
    <w:rsid w:val="00A42135"/>
    <w:rsid w:val="00A72C29"/>
    <w:rsid w:val="00A7672C"/>
    <w:rsid w:val="00A85957"/>
    <w:rsid w:val="00A87003"/>
    <w:rsid w:val="00A916B8"/>
    <w:rsid w:val="00AA45EA"/>
    <w:rsid w:val="00AA492B"/>
    <w:rsid w:val="00AB3ECD"/>
    <w:rsid w:val="00AB6A06"/>
    <w:rsid w:val="00AC1FD8"/>
    <w:rsid w:val="00AC555F"/>
    <w:rsid w:val="00AC7B98"/>
    <w:rsid w:val="00AD6E54"/>
    <w:rsid w:val="00AE035F"/>
    <w:rsid w:val="00AE0A58"/>
    <w:rsid w:val="00AE1B29"/>
    <w:rsid w:val="00AE31C4"/>
    <w:rsid w:val="00AE456F"/>
    <w:rsid w:val="00AE5C4B"/>
    <w:rsid w:val="00AE69F6"/>
    <w:rsid w:val="00B02CC2"/>
    <w:rsid w:val="00B12669"/>
    <w:rsid w:val="00B21BAC"/>
    <w:rsid w:val="00B225EF"/>
    <w:rsid w:val="00B24C8E"/>
    <w:rsid w:val="00B27C46"/>
    <w:rsid w:val="00B32392"/>
    <w:rsid w:val="00B464ED"/>
    <w:rsid w:val="00B61269"/>
    <w:rsid w:val="00B62A64"/>
    <w:rsid w:val="00B83A87"/>
    <w:rsid w:val="00B93320"/>
    <w:rsid w:val="00BB1F88"/>
    <w:rsid w:val="00BB66F0"/>
    <w:rsid w:val="00BD5261"/>
    <w:rsid w:val="00BD70D9"/>
    <w:rsid w:val="00BE7366"/>
    <w:rsid w:val="00BF0C08"/>
    <w:rsid w:val="00C12F81"/>
    <w:rsid w:val="00C15BC4"/>
    <w:rsid w:val="00C16245"/>
    <w:rsid w:val="00C22728"/>
    <w:rsid w:val="00C35C93"/>
    <w:rsid w:val="00C37A7C"/>
    <w:rsid w:val="00C427AD"/>
    <w:rsid w:val="00C46000"/>
    <w:rsid w:val="00C47B89"/>
    <w:rsid w:val="00C50638"/>
    <w:rsid w:val="00C51D24"/>
    <w:rsid w:val="00C57E72"/>
    <w:rsid w:val="00C62342"/>
    <w:rsid w:val="00C62752"/>
    <w:rsid w:val="00C67043"/>
    <w:rsid w:val="00C73C06"/>
    <w:rsid w:val="00C765CE"/>
    <w:rsid w:val="00C9542B"/>
    <w:rsid w:val="00C95F2B"/>
    <w:rsid w:val="00CA12E4"/>
    <w:rsid w:val="00CA23AF"/>
    <w:rsid w:val="00CB1E99"/>
    <w:rsid w:val="00CC2BC2"/>
    <w:rsid w:val="00CC6033"/>
    <w:rsid w:val="00CC7C18"/>
    <w:rsid w:val="00CD1E63"/>
    <w:rsid w:val="00CD2863"/>
    <w:rsid w:val="00CD7CF3"/>
    <w:rsid w:val="00CF739D"/>
    <w:rsid w:val="00D11BE6"/>
    <w:rsid w:val="00D15892"/>
    <w:rsid w:val="00D301A4"/>
    <w:rsid w:val="00D31762"/>
    <w:rsid w:val="00D326E7"/>
    <w:rsid w:val="00D33250"/>
    <w:rsid w:val="00D3674A"/>
    <w:rsid w:val="00D45751"/>
    <w:rsid w:val="00D45AF7"/>
    <w:rsid w:val="00D53E66"/>
    <w:rsid w:val="00D576D1"/>
    <w:rsid w:val="00D7184B"/>
    <w:rsid w:val="00D72078"/>
    <w:rsid w:val="00D91C5E"/>
    <w:rsid w:val="00D94B43"/>
    <w:rsid w:val="00DA78C6"/>
    <w:rsid w:val="00DB46A1"/>
    <w:rsid w:val="00DB72DA"/>
    <w:rsid w:val="00DD23EF"/>
    <w:rsid w:val="00DD2C83"/>
    <w:rsid w:val="00DE2BFA"/>
    <w:rsid w:val="00DE48E5"/>
    <w:rsid w:val="00DF0314"/>
    <w:rsid w:val="00DF09C9"/>
    <w:rsid w:val="00E00192"/>
    <w:rsid w:val="00E067E8"/>
    <w:rsid w:val="00E147B7"/>
    <w:rsid w:val="00E1701D"/>
    <w:rsid w:val="00E21421"/>
    <w:rsid w:val="00E2272B"/>
    <w:rsid w:val="00E35741"/>
    <w:rsid w:val="00E46AD9"/>
    <w:rsid w:val="00E47C16"/>
    <w:rsid w:val="00E641A6"/>
    <w:rsid w:val="00E73576"/>
    <w:rsid w:val="00E82B50"/>
    <w:rsid w:val="00E85258"/>
    <w:rsid w:val="00E92773"/>
    <w:rsid w:val="00EA129F"/>
    <w:rsid w:val="00EA16B3"/>
    <w:rsid w:val="00EA3223"/>
    <w:rsid w:val="00EA4B07"/>
    <w:rsid w:val="00EB3875"/>
    <w:rsid w:val="00ED31DE"/>
    <w:rsid w:val="00ED41AA"/>
    <w:rsid w:val="00ED481E"/>
    <w:rsid w:val="00ED61FD"/>
    <w:rsid w:val="00EE4827"/>
    <w:rsid w:val="00EE4DB6"/>
    <w:rsid w:val="00F06DAF"/>
    <w:rsid w:val="00F07D6D"/>
    <w:rsid w:val="00F11315"/>
    <w:rsid w:val="00F11387"/>
    <w:rsid w:val="00F11DD1"/>
    <w:rsid w:val="00F14FA3"/>
    <w:rsid w:val="00F21C01"/>
    <w:rsid w:val="00F27440"/>
    <w:rsid w:val="00F33F82"/>
    <w:rsid w:val="00F359F1"/>
    <w:rsid w:val="00F3677B"/>
    <w:rsid w:val="00F4220D"/>
    <w:rsid w:val="00F43975"/>
    <w:rsid w:val="00F4575D"/>
    <w:rsid w:val="00F45920"/>
    <w:rsid w:val="00F51CAB"/>
    <w:rsid w:val="00F572A9"/>
    <w:rsid w:val="00F61A6A"/>
    <w:rsid w:val="00F61E7D"/>
    <w:rsid w:val="00F66238"/>
    <w:rsid w:val="00F80116"/>
    <w:rsid w:val="00F86933"/>
    <w:rsid w:val="00F93702"/>
    <w:rsid w:val="00F955A9"/>
    <w:rsid w:val="00FA72FE"/>
    <w:rsid w:val="00FB6DF5"/>
    <w:rsid w:val="00FC3F49"/>
    <w:rsid w:val="00FC57EA"/>
    <w:rsid w:val="00FE7F09"/>
    <w:rsid w:val="00FF3036"/>
    <w:rsid w:val="00FF4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1FBAAF"/>
  <w15:docId w15:val="{41DB10FF-C8D2-4227-A675-09872FE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E32E5-DFD0-48A2-8BAC-AAD79084A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688</Words>
  <Characters>3924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12 - Guideline for Pharmaceutical Waste Management</vt:lpstr>
      <vt:lpstr>Appendix 12 - Guideline for Pharmaceutical Waste Management</vt:lpstr>
      <vt:lpstr>Procedure for Internal Audit</vt:lpstr>
    </vt:vector>
  </TitlesOfParts>
  <Company>Advisera Expert Solutions Ltd</Company>
  <LinksUpToDate>false</LinksUpToDate>
  <CharactersWithSpaces>4603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12 - Linee Guida per la Gestione dei Rifiuti Farmaceutici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2017-04-14T01:07:00Z</dcterms:created>
  <dcterms:modified xsi:type="dcterms:W3CDTF">2017-04-19T11:44:00Z</dcterms:modified>
</cp:coreProperties>
</file>