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96DBA" w14:textId="6953C7CF" w:rsidR="009F1CAA" w:rsidRDefault="009F1CAA" w:rsidP="009F1CAA">
      <w:pPr>
        <w:rPr>
          <w:rFonts w:ascii="Calibri" w:eastAsia="Calibri" w:hAnsi="Calibri" w:cs="Times New Roman"/>
          <w:b/>
          <w:sz w:val="28"/>
          <w:lang w:val="pt-BR"/>
        </w:rPr>
      </w:pPr>
      <w:commentRangeStart w:id="0"/>
      <w:r w:rsidRPr="00885F8A">
        <w:rPr>
          <w:rFonts w:ascii="Calibri" w:eastAsia="Calibri" w:hAnsi="Calibri" w:cs="Times New Roman"/>
          <w:b/>
          <w:sz w:val="28"/>
          <w:lang w:val="pt-BR"/>
        </w:rPr>
        <w:t>Ap</w:t>
      </w:r>
      <w:r w:rsidR="007B0540" w:rsidRPr="00885F8A">
        <w:rPr>
          <w:rFonts w:ascii="Calibri" w:eastAsia="Calibri" w:hAnsi="Calibri" w:cs="Times New Roman"/>
          <w:b/>
          <w:sz w:val="28"/>
          <w:lang w:val="pt-BR"/>
        </w:rPr>
        <w:t>ê</w:t>
      </w:r>
      <w:r w:rsidRPr="00885F8A">
        <w:rPr>
          <w:rFonts w:ascii="Calibri" w:eastAsia="Calibri" w:hAnsi="Calibri" w:cs="Times New Roman"/>
          <w:b/>
          <w:sz w:val="28"/>
          <w:lang w:val="pt-BR"/>
        </w:rPr>
        <w:t>ndi</w:t>
      </w:r>
      <w:r w:rsidR="007B0540" w:rsidRPr="00885F8A">
        <w:rPr>
          <w:rFonts w:ascii="Calibri" w:eastAsia="Calibri" w:hAnsi="Calibri" w:cs="Times New Roman"/>
          <w:b/>
          <w:sz w:val="28"/>
          <w:lang w:val="pt-BR"/>
        </w:rPr>
        <w:t>ce</w:t>
      </w:r>
      <w:r w:rsidRPr="00885F8A">
        <w:rPr>
          <w:rFonts w:ascii="Calibri" w:eastAsia="Calibri" w:hAnsi="Calibri" w:cs="Times New Roman"/>
          <w:b/>
          <w:sz w:val="28"/>
          <w:lang w:val="pt-BR"/>
        </w:rPr>
        <w:t xml:space="preserve"> 1 – </w:t>
      </w:r>
      <w:r w:rsidR="007B0540" w:rsidRPr="00885F8A">
        <w:rPr>
          <w:rFonts w:ascii="Calibri" w:eastAsia="Calibri" w:hAnsi="Calibri" w:cs="Times New Roman"/>
          <w:b/>
          <w:sz w:val="28"/>
          <w:lang w:val="pt-BR"/>
        </w:rPr>
        <w:t>Lista de Verificação de Auditoria Interna para a</w:t>
      </w:r>
      <w:r w:rsidRPr="00885F8A">
        <w:rPr>
          <w:rFonts w:ascii="Calibri" w:eastAsia="Calibri" w:hAnsi="Calibri" w:cs="Times New Roman"/>
          <w:b/>
          <w:sz w:val="28"/>
          <w:lang w:val="pt-BR"/>
        </w:rPr>
        <w:t xml:space="preserve"> ISO 14001</w:t>
      </w:r>
      <w:commentRangeEnd w:id="0"/>
      <w:r w:rsidRPr="00885F8A">
        <w:rPr>
          <w:rStyle w:val="Referencakomentara"/>
          <w:lang w:val="pt-BR"/>
        </w:rPr>
        <w:commentReference w:id="0"/>
      </w:r>
      <w:r w:rsidR="00471269" w:rsidRPr="00885F8A">
        <w:rPr>
          <w:rFonts w:ascii="Calibri" w:eastAsia="Calibri" w:hAnsi="Calibri" w:cs="Times New Roman"/>
          <w:b/>
          <w:sz w:val="28"/>
          <w:lang w:val="pt-BR"/>
        </w:rPr>
        <w:t>:2015</w:t>
      </w:r>
    </w:p>
    <w:p w14:paraId="4E25331B" w14:textId="5564652E" w:rsidR="00CF0975" w:rsidRPr="00885F8A" w:rsidRDefault="00CF0975" w:rsidP="00CF0975">
      <w:pPr>
        <w:jc w:val="center"/>
        <w:rPr>
          <w:rFonts w:ascii="Calibri" w:eastAsia="Calibri" w:hAnsi="Calibri" w:cs="Times New Roman"/>
          <w:lang w:val="pt-BR"/>
        </w:rPr>
      </w:pPr>
      <w:r w:rsidRPr="00E01E68">
        <w:t>** VERSÃO DE DEMONSTRAÇÃO **</w:t>
      </w:r>
      <w:r w:rsidR="009D72F3">
        <w:t xml:space="preserve"> </w:t>
      </w:r>
      <w:bookmarkStart w:id="1" w:name="_GoBack"/>
      <w:bookmarkEnd w:id="1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63"/>
        <w:gridCol w:w="4834"/>
        <w:gridCol w:w="1498"/>
        <w:gridCol w:w="2281"/>
      </w:tblGrid>
      <w:tr w:rsidR="009F1CAA" w:rsidRPr="00885F8A" w14:paraId="3AEC9635" w14:textId="77777777" w:rsidTr="00E37180">
        <w:tc>
          <w:tcPr>
            <w:tcW w:w="959" w:type="dxa"/>
            <w:shd w:val="clear" w:color="auto" w:fill="D9D9D9" w:themeFill="background1" w:themeFillShade="D9"/>
          </w:tcPr>
          <w:p w14:paraId="063325AE" w14:textId="5BAE7758" w:rsidR="009F1CAA" w:rsidRPr="00885F8A" w:rsidRDefault="00BD2C06" w:rsidP="00BD2C06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Cláusula da </w:t>
            </w:r>
            <w:r w:rsidR="009F1CAA" w:rsidRPr="00885F8A">
              <w:rPr>
                <w:rFonts w:ascii="Calibri" w:hAnsi="Calibri"/>
                <w:lang w:val="pt-BR"/>
              </w:rPr>
              <w:t>ISO 14001</w:t>
            </w:r>
          </w:p>
        </w:tc>
        <w:tc>
          <w:tcPr>
            <w:tcW w:w="4963" w:type="dxa"/>
            <w:shd w:val="clear" w:color="auto" w:fill="D9D9D9" w:themeFill="background1" w:themeFillShade="D9"/>
          </w:tcPr>
          <w:p w14:paraId="73394505" w14:textId="58BABC35" w:rsidR="009F1CAA" w:rsidRPr="00885F8A" w:rsidRDefault="009F1CAA" w:rsidP="00BD2C06">
            <w:pPr>
              <w:rPr>
                <w:rFonts w:ascii="Calibri" w:hAnsi="Calibri"/>
                <w:lang w:val="pt-BR"/>
              </w:rPr>
            </w:pPr>
            <w:commentRangeStart w:id="2"/>
            <w:r w:rsidRPr="00885F8A">
              <w:rPr>
                <w:rFonts w:ascii="Calibri" w:hAnsi="Calibri"/>
                <w:lang w:val="pt-BR"/>
              </w:rPr>
              <w:t>Requi</w:t>
            </w:r>
            <w:r w:rsidR="00BD2C06" w:rsidRPr="00885F8A">
              <w:rPr>
                <w:rFonts w:ascii="Calibri" w:hAnsi="Calibri"/>
                <w:lang w:val="pt-BR"/>
              </w:rPr>
              <w:t>sitos da norma</w:t>
            </w:r>
            <w:commentRangeEnd w:id="2"/>
            <w:r w:rsidRPr="00885F8A">
              <w:rPr>
                <w:rStyle w:val="Referencakomentara"/>
                <w:rFonts w:ascii="Calibri" w:hAnsi="Calibri"/>
                <w:sz w:val="22"/>
                <w:szCs w:val="22"/>
                <w:lang w:val="pt-BR"/>
              </w:rPr>
              <w:commentReference w:id="2"/>
            </w:r>
          </w:p>
        </w:tc>
        <w:tc>
          <w:tcPr>
            <w:tcW w:w="1296" w:type="dxa"/>
            <w:shd w:val="clear" w:color="auto" w:fill="D9D9D9" w:themeFill="background1" w:themeFillShade="D9"/>
          </w:tcPr>
          <w:p w14:paraId="7719D596" w14:textId="1BD571A7" w:rsidR="009F1CAA" w:rsidRPr="00885F8A" w:rsidRDefault="009F1CAA" w:rsidP="00BD2C06">
            <w:pPr>
              <w:rPr>
                <w:rFonts w:ascii="Calibri" w:hAnsi="Calibri"/>
                <w:lang w:val="pt-BR"/>
              </w:rPr>
            </w:pPr>
            <w:commentRangeStart w:id="3"/>
            <w:r w:rsidRPr="00885F8A">
              <w:rPr>
                <w:rFonts w:ascii="Calibri" w:hAnsi="Calibri"/>
                <w:lang w:val="pt-BR"/>
              </w:rPr>
              <w:t>Co</w:t>
            </w:r>
            <w:r w:rsidR="00BD2C06" w:rsidRPr="00885F8A">
              <w:rPr>
                <w:rFonts w:ascii="Calibri" w:hAnsi="Calibri"/>
                <w:lang w:val="pt-BR"/>
              </w:rPr>
              <w:t>nformidade</w:t>
            </w:r>
            <w:r w:rsidRPr="00885F8A">
              <w:rPr>
                <w:rFonts w:ascii="Calibri" w:hAnsi="Calibri"/>
                <w:lang w:val="pt-BR"/>
              </w:rPr>
              <w:t xml:space="preserve"> </w:t>
            </w:r>
            <w:r w:rsidR="00BD2C06" w:rsidRPr="00885F8A">
              <w:rPr>
                <w:rFonts w:ascii="Calibri" w:hAnsi="Calibri"/>
                <w:lang w:val="pt-BR"/>
              </w:rPr>
              <w:t>Sim</w:t>
            </w:r>
            <w:r w:rsidRPr="00885F8A">
              <w:rPr>
                <w:rFonts w:ascii="Calibri" w:hAnsi="Calibri"/>
                <w:lang w:val="pt-BR"/>
              </w:rPr>
              <w:t>/N</w:t>
            </w:r>
            <w:r w:rsidR="00BD2C06" w:rsidRPr="00885F8A">
              <w:rPr>
                <w:rFonts w:ascii="Calibri" w:hAnsi="Calibri"/>
                <w:lang w:val="pt-BR"/>
              </w:rPr>
              <w:t>ã</w:t>
            </w:r>
            <w:r w:rsidRPr="00885F8A">
              <w:rPr>
                <w:rFonts w:ascii="Calibri" w:hAnsi="Calibri"/>
                <w:lang w:val="pt-BR"/>
              </w:rPr>
              <w:t>o</w:t>
            </w:r>
            <w:commentRangeEnd w:id="3"/>
            <w:r w:rsidRPr="00885F8A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2358" w:type="dxa"/>
            <w:shd w:val="clear" w:color="auto" w:fill="D9D9D9" w:themeFill="background1" w:themeFillShade="D9"/>
          </w:tcPr>
          <w:p w14:paraId="3523D69A" w14:textId="09EE3118" w:rsidR="009F1CAA" w:rsidRPr="00885F8A" w:rsidRDefault="00CF0975" w:rsidP="00BD2C06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</w:tr>
      <w:tr w:rsidR="00C47A42" w:rsidRPr="009D72F3" w14:paraId="11315509" w14:textId="77777777" w:rsidTr="00E37180">
        <w:tc>
          <w:tcPr>
            <w:tcW w:w="959" w:type="dxa"/>
          </w:tcPr>
          <w:p w14:paraId="214B34F0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4.1</w:t>
            </w:r>
          </w:p>
        </w:tc>
        <w:tc>
          <w:tcPr>
            <w:tcW w:w="4963" w:type="dxa"/>
          </w:tcPr>
          <w:p w14:paraId="5D3AB22E" w14:textId="2A5A8F81" w:rsidR="00C47A42" w:rsidRPr="00885F8A" w:rsidRDefault="00571F8D" w:rsidP="00571F8D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organização determinou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 xml:space="preserve">assuntos </w:t>
            </w:r>
            <w:r w:rsidR="00C47A42" w:rsidRPr="00885F8A">
              <w:rPr>
                <w:rFonts w:ascii="Calibri" w:hAnsi="Calibri"/>
                <w:lang w:val="pt-BR"/>
              </w:rPr>
              <w:t>extern</w:t>
            </w:r>
            <w:r w:rsidRPr="00885F8A">
              <w:rPr>
                <w:rFonts w:ascii="Calibri" w:hAnsi="Calibri"/>
                <w:lang w:val="pt-BR"/>
              </w:rPr>
              <w:t>os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e</w:t>
            </w:r>
            <w:r w:rsidR="00C47A42" w:rsidRPr="00885F8A">
              <w:rPr>
                <w:rFonts w:ascii="Calibri" w:hAnsi="Calibri"/>
                <w:lang w:val="pt-BR"/>
              </w:rPr>
              <w:t xml:space="preserve"> intern</w:t>
            </w:r>
            <w:r w:rsidRPr="00885F8A">
              <w:rPr>
                <w:rFonts w:ascii="Calibri" w:hAnsi="Calibri"/>
                <w:lang w:val="pt-BR"/>
              </w:rPr>
              <w:t>os</w:t>
            </w:r>
            <w:r w:rsidR="00C47A42" w:rsidRPr="00885F8A">
              <w:rPr>
                <w:rFonts w:ascii="Calibri" w:hAnsi="Calibri"/>
                <w:lang w:val="pt-BR"/>
              </w:rPr>
              <w:t xml:space="preserve"> relevant</w:t>
            </w:r>
            <w:r w:rsidRPr="00885F8A">
              <w:rPr>
                <w:rFonts w:ascii="Calibri" w:hAnsi="Calibri"/>
                <w:lang w:val="pt-BR"/>
              </w:rPr>
              <w:t>es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ao seu p</w:t>
            </w:r>
            <w:r w:rsidR="00C47A42" w:rsidRPr="00885F8A">
              <w:rPr>
                <w:rFonts w:ascii="Calibri" w:hAnsi="Calibri"/>
                <w:lang w:val="pt-BR"/>
              </w:rPr>
              <w:t>r</w:t>
            </w:r>
            <w:r w:rsidRPr="00885F8A">
              <w:rPr>
                <w:rFonts w:ascii="Calibri" w:hAnsi="Calibri"/>
                <w:lang w:val="pt-BR"/>
              </w:rPr>
              <w:t>opó</w:t>
            </w:r>
            <w:r w:rsidR="00C47A42" w:rsidRPr="00885F8A">
              <w:rPr>
                <w:rFonts w:ascii="Calibri" w:hAnsi="Calibri"/>
                <w:lang w:val="pt-BR"/>
              </w:rPr>
              <w:t>s</w:t>
            </w:r>
            <w:r w:rsidRPr="00885F8A">
              <w:rPr>
                <w:rFonts w:ascii="Calibri" w:hAnsi="Calibri"/>
                <w:lang w:val="pt-BR"/>
              </w:rPr>
              <w:t>ito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2FD2642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3558228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43596982" w14:textId="77777777" w:rsidTr="00E37180">
        <w:tc>
          <w:tcPr>
            <w:tcW w:w="959" w:type="dxa"/>
          </w:tcPr>
          <w:p w14:paraId="2C97F26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4.1</w:t>
            </w:r>
          </w:p>
        </w:tc>
        <w:tc>
          <w:tcPr>
            <w:tcW w:w="4963" w:type="dxa"/>
          </w:tcPr>
          <w:p w14:paraId="5C3AC20A" w14:textId="630CBE72" w:rsidR="00C47A42" w:rsidRPr="00885F8A" w:rsidRDefault="003E6A2C" w:rsidP="003E6A2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Os assuntos externos e internos da organização incluem condições ambientais capazes de afetar a organização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5532E00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1BCA84E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662D1827" w14:textId="77777777" w:rsidTr="00E37180">
        <w:tc>
          <w:tcPr>
            <w:tcW w:w="959" w:type="dxa"/>
          </w:tcPr>
          <w:p w14:paraId="5831870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4.2-1</w:t>
            </w:r>
          </w:p>
        </w:tc>
        <w:tc>
          <w:tcPr>
            <w:tcW w:w="4963" w:type="dxa"/>
          </w:tcPr>
          <w:p w14:paraId="7F15F979" w14:textId="2F074649" w:rsidR="00C47A42" w:rsidRPr="00885F8A" w:rsidRDefault="00CF0975" w:rsidP="00571F8D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0910804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5917192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64EEB588" w14:textId="77777777" w:rsidTr="00E37180">
        <w:tc>
          <w:tcPr>
            <w:tcW w:w="959" w:type="dxa"/>
          </w:tcPr>
          <w:p w14:paraId="6B047D56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4.2-2</w:t>
            </w:r>
          </w:p>
        </w:tc>
        <w:tc>
          <w:tcPr>
            <w:tcW w:w="4963" w:type="dxa"/>
          </w:tcPr>
          <w:p w14:paraId="26493F09" w14:textId="3DAA1904" w:rsidR="00C47A42" w:rsidRPr="00885F8A" w:rsidRDefault="00571F8D" w:rsidP="00C86176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organização determinou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necessidades e expectativas</w:t>
            </w:r>
            <w:r w:rsidR="00C86176" w:rsidRPr="00885F8A">
              <w:rPr>
                <w:rFonts w:ascii="Calibri" w:hAnsi="Calibri"/>
                <w:lang w:val="pt-BR"/>
              </w:rPr>
              <w:t xml:space="preserve"> das partes interessadas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6303FA3C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2AA3B1F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33571A20" w14:textId="77777777" w:rsidTr="00E37180">
        <w:tc>
          <w:tcPr>
            <w:tcW w:w="959" w:type="dxa"/>
          </w:tcPr>
          <w:p w14:paraId="34B6FEB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4.2-3</w:t>
            </w:r>
          </w:p>
        </w:tc>
        <w:tc>
          <w:tcPr>
            <w:tcW w:w="4963" w:type="dxa"/>
          </w:tcPr>
          <w:p w14:paraId="6B56AA4A" w14:textId="1B3F2826" w:rsidR="00C47A42" w:rsidRPr="00885F8A" w:rsidRDefault="00CF0975" w:rsidP="009F33B4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76CFC3BA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1B94B7A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7C170657" w14:textId="77777777" w:rsidTr="00E37180">
        <w:tc>
          <w:tcPr>
            <w:tcW w:w="959" w:type="dxa"/>
          </w:tcPr>
          <w:p w14:paraId="2F9212E5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4.3 </w:t>
            </w:r>
          </w:p>
        </w:tc>
        <w:tc>
          <w:tcPr>
            <w:tcW w:w="4963" w:type="dxa"/>
          </w:tcPr>
          <w:p w14:paraId="11EBA9CB" w14:textId="531E60BF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organiz</w:t>
            </w:r>
            <w:r w:rsidR="009F33B4" w:rsidRPr="00885F8A">
              <w:rPr>
                <w:rFonts w:ascii="Calibri" w:hAnsi="Calibri"/>
                <w:lang w:val="pt-BR"/>
              </w:rPr>
              <w:t>ação determinou limites e aplicabilidade</w:t>
            </w:r>
            <w:r w:rsidRPr="00885F8A">
              <w:rPr>
                <w:rFonts w:ascii="Calibri" w:hAnsi="Calibri"/>
                <w:lang w:val="pt-BR"/>
              </w:rPr>
              <w:t xml:space="preserve"> de seu SGA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18DD98FB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8428C8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38AC08FC" w14:textId="77777777" w:rsidTr="00EC0333">
        <w:tc>
          <w:tcPr>
            <w:tcW w:w="959" w:type="dxa"/>
            <w:shd w:val="clear" w:color="auto" w:fill="auto"/>
          </w:tcPr>
          <w:p w14:paraId="1A5B20E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4.3-1</w:t>
            </w:r>
          </w:p>
        </w:tc>
        <w:tc>
          <w:tcPr>
            <w:tcW w:w="4963" w:type="dxa"/>
            <w:shd w:val="clear" w:color="auto" w:fill="auto"/>
          </w:tcPr>
          <w:p w14:paraId="35093985" w14:textId="6C2A9A26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  <w:shd w:val="clear" w:color="auto" w:fill="auto"/>
          </w:tcPr>
          <w:p w14:paraId="3DF07EBB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  <w:shd w:val="clear" w:color="auto" w:fill="auto"/>
          </w:tcPr>
          <w:p w14:paraId="4E3A967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4995D905" w14:textId="77777777" w:rsidTr="00E37180">
        <w:tc>
          <w:tcPr>
            <w:tcW w:w="959" w:type="dxa"/>
          </w:tcPr>
          <w:p w14:paraId="3AE181A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4.3-2</w:t>
            </w:r>
          </w:p>
        </w:tc>
        <w:tc>
          <w:tcPr>
            <w:tcW w:w="4963" w:type="dxa"/>
          </w:tcPr>
          <w:p w14:paraId="78373F1A" w14:textId="4FFA7D91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Quando da determinação do escopo, a organização considerou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 xml:space="preserve">obrigações de conformidade referidas em </w:t>
            </w:r>
            <w:r w:rsidR="00C47A42" w:rsidRPr="00885F8A">
              <w:rPr>
                <w:rFonts w:ascii="Calibri" w:hAnsi="Calibri"/>
                <w:lang w:val="pt-BR"/>
              </w:rPr>
              <w:t>4.2?</w:t>
            </w:r>
          </w:p>
        </w:tc>
        <w:tc>
          <w:tcPr>
            <w:tcW w:w="1296" w:type="dxa"/>
          </w:tcPr>
          <w:p w14:paraId="7A7CB01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1C7B847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687D514E" w14:textId="77777777" w:rsidTr="00E37180">
        <w:tc>
          <w:tcPr>
            <w:tcW w:w="959" w:type="dxa"/>
          </w:tcPr>
          <w:p w14:paraId="14B35E1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4.3-3</w:t>
            </w:r>
          </w:p>
        </w:tc>
        <w:tc>
          <w:tcPr>
            <w:tcW w:w="4963" w:type="dxa"/>
          </w:tcPr>
          <w:p w14:paraId="402DB149" w14:textId="3B88400C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33F70CF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27B8681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05E797A5" w14:textId="77777777" w:rsidTr="00E37180">
        <w:tc>
          <w:tcPr>
            <w:tcW w:w="959" w:type="dxa"/>
          </w:tcPr>
          <w:p w14:paraId="2AA5043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4.3-4</w:t>
            </w:r>
          </w:p>
        </w:tc>
        <w:tc>
          <w:tcPr>
            <w:tcW w:w="4963" w:type="dxa"/>
          </w:tcPr>
          <w:p w14:paraId="179F7485" w14:textId="1D520BF1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Quando da determinação do escopo, a organização considerou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seus produ</w:t>
            </w:r>
            <w:r w:rsidR="00C47A42" w:rsidRPr="00885F8A">
              <w:rPr>
                <w:rFonts w:ascii="Calibri" w:hAnsi="Calibri"/>
                <w:lang w:val="pt-BR"/>
              </w:rPr>
              <w:t>t</w:t>
            </w:r>
            <w:r w:rsidRPr="00885F8A">
              <w:rPr>
                <w:rFonts w:ascii="Calibri" w:hAnsi="Calibri"/>
                <w:lang w:val="pt-BR"/>
              </w:rPr>
              <w:t>o</w:t>
            </w:r>
            <w:r w:rsidR="00C47A42" w:rsidRPr="00885F8A">
              <w:rPr>
                <w:rFonts w:ascii="Calibri" w:hAnsi="Calibri"/>
                <w:lang w:val="pt-BR"/>
              </w:rPr>
              <w:t>s, ativi</w:t>
            </w:r>
            <w:r w:rsidRPr="00885F8A">
              <w:rPr>
                <w:rFonts w:ascii="Calibri" w:hAnsi="Calibri"/>
                <w:lang w:val="pt-BR"/>
              </w:rPr>
              <w:t>dad</w:t>
            </w:r>
            <w:r w:rsidR="00C47A42" w:rsidRPr="00885F8A">
              <w:rPr>
                <w:rFonts w:ascii="Calibri" w:hAnsi="Calibri"/>
                <w:lang w:val="pt-BR"/>
              </w:rPr>
              <w:t>es</w:t>
            </w:r>
            <w:r w:rsidRPr="00885F8A">
              <w:rPr>
                <w:rFonts w:ascii="Calibri" w:hAnsi="Calibri"/>
                <w:lang w:val="pt-BR"/>
              </w:rPr>
              <w:t xml:space="preserve"> e</w:t>
            </w:r>
            <w:r w:rsidR="00C47A42" w:rsidRPr="00885F8A">
              <w:rPr>
                <w:rFonts w:ascii="Calibri" w:hAnsi="Calibri"/>
                <w:lang w:val="pt-BR"/>
              </w:rPr>
              <w:t xml:space="preserve"> servi</w:t>
            </w:r>
            <w:r w:rsidRPr="00885F8A">
              <w:rPr>
                <w:rFonts w:ascii="Calibri" w:hAnsi="Calibri"/>
                <w:lang w:val="pt-BR"/>
              </w:rPr>
              <w:t>ço</w:t>
            </w:r>
            <w:r w:rsidR="00C47A42" w:rsidRPr="00885F8A">
              <w:rPr>
                <w:rFonts w:ascii="Calibri" w:hAnsi="Calibri"/>
                <w:lang w:val="pt-BR"/>
              </w:rPr>
              <w:t xml:space="preserve">s? </w:t>
            </w:r>
          </w:p>
        </w:tc>
        <w:tc>
          <w:tcPr>
            <w:tcW w:w="1296" w:type="dxa"/>
          </w:tcPr>
          <w:p w14:paraId="5B45D12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2076BAC3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5881B85E" w14:textId="77777777" w:rsidTr="00E37180">
        <w:tc>
          <w:tcPr>
            <w:tcW w:w="959" w:type="dxa"/>
          </w:tcPr>
          <w:p w14:paraId="20B14F63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4.3-5</w:t>
            </w:r>
          </w:p>
        </w:tc>
        <w:tc>
          <w:tcPr>
            <w:tcW w:w="4963" w:type="dxa"/>
          </w:tcPr>
          <w:p w14:paraId="4D3F5684" w14:textId="6CA79E7C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11E6DFB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6121608C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2E609824" w14:textId="77777777" w:rsidTr="00E37180">
        <w:tc>
          <w:tcPr>
            <w:tcW w:w="959" w:type="dxa"/>
          </w:tcPr>
          <w:p w14:paraId="038AE25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4.3-6</w:t>
            </w:r>
          </w:p>
        </w:tc>
        <w:tc>
          <w:tcPr>
            <w:tcW w:w="4963" w:type="dxa"/>
          </w:tcPr>
          <w:p w14:paraId="021AD910" w14:textId="56957662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Todas as atividades, produtos e serviços dentro do escopo estão incluídos no Sistema de Gestão Ambiental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5B05F50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E9612EC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5B1A96D5" w14:textId="77777777" w:rsidTr="00E37180">
        <w:tc>
          <w:tcPr>
            <w:tcW w:w="959" w:type="dxa"/>
          </w:tcPr>
          <w:p w14:paraId="4AB95D9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4.3-7</w:t>
            </w:r>
          </w:p>
        </w:tc>
        <w:tc>
          <w:tcPr>
            <w:tcW w:w="4963" w:type="dxa"/>
          </w:tcPr>
          <w:p w14:paraId="444852C1" w14:textId="200CA589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259B9B5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5DA341A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106DF4BD" w14:textId="77777777" w:rsidTr="00E37180">
        <w:tc>
          <w:tcPr>
            <w:tcW w:w="959" w:type="dxa"/>
          </w:tcPr>
          <w:p w14:paraId="26194A30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4.4</w:t>
            </w:r>
          </w:p>
        </w:tc>
        <w:tc>
          <w:tcPr>
            <w:tcW w:w="4963" w:type="dxa"/>
          </w:tcPr>
          <w:p w14:paraId="333FE0FD" w14:textId="08210D80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A organização estabeleceu, implementou, manteve e continuamente melhorou seu Sistema de Gestão Ambiental </w:t>
            </w:r>
            <w:r w:rsidR="00C47A42" w:rsidRPr="00885F8A">
              <w:rPr>
                <w:rFonts w:ascii="Calibri" w:hAnsi="Calibri"/>
                <w:lang w:val="pt-BR"/>
              </w:rPr>
              <w:t>(S</w:t>
            </w:r>
            <w:r w:rsidRPr="00885F8A">
              <w:rPr>
                <w:rFonts w:ascii="Calibri" w:hAnsi="Calibri"/>
                <w:lang w:val="pt-BR"/>
              </w:rPr>
              <w:t>GA</w:t>
            </w:r>
            <w:r w:rsidR="00C47A42" w:rsidRPr="00885F8A">
              <w:rPr>
                <w:rFonts w:ascii="Calibri" w:hAnsi="Calibri"/>
                <w:lang w:val="pt-BR"/>
              </w:rPr>
              <w:t xml:space="preserve">)? </w:t>
            </w:r>
          </w:p>
        </w:tc>
        <w:tc>
          <w:tcPr>
            <w:tcW w:w="1296" w:type="dxa"/>
          </w:tcPr>
          <w:p w14:paraId="34A723A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B106E8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149EAF3C" w14:textId="77777777" w:rsidTr="00E37180">
        <w:tc>
          <w:tcPr>
            <w:tcW w:w="959" w:type="dxa"/>
          </w:tcPr>
          <w:p w14:paraId="65529E25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5.1-1</w:t>
            </w:r>
          </w:p>
        </w:tc>
        <w:tc>
          <w:tcPr>
            <w:tcW w:w="4963" w:type="dxa"/>
          </w:tcPr>
          <w:p w14:paraId="2D89E715" w14:textId="002C1B42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1E72CADA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34DCC5D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07E163C7" w14:textId="77777777" w:rsidTr="00E37180">
        <w:tc>
          <w:tcPr>
            <w:tcW w:w="959" w:type="dxa"/>
          </w:tcPr>
          <w:p w14:paraId="26B55A6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5.1-2</w:t>
            </w:r>
          </w:p>
        </w:tc>
        <w:tc>
          <w:tcPr>
            <w:tcW w:w="4963" w:type="dxa"/>
          </w:tcPr>
          <w:p w14:paraId="1658FCF4" w14:textId="1D3AC11D" w:rsidR="00C47A42" w:rsidRPr="00885F8A" w:rsidRDefault="000C30AC" w:rsidP="009206A7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A alta direção assegura que a Política Ambiental e objetivos ambientais são compatíveis com </w:t>
            </w:r>
            <w:r w:rsidR="009206A7" w:rsidRPr="00885F8A">
              <w:rPr>
                <w:rFonts w:ascii="Calibri" w:hAnsi="Calibri"/>
                <w:lang w:val="pt-BR"/>
              </w:rPr>
              <w:t>o direcionamento estratégico e contexto da organização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6EECDB9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FB0ACC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77A187E5" w14:textId="77777777" w:rsidTr="00E37180">
        <w:tc>
          <w:tcPr>
            <w:tcW w:w="959" w:type="dxa"/>
          </w:tcPr>
          <w:p w14:paraId="6CBD8B1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5.1-3</w:t>
            </w:r>
          </w:p>
        </w:tc>
        <w:tc>
          <w:tcPr>
            <w:tcW w:w="4963" w:type="dxa"/>
          </w:tcPr>
          <w:p w14:paraId="3E8D6A8A" w14:textId="230617BE" w:rsidR="00C47A42" w:rsidRPr="00885F8A" w:rsidRDefault="00CF0975" w:rsidP="009206A7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523CF5B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7AC4A0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28961513" w14:textId="77777777" w:rsidTr="00E37180">
        <w:tc>
          <w:tcPr>
            <w:tcW w:w="959" w:type="dxa"/>
          </w:tcPr>
          <w:p w14:paraId="0AE75EB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5.1-4</w:t>
            </w:r>
          </w:p>
        </w:tc>
        <w:tc>
          <w:tcPr>
            <w:tcW w:w="4963" w:type="dxa"/>
          </w:tcPr>
          <w:p w14:paraId="69297C80" w14:textId="004FDBF0" w:rsidR="00C47A42" w:rsidRPr="00885F8A" w:rsidRDefault="000C30AC" w:rsidP="009206A7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alta direção assegura</w:t>
            </w:r>
            <w:r w:rsidR="009206A7" w:rsidRPr="00885F8A">
              <w:rPr>
                <w:rFonts w:ascii="Calibri" w:hAnsi="Calibri"/>
                <w:lang w:val="pt-BR"/>
              </w:rPr>
              <w:t xml:space="preserve"> a disponibilidade dos recursos necessários para o SGA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779A3B86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72EA7BA3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7868129A" w14:textId="77777777" w:rsidTr="00517DCB">
        <w:tc>
          <w:tcPr>
            <w:tcW w:w="959" w:type="dxa"/>
            <w:shd w:val="clear" w:color="auto" w:fill="auto"/>
          </w:tcPr>
          <w:p w14:paraId="20B3534B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5.1-5</w:t>
            </w:r>
          </w:p>
        </w:tc>
        <w:tc>
          <w:tcPr>
            <w:tcW w:w="4963" w:type="dxa"/>
          </w:tcPr>
          <w:p w14:paraId="1A8F3279" w14:textId="4119AF56" w:rsidR="00C47A42" w:rsidRPr="00885F8A" w:rsidRDefault="00CF0975" w:rsidP="00AD78C9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029017B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6CEA6D1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9D72F3" w14:paraId="7418D414" w14:textId="77777777" w:rsidTr="00E37180">
        <w:tc>
          <w:tcPr>
            <w:tcW w:w="959" w:type="dxa"/>
          </w:tcPr>
          <w:p w14:paraId="4B9E897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5.1-6</w:t>
            </w:r>
          </w:p>
        </w:tc>
        <w:tc>
          <w:tcPr>
            <w:tcW w:w="4963" w:type="dxa"/>
          </w:tcPr>
          <w:p w14:paraId="1C0C8D3F" w14:textId="2867B012" w:rsidR="00C47A42" w:rsidRPr="00885F8A" w:rsidRDefault="000C30AC" w:rsidP="009206A7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alta direção assegura</w:t>
            </w:r>
            <w:r w:rsidR="009206A7" w:rsidRPr="00885F8A">
              <w:rPr>
                <w:rFonts w:ascii="Calibri" w:hAnsi="Calibri"/>
                <w:lang w:val="pt-BR"/>
              </w:rPr>
              <w:t xml:space="preserve"> que o SGA atinge seus resultados pretendidos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28937CC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3D25F445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079429C8" w14:textId="77777777" w:rsidTr="00E37180">
        <w:tc>
          <w:tcPr>
            <w:tcW w:w="959" w:type="dxa"/>
          </w:tcPr>
          <w:p w14:paraId="778CFB5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5.1-7</w:t>
            </w:r>
          </w:p>
        </w:tc>
        <w:tc>
          <w:tcPr>
            <w:tcW w:w="4963" w:type="dxa"/>
          </w:tcPr>
          <w:p w14:paraId="7694724E" w14:textId="117CA3E3" w:rsidR="00C47A42" w:rsidRPr="00885F8A" w:rsidRDefault="00CF0975" w:rsidP="00AD78C9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37F211D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5CA380E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</w:tbl>
    <w:p w14:paraId="3D602804" w14:textId="75ECABBD" w:rsidR="00976511" w:rsidRDefault="00976511">
      <w:pPr>
        <w:rPr>
          <w:lang w:val="pt-BR"/>
        </w:rPr>
      </w:pPr>
    </w:p>
    <w:p w14:paraId="13856EF1" w14:textId="39D7DE57" w:rsidR="00CF0975" w:rsidRDefault="00CF0975">
      <w:pPr>
        <w:rPr>
          <w:lang w:val="pt-BR"/>
        </w:rPr>
      </w:pPr>
    </w:p>
    <w:p w14:paraId="1C97CB5F" w14:textId="77777777" w:rsidR="00CF0975" w:rsidRPr="00CF0975" w:rsidRDefault="00CF0975" w:rsidP="00CF0975">
      <w:pPr>
        <w:jc w:val="center"/>
        <w:rPr>
          <w:rFonts w:ascii="Calibri" w:eastAsia="Times New Roman" w:hAnsi="Calibri" w:cs="Times New Roman"/>
          <w:lang w:val="pt-BR"/>
        </w:rPr>
      </w:pPr>
      <w:r w:rsidRPr="00CF0975">
        <w:rPr>
          <w:rFonts w:ascii="Calibri" w:eastAsia="Times New Roman" w:hAnsi="Calibri" w:cs="Times New Roman"/>
          <w:lang w:val="pt-BR"/>
        </w:rPr>
        <w:t>** FIM DA DEMONSTRAÇÃO **</w:t>
      </w:r>
    </w:p>
    <w:p w14:paraId="29799177" w14:textId="25B08A34" w:rsidR="00CF0975" w:rsidRPr="00AC7DC4" w:rsidRDefault="00CF0975" w:rsidP="00CF0975">
      <w:pPr>
        <w:jc w:val="center"/>
        <w:rPr>
          <w:rFonts w:ascii="Calibri" w:hAnsi="Calibri"/>
          <w:lang w:val="pt-BR"/>
        </w:rPr>
      </w:pPr>
      <w:r w:rsidRPr="00CF0975">
        <w:rPr>
          <w:rFonts w:ascii="Calibri" w:eastAsia="Times New Roman" w:hAnsi="Calibri" w:cs="Times New Roman"/>
          <w:lang w:val="pt-BR"/>
        </w:rPr>
        <w:t xml:space="preserve">Clique aqui para baixar a versão completa deste documento: </w:t>
      </w:r>
      <w:hyperlink r:id="rId9" w:history="1">
        <w:r w:rsidRPr="00CF0975">
          <w:rPr>
            <w:rStyle w:val="Hiperveza"/>
            <w:rFonts w:eastAsia="Times New Roman" w:cs="Times New Roman"/>
            <w:lang w:val="pt-BR"/>
          </w:rPr>
          <w:t>http://advisera.com/14001academy/documentation/internal-audit-checklist/</w:t>
        </w:r>
      </w:hyperlink>
    </w:p>
    <w:sectPr w:rsidR="00CF0975" w:rsidRPr="00AC7DC4" w:rsidSect="0051181F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30T11:10:00Z" w:initials="14A">
    <w:p w14:paraId="078F5651" w14:textId="20A36F4C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  <w:r>
        <w:rPr>
          <w:rStyle w:val="Referencakomentara"/>
        </w:rPr>
        <w:annotationRef/>
      </w:r>
      <w:r w:rsidRPr="007B0540">
        <w:rPr>
          <w:lang w:val="pt-BR"/>
        </w:rPr>
        <w:t xml:space="preserve">1) </w:t>
      </w:r>
      <w:r w:rsidRPr="007B0540">
        <w:rPr>
          <w:rFonts w:ascii="Calibri" w:hAnsi="Calibri"/>
          <w:lang w:val="pt-BR"/>
        </w:rPr>
        <w:t>Nota 1: O termo “procedimento documentado” significa que a norma requer que a organização estabeleça, documente, aplique e mantenha o procedimento.</w:t>
      </w:r>
    </w:p>
    <w:p w14:paraId="20EF0C10" w14:textId="77777777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</w:p>
    <w:p w14:paraId="3527045C" w14:textId="3257D304" w:rsidR="00E222DC" w:rsidRPr="007B0540" w:rsidRDefault="00E222DC" w:rsidP="00CF0975">
      <w:pPr>
        <w:pStyle w:val="Tekstkomentara"/>
        <w:rPr>
          <w:lang w:val="pt-BR"/>
        </w:rPr>
      </w:pPr>
      <w:r w:rsidRPr="007B0540">
        <w:rPr>
          <w:rFonts w:ascii="Calibri" w:hAnsi="Calibri"/>
          <w:lang w:val="pt-BR"/>
        </w:rPr>
        <w:t>2) Nota 2</w:t>
      </w:r>
      <w:r w:rsidR="00CF0975">
        <w:rPr>
          <w:rFonts w:ascii="Calibri" w:hAnsi="Calibri"/>
          <w:lang w:val="pt-BR"/>
        </w:rPr>
        <w:t>: ...</w:t>
      </w:r>
    </w:p>
  </w:comment>
  <w:comment w:id="2" w:author="14001Academy" w:date="2014-11-13T10:44:00Z" w:initials="14A">
    <w:p w14:paraId="34DF18E9" w14:textId="0E586B1D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  <w:r>
        <w:rPr>
          <w:rStyle w:val="Referencakomentara"/>
        </w:rPr>
        <w:annotationRef/>
      </w:r>
      <w:r w:rsidRPr="007B0540">
        <w:rPr>
          <w:rFonts w:ascii="Calibri" w:hAnsi="Calibri"/>
          <w:lang w:val="pt-BR"/>
        </w:rPr>
        <w:t xml:space="preserve">Estes são os requisitos da norma ISO 14001; </w:t>
      </w:r>
      <w:r>
        <w:rPr>
          <w:rFonts w:ascii="Calibri" w:hAnsi="Calibri"/>
          <w:lang w:val="pt-BR"/>
        </w:rPr>
        <w:t>você</w:t>
      </w:r>
      <w:r w:rsidRPr="007B0540">
        <w:rPr>
          <w:rFonts w:ascii="Calibri" w:hAnsi="Calibri"/>
          <w:lang w:val="pt-BR"/>
        </w:rPr>
        <w:t xml:space="preserve"> deveria também inserir</w:t>
      </w:r>
      <w:r>
        <w:rPr>
          <w:rFonts w:ascii="Calibri" w:hAnsi="Calibri"/>
          <w:lang w:val="pt-BR"/>
        </w:rPr>
        <w:t xml:space="preserve"> os requisitos específicos de sua própria </w:t>
      </w:r>
      <w:r w:rsidRPr="007B0540">
        <w:rPr>
          <w:rFonts w:ascii="Calibri" w:hAnsi="Calibri"/>
          <w:lang w:val="pt-BR"/>
        </w:rPr>
        <w:t>documenta</w:t>
      </w:r>
      <w:r>
        <w:rPr>
          <w:rFonts w:ascii="Calibri" w:hAnsi="Calibri"/>
          <w:lang w:val="pt-BR"/>
        </w:rPr>
        <w:t>ção</w:t>
      </w:r>
      <w:r w:rsidRPr="007B0540">
        <w:rPr>
          <w:rFonts w:ascii="Calibri" w:hAnsi="Calibri"/>
          <w:lang w:val="pt-BR"/>
        </w:rPr>
        <w:t>.</w:t>
      </w:r>
    </w:p>
    <w:p w14:paraId="6DCB742A" w14:textId="77777777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</w:p>
    <w:p w14:paraId="31346113" w14:textId="1F9DD25C" w:rsidR="00E222DC" w:rsidRPr="00BD2C06" w:rsidRDefault="00E222DC" w:rsidP="009F1CAA">
      <w:pPr>
        <w:pStyle w:val="Tekstkomentara"/>
        <w:rPr>
          <w:lang w:val="pt-BR"/>
        </w:rPr>
      </w:pPr>
      <w:r w:rsidRPr="00BD2C06">
        <w:rPr>
          <w:rFonts w:ascii="Calibri" w:hAnsi="Calibri"/>
          <w:lang w:val="pt-BR"/>
        </w:rPr>
        <w:t xml:space="preserve">Perceba que isto é </w:t>
      </w:r>
      <w:r w:rsidR="00CF0975">
        <w:rPr>
          <w:rFonts w:ascii="Calibri" w:hAnsi="Calibri"/>
          <w:lang w:val="pt-BR"/>
        </w:rPr>
        <w:t>...</w:t>
      </w:r>
    </w:p>
  </w:comment>
  <w:comment w:id="3" w:author="14001Academy" w:date="2014-11-25T17:36:00Z" w:initials="14A">
    <w:p w14:paraId="417CEC72" w14:textId="006564BC" w:rsidR="00E222DC" w:rsidRPr="00BD2C06" w:rsidRDefault="00E222DC">
      <w:pPr>
        <w:pStyle w:val="Tekstkomentara"/>
        <w:rPr>
          <w:rFonts w:ascii="Calibri" w:hAnsi="Calibri"/>
          <w:lang w:val="pt-BR"/>
        </w:rPr>
      </w:pPr>
      <w:r>
        <w:rPr>
          <w:rStyle w:val="Referencakomentara"/>
        </w:rPr>
        <w:annotationRef/>
      </w:r>
      <w:r w:rsidRPr="00BD2C06">
        <w:rPr>
          <w:rFonts w:ascii="Calibri" w:hAnsi="Calibri"/>
          <w:lang w:val="pt-BR"/>
        </w:rPr>
        <w:t>A ser preenchido durante a auditoria – preencha Sim ou N</w:t>
      </w:r>
      <w:r>
        <w:rPr>
          <w:rFonts w:ascii="Calibri" w:hAnsi="Calibri"/>
          <w:lang w:val="pt-BR"/>
        </w:rPr>
        <w:t>ão depend</w:t>
      </w:r>
      <w:r w:rsidRPr="00BD2C06">
        <w:rPr>
          <w:rFonts w:ascii="Calibri" w:hAnsi="Calibri"/>
          <w:lang w:val="pt-BR"/>
        </w:rPr>
        <w:t>endo se a organiza</w:t>
      </w:r>
      <w:r>
        <w:rPr>
          <w:rFonts w:ascii="Calibri" w:hAnsi="Calibri"/>
          <w:lang w:val="pt-BR"/>
        </w:rPr>
        <w:t>ção está em conformidade ou não</w:t>
      </w:r>
      <w:r w:rsidRPr="00BD2C06">
        <w:rPr>
          <w:rFonts w:ascii="Calibri" w:hAnsi="Calibri"/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27045C" w15:done="0"/>
  <w15:commentEx w15:paraId="31346113" w15:done="0"/>
  <w15:commentEx w15:paraId="417CEC7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3504E" w14:textId="77777777" w:rsidR="000B336B" w:rsidRDefault="000B336B" w:rsidP="009F1CAA">
      <w:pPr>
        <w:spacing w:after="0" w:line="240" w:lineRule="auto"/>
      </w:pPr>
      <w:r>
        <w:separator/>
      </w:r>
    </w:p>
  </w:endnote>
  <w:endnote w:type="continuationSeparator" w:id="0">
    <w:p w14:paraId="26294604" w14:textId="77777777" w:rsidR="000B336B" w:rsidRDefault="000B336B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E222DC" w:rsidRPr="003541FC" w14:paraId="37D10A49" w14:textId="77777777" w:rsidTr="00943EFA">
      <w:tc>
        <w:tcPr>
          <w:tcW w:w="3652" w:type="dxa"/>
        </w:tcPr>
        <w:p w14:paraId="4E5E4C37" w14:textId="77777777" w:rsidR="00E222DC" w:rsidRPr="003541FC" w:rsidRDefault="00E222DC" w:rsidP="003541FC">
          <w:pPr>
            <w:pStyle w:val="Podnoje"/>
            <w:rPr>
              <w:sz w:val="18"/>
              <w:szCs w:val="18"/>
              <w:lang w:val="pt-BR"/>
            </w:rPr>
          </w:pPr>
          <w:r w:rsidRPr="003541FC">
            <w:rPr>
              <w:sz w:val="18"/>
              <w:szCs w:val="18"/>
              <w:lang w:val="pt-BR"/>
            </w:rPr>
            <w:t>Apêndice 1 – Lista de Verificação de Auditoria Interna</w:t>
          </w:r>
        </w:p>
      </w:tc>
      <w:tc>
        <w:tcPr>
          <w:tcW w:w="2126" w:type="dxa"/>
        </w:tcPr>
        <w:p w14:paraId="129EA92F" w14:textId="77777777" w:rsidR="00E222DC" w:rsidRPr="003541FC" w:rsidRDefault="00E222DC" w:rsidP="003541FC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3541FC">
            <w:rPr>
              <w:sz w:val="18"/>
              <w:lang w:val="pt-BR"/>
            </w:rPr>
            <w:t>ver. [versão] de [data]</w:t>
          </w:r>
        </w:p>
      </w:tc>
      <w:tc>
        <w:tcPr>
          <w:tcW w:w="3544" w:type="dxa"/>
        </w:tcPr>
        <w:p w14:paraId="6BCD2353" w14:textId="1ECADBA9" w:rsidR="00E222DC" w:rsidRPr="003541FC" w:rsidRDefault="00E222DC" w:rsidP="003541FC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3541FC">
            <w:rPr>
              <w:sz w:val="18"/>
              <w:lang w:val="pt-BR"/>
            </w:rPr>
            <w:t xml:space="preserve">Pg. </w:t>
          </w:r>
          <w:r w:rsidRPr="003541FC">
            <w:rPr>
              <w:b/>
              <w:sz w:val="18"/>
              <w:lang w:val="pt-BR"/>
            </w:rPr>
            <w:fldChar w:fldCharType="begin"/>
          </w:r>
          <w:r w:rsidRPr="003541FC">
            <w:rPr>
              <w:b/>
              <w:sz w:val="18"/>
              <w:lang w:val="pt-BR"/>
            </w:rPr>
            <w:instrText xml:space="preserve"> PAGE </w:instrText>
          </w:r>
          <w:r w:rsidRPr="003541FC">
            <w:rPr>
              <w:b/>
              <w:sz w:val="18"/>
              <w:lang w:val="pt-BR"/>
            </w:rPr>
            <w:fldChar w:fldCharType="separate"/>
          </w:r>
          <w:r w:rsidR="009D72F3">
            <w:rPr>
              <w:b/>
              <w:noProof/>
              <w:sz w:val="18"/>
              <w:lang w:val="pt-BR"/>
            </w:rPr>
            <w:t>1</w:t>
          </w:r>
          <w:r w:rsidRPr="003541FC">
            <w:rPr>
              <w:b/>
              <w:sz w:val="18"/>
              <w:lang w:val="pt-BR"/>
            </w:rPr>
            <w:fldChar w:fldCharType="end"/>
          </w:r>
          <w:r w:rsidRPr="003541FC">
            <w:rPr>
              <w:sz w:val="18"/>
              <w:lang w:val="pt-BR"/>
            </w:rPr>
            <w:t xml:space="preserve"> de </w:t>
          </w:r>
          <w:r w:rsidRPr="003541FC">
            <w:rPr>
              <w:b/>
              <w:sz w:val="18"/>
              <w:lang w:val="pt-BR"/>
            </w:rPr>
            <w:fldChar w:fldCharType="begin"/>
          </w:r>
          <w:r w:rsidRPr="003541FC">
            <w:rPr>
              <w:b/>
              <w:sz w:val="18"/>
              <w:lang w:val="pt-BR"/>
            </w:rPr>
            <w:instrText xml:space="preserve"> NUMPAGES  </w:instrText>
          </w:r>
          <w:r w:rsidRPr="003541FC">
            <w:rPr>
              <w:b/>
              <w:sz w:val="18"/>
              <w:lang w:val="pt-BR"/>
            </w:rPr>
            <w:fldChar w:fldCharType="separate"/>
          </w:r>
          <w:r w:rsidR="009D72F3">
            <w:rPr>
              <w:b/>
              <w:noProof/>
              <w:sz w:val="18"/>
              <w:lang w:val="pt-BR"/>
            </w:rPr>
            <w:t>2</w:t>
          </w:r>
          <w:r w:rsidRPr="003541FC">
            <w:rPr>
              <w:b/>
              <w:sz w:val="18"/>
              <w:lang w:val="pt-BR"/>
            </w:rPr>
            <w:fldChar w:fldCharType="end"/>
          </w:r>
        </w:p>
      </w:tc>
    </w:tr>
  </w:tbl>
  <w:p w14:paraId="698451FB" w14:textId="77777777" w:rsidR="00E222DC" w:rsidRPr="003541FC" w:rsidRDefault="00E222DC" w:rsidP="00930AF7">
    <w:pPr>
      <w:autoSpaceDE w:val="0"/>
      <w:autoSpaceDN w:val="0"/>
      <w:adjustRightInd w:val="0"/>
      <w:spacing w:after="0"/>
      <w:jc w:val="center"/>
      <w:rPr>
        <w:sz w:val="16"/>
        <w:lang w:val="pt-BR"/>
      </w:rPr>
    </w:pPr>
  </w:p>
  <w:p w14:paraId="144A049F" w14:textId="594DF1A0" w:rsidR="00E222DC" w:rsidRPr="003541FC" w:rsidRDefault="0099124F" w:rsidP="003541FC">
    <w:pPr>
      <w:autoSpaceDE w:val="0"/>
      <w:autoSpaceDN w:val="0"/>
      <w:adjustRightInd w:val="0"/>
      <w:spacing w:after="0"/>
      <w:jc w:val="center"/>
      <w:rPr>
        <w:lang w:val="pt-BR"/>
      </w:rPr>
    </w:pPr>
    <w:r>
      <w:rPr>
        <w:rFonts w:ascii="Calibri" w:eastAsia="Times New Roman" w:hAnsi="Calibri" w:cs="Times New Roman"/>
        <w:sz w:val="16"/>
        <w:lang w:val="pt-BR"/>
      </w:rPr>
      <w:t>©2016</w:t>
    </w:r>
    <w:r w:rsidR="00E222DC" w:rsidRPr="003541FC">
      <w:rPr>
        <w:rFonts w:ascii="Calibri" w:eastAsia="Times New Roman" w:hAnsi="Calibri" w:cs="Times New Roman"/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99E95" w14:textId="77777777" w:rsidR="000B336B" w:rsidRDefault="000B336B" w:rsidP="009F1CAA">
      <w:pPr>
        <w:spacing w:after="0" w:line="240" w:lineRule="auto"/>
      </w:pPr>
      <w:r>
        <w:separator/>
      </w:r>
    </w:p>
  </w:footnote>
  <w:footnote w:type="continuationSeparator" w:id="0">
    <w:p w14:paraId="50AAE54B" w14:textId="77777777" w:rsidR="000B336B" w:rsidRDefault="000B336B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12E56" w14:textId="77777777" w:rsidR="00E222DC" w:rsidRPr="003541FC" w:rsidRDefault="00E222DC" w:rsidP="009F1CAA">
    <w:pPr>
      <w:pStyle w:val="Zaglavlje"/>
      <w:pBdr>
        <w:bottom w:val="single" w:sz="4" w:space="1" w:color="auto"/>
      </w:pBdr>
      <w:rPr>
        <w:lang w:val="pt-BR"/>
      </w:rPr>
    </w:pPr>
    <w:r w:rsidRPr="003541FC">
      <w:rPr>
        <w:lang w:val="pt-BR"/>
      </w:rPr>
      <w:t>[</w:t>
    </w:r>
    <w:r>
      <w:rPr>
        <w:lang w:val="pt-BR"/>
      </w:rPr>
      <w:t xml:space="preserve">nome da </w:t>
    </w:r>
    <w:r w:rsidRPr="003541FC">
      <w:rPr>
        <w:lang w:val="pt-BR"/>
      </w:rPr>
      <w:t>organiza</w:t>
    </w:r>
    <w:r>
      <w:rPr>
        <w:lang w:val="pt-BR"/>
      </w:rPr>
      <w:t>ção</w:t>
    </w:r>
    <w:r w:rsidRPr="003541FC">
      <w:rPr>
        <w:lang w:val="pt-BR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84A2D"/>
    <w:multiLevelType w:val="hybridMultilevel"/>
    <w:tmpl w:val="321835F6"/>
    <w:lvl w:ilvl="0" w:tplc="8DAA4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CAA"/>
    <w:rsid w:val="000124D4"/>
    <w:rsid w:val="000217B2"/>
    <w:rsid w:val="000455A0"/>
    <w:rsid w:val="00057C99"/>
    <w:rsid w:val="00075D04"/>
    <w:rsid w:val="000979FE"/>
    <w:rsid w:val="000B336B"/>
    <w:rsid w:val="000B5C47"/>
    <w:rsid w:val="000C30AC"/>
    <w:rsid w:val="000C4893"/>
    <w:rsid w:val="000D3649"/>
    <w:rsid w:val="000E3810"/>
    <w:rsid w:val="00107CB0"/>
    <w:rsid w:val="00124153"/>
    <w:rsid w:val="00126BF6"/>
    <w:rsid w:val="001319B0"/>
    <w:rsid w:val="00146B0B"/>
    <w:rsid w:val="00156228"/>
    <w:rsid w:val="0018393F"/>
    <w:rsid w:val="001E16F4"/>
    <w:rsid w:val="001E34DF"/>
    <w:rsid w:val="002043C2"/>
    <w:rsid w:val="00206E2C"/>
    <w:rsid w:val="00235C5B"/>
    <w:rsid w:val="00252AF5"/>
    <w:rsid w:val="00283D50"/>
    <w:rsid w:val="002E62FF"/>
    <w:rsid w:val="003054A0"/>
    <w:rsid w:val="00330DE2"/>
    <w:rsid w:val="00342313"/>
    <w:rsid w:val="003513A5"/>
    <w:rsid w:val="0035302C"/>
    <w:rsid w:val="003541FC"/>
    <w:rsid w:val="003B12E2"/>
    <w:rsid w:val="003E6A2C"/>
    <w:rsid w:val="00453B5B"/>
    <w:rsid w:val="00471269"/>
    <w:rsid w:val="004740DF"/>
    <w:rsid w:val="00477603"/>
    <w:rsid w:val="00493AD8"/>
    <w:rsid w:val="004A1204"/>
    <w:rsid w:val="004A53FC"/>
    <w:rsid w:val="004A69F9"/>
    <w:rsid w:val="004B25F9"/>
    <w:rsid w:val="004C2B15"/>
    <w:rsid w:val="004D548E"/>
    <w:rsid w:val="004E03B2"/>
    <w:rsid w:val="004E16EF"/>
    <w:rsid w:val="0051177C"/>
    <w:rsid w:val="0051181F"/>
    <w:rsid w:val="005131B3"/>
    <w:rsid w:val="00517DCB"/>
    <w:rsid w:val="005369E1"/>
    <w:rsid w:val="00541294"/>
    <w:rsid w:val="00561AB5"/>
    <w:rsid w:val="00563299"/>
    <w:rsid w:val="005659B6"/>
    <w:rsid w:val="00571F8D"/>
    <w:rsid w:val="00587BF7"/>
    <w:rsid w:val="00590D9B"/>
    <w:rsid w:val="00595075"/>
    <w:rsid w:val="005A26F1"/>
    <w:rsid w:val="005A5D08"/>
    <w:rsid w:val="005F0E6F"/>
    <w:rsid w:val="00615A41"/>
    <w:rsid w:val="00640EC2"/>
    <w:rsid w:val="0066133D"/>
    <w:rsid w:val="00672066"/>
    <w:rsid w:val="0067529D"/>
    <w:rsid w:val="00685FD1"/>
    <w:rsid w:val="006D49FE"/>
    <w:rsid w:val="006E071A"/>
    <w:rsid w:val="006E51DE"/>
    <w:rsid w:val="00717479"/>
    <w:rsid w:val="00774072"/>
    <w:rsid w:val="00783250"/>
    <w:rsid w:val="007A29F0"/>
    <w:rsid w:val="007B0540"/>
    <w:rsid w:val="007C17AB"/>
    <w:rsid w:val="007C6FD2"/>
    <w:rsid w:val="007C7F72"/>
    <w:rsid w:val="008028BC"/>
    <w:rsid w:val="00806694"/>
    <w:rsid w:val="008128AA"/>
    <w:rsid w:val="0081774B"/>
    <w:rsid w:val="00853FCB"/>
    <w:rsid w:val="00885F8A"/>
    <w:rsid w:val="008A5FBB"/>
    <w:rsid w:val="008C5EC6"/>
    <w:rsid w:val="008D7032"/>
    <w:rsid w:val="008E68FD"/>
    <w:rsid w:val="008F3069"/>
    <w:rsid w:val="009064B2"/>
    <w:rsid w:val="0091368B"/>
    <w:rsid w:val="009136B6"/>
    <w:rsid w:val="009162D4"/>
    <w:rsid w:val="009206A7"/>
    <w:rsid w:val="00930AF7"/>
    <w:rsid w:val="00932D5E"/>
    <w:rsid w:val="00934539"/>
    <w:rsid w:val="00937E91"/>
    <w:rsid w:val="00943EFA"/>
    <w:rsid w:val="00947058"/>
    <w:rsid w:val="009712B9"/>
    <w:rsid w:val="00974792"/>
    <w:rsid w:val="00976511"/>
    <w:rsid w:val="0099124F"/>
    <w:rsid w:val="009A5678"/>
    <w:rsid w:val="009B5EF7"/>
    <w:rsid w:val="009C03AD"/>
    <w:rsid w:val="009D72F3"/>
    <w:rsid w:val="009E274C"/>
    <w:rsid w:val="009F0002"/>
    <w:rsid w:val="009F1CAA"/>
    <w:rsid w:val="009F33B4"/>
    <w:rsid w:val="00A0764A"/>
    <w:rsid w:val="00A16ED3"/>
    <w:rsid w:val="00A45CB5"/>
    <w:rsid w:val="00A67A09"/>
    <w:rsid w:val="00A744B7"/>
    <w:rsid w:val="00A75AF5"/>
    <w:rsid w:val="00A77919"/>
    <w:rsid w:val="00A80D88"/>
    <w:rsid w:val="00A9715A"/>
    <w:rsid w:val="00AB572E"/>
    <w:rsid w:val="00AB75CD"/>
    <w:rsid w:val="00AC7DC4"/>
    <w:rsid w:val="00AD78C9"/>
    <w:rsid w:val="00AE19BE"/>
    <w:rsid w:val="00B017A9"/>
    <w:rsid w:val="00B05CF9"/>
    <w:rsid w:val="00B16CA1"/>
    <w:rsid w:val="00B61302"/>
    <w:rsid w:val="00B6497A"/>
    <w:rsid w:val="00B749E9"/>
    <w:rsid w:val="00BA2E2E"/>
    <w:rsid w:val="00BA6B35"/>
    <w:rsid w:val="00BA7699"/>
    <w:rsid w:val="00BA7E86"/>
    <w:rsid w:val="00BD0734"/>
    <w:rsid w:val="00BD2C06"/>
    <w:rsid w:val="00BF6504"/>
    <w:rsid w:val="00BF69BC"/>
    <w:rsid w:val="00C026CC"/>
    <w:rsid w:val="00C1361E"/>
    <w:rsid w:val="00C13AFB"/>
    <w:rsid w:val="00C35500"/>
    <w:rsid w:val="00C35FAE"/>
    <w:rsid w:val="00C446A6"/>
    <w:rsid w:val="00C47A42"/>
    <w:rsid w:val="00C5043A"/>
    <w:rsid w:val="00C515E0"/>
    <w:rsid w:val="00C53905"/>
    <w:rsid w:val="00C55649"/>
    <w:rsid w:val="00C562B8"/>
    <w:rsid w:val="00C86176"/>
    <w:rsid w:val="00CA2801"/>
    <w:rsid w:val="00CA292D"/>
    <w:rsid w:val="00CB7FD5"/>
    <w:rsid w:val="00CC5DA9"/>
    <w:rsid w:val="00CF0975"/>
    <w:rsid w:val="00D11CD7"/>
    <w:rsid w:val="00D2007E"/>
    <w:rsid w:val="00D23B96"/>
    <w:rsid w:val="00D24FBD"/>
    <w:rsid w:val="00D50D02"/>
    <w:rsid w:val="00D61FEE"/>
    <w:rsid w:val="00D71C8A"/>
    <w:rsid w:val="00D74DDF"/>
    <w:rsid w:val="00D776D5"/>
    <w:rsid w:val="00D85BF8"/>
    <w:rsid w:val="00D87958"/>
    <w:rsid w:val="00DA0656"/>
    <w:rsid w:val="00DD2C29"/>
    <w:rsid w:val="00DF0D46"/>
    <w:rsid w:val="00E01C42"/>
    <w:rsid w:val="00E16FAD"/>
    <w:rsid w:val="00E222DC"/>
    <w:rsid w:val="00E37180"/>
    <w:rsid w:val="00E37C69"/>
    <w:rsid w:val="00E4337A"/>
    <w:rsid w:val="00E45418"/>
    <w:rsid w:val="00E541BC"/>
    <w:rsid w:val="00E74046"/>
    <w:rsid w:val="00E85494"/>
    <w:rsid w:val="00E91780"/>
    <w:rsid w:val="00EC0333"/>
    <w:rsid w:val="00EC13B8"/>
    <w:rsid w:val="00EC6F9C"/>
    <w:rsid w:val="00EE490F"/>
    <w:rsid w:val="00EF6D95"/>
    <w:rsid w:val="00F23FB5"/>
    <w:rsid w:val="00F3073C"/>
    <w:rsid w:val="00F47DBC"/>
    <w:rsid w:val="00F8769A"/>
    <w:rsid w:val="00FA7B16"/>
    <w:rsid w:val="00FB02CA"/>
    <w:rsid w:val="00FB0C6F"/>
    <w:rsid w:val="00FE5E8D"/>
    <w:rsid w:val="00FF51F9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3D72F"/>
  <w15:docId w15:val="{CD6781BD-783A-4825-9057-F4CF2054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4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F1CAA"/>
  </w:style>
  <w:style w:type="paragraph" w:styleId="Podnoje">
    <w:name w:val="footer"/>
    <w:basedOn w:val="Normal"/>
    <w:link w:val="Podnoje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F1CAA"/>
  </w:style>
  <w:style w:type="paragraph" w:styleId="Tekstkomentara">
    <w:name w:val="annotation text"/>
    <w:basedOn w:val="Normal"/>
    <w:link w:val="TekstkomentaraChar"/>
    <w:uiPriority w:val="99"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F1CAA"/>
    <w:rPr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F1CAA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F1CA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F1CAA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zija">
    <w:name w:val="Revision"/>
    <w:hidden/>
    <w:uiPriority w:val="99"/>
    <w:semiHidden/>
    <w:rsid w:val="00F47DBC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CF09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dvisera.com/14001academy/documentation/internal-audit-checkli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Lista de Verificação de Auditoria Interna</vt:lpstr>
      <vt:lpstr>Apêndice 1 - Lista de Verificação de Auditoria Interna</vt:lpstr>
      <vt:lpstr>Apêndice 1 - Lista de Verificação de Auditoria Interna</vt:lpstr>
    </vt:vector>
  </TitlesOfParts>
  <Company>EPPS Services Ltd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Lista de Verificação de Auditoria Interna</dc:title>
  <dc:creator>14001Academy</dc:creator>
  <dc:description>©2016 Este modelo pode ser usado por clientes da EPPS Services Ltd. www.advisera.com de acordo com o Termo de Licença.</dc:description>
  <cp:lastModifiedBy>9001Academy</cp:lastModifiedBy>
  <cp:revision>45</cp:revision>
  <dcterms:created xsi:type="dcterms:W3CDTF">2015-07-28T15:44:00Z</dcterms:created>
  <dcterms:modified xsi:type="dcterms:W3CDTF">2016-08-19T11:34:00Z</dcterms:modified>
</cp:coreProperties>
</file>