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39567" w14:textId="77777777" w:rsidR="00E639F1" w:rsidRPr="00E639F1" w:rsidRDefault="00E639F1" w:rsidP="00E639F1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E639F1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5332E1DE" w14:textId="77777777" w:rsidR="006C0DCF" w:rsidRPr="006C0DCF" w:rsidRDefault="006C0DCF" w:rsidP="00FB2ACD"/>
    <w:p w14:paraId="620FF064" w14:textId="77777777" w:rsidR="006C0DCF" w:rsidRPr="006C0DCF" w:rsidRDefault="006C0DCF" w:rsidP="00FB2ACD"/>
    <w:p w14:paraId="18861801" w14:textId="77777777" w:rsidR="006C0DCF" w:rsidRPr="006C0DCF" w:rsidRDefault="006C0DCF" w:rsidP="00FB2ACD"/>
    <w:p w14:paraId="6B539283" w14:textId="77777777" w:rsidR="006C0DCF" w:rsidRPr="006C0DCF" w:rsidRDefault="006C0DCF" w:rsidP="00FB2ACD"/>
    <w:p w14:paraId="0028959E" w14:textId="77777777" w:rsidR="006C0DCF" w:rsidRPr="006C0DCF" w:rsidRDefault="006C0DCF" w:rsidP="00FB2ACD"/>
    <w:p w14:paraId="300082C6" w14:textId="77777777" w:rsidR="006C0DCF" w:rsidRPr="006C0DCF" w:rsidRDefault="006C0DCF" w:rsidP="00FB2ACD"/>
    <w:p w14:paraId="1EA5BE80" w14:textId="77777777" w:rsidR="006C0DCF" w:rsidRPr="006C0DCF" w:rsidRDefault="006C0DCF" w:rsidP="00FB2ACD">
      <w:pPr>
        <w:jc w:val="center"/>
      </w:pPr>
      <w:commentRangeStart w:id="0"/>
      <w:r w:rsidRPr="006C0DCF">
        <w:t>[logo organizacije]</w:t>
      </w:r>
      <w:commentRangeEnd w:id="0"/>
      <w:r w:rsidRPr="006C0DCF">
        <w:rPr>
          <w:rStyle w:val="CommentReference"/>
        </w:rPr>
        <w:commentReference w:id="0"/>
      </w:r>
    </w:p>
    <w:p w14:paraId="5789EAD2" w14:textId="77777777" w:rsidR="006C0DCF" w:rsidRPr="006C0DCF" w:rsidRDefault="006C0DCF" w:rsidP="00FB2ACD">
      <w:pPr>
        <w:jc w:val="center"/>
      </w:pPr>
      <w:r w:rsidRPr="006C0DCF">
        <w:t>[naziv organizacije]</w:t>
      </w:r>
    </w:p>
    <w:p w14:paraId="61026E93" w14:textId="77777777" w:rsidR="006C0DCF" w:rsidRPr="006C0DCF" w:rsidRDefault="006C0DCF" w:rsidP="00FB2ACD">
      <w:pPr>
        <w:jc w:val="center"/>
      </w:pPr>
    </w:p>
    <w:p w14:paraId="3558FA02" w14:textId="77777777" w:rsidR="006C0DCF" w:rsidRPr="006C0DCF" w:rsidRDefault="006C0DCF" w:rsidP="00FB2ACD">
      <w:pPr>
        <w:jc w:val="center"/>
      </w:pPr>
    </w:p>
    <w:p w14:paraId="317BFB30" w14:textId="77777777" w:rsidR="006C0DCF" w:rsidRPr="006C0DCF" w:rsidRDefault="006C0DCF" w:rsidP="00FB2ACD">
      <w:pPr>
        <w:jc w:val="center"/>
        <w:rPr>
          <w:b/>
          <w:sz w:val="32"/>
          <w:szCs w:val="32"/>
        </w:rPr>
      </w:pPr>
      <w:commentRangeStart w:id="1"/>
      <w:r w:rsidRPr="006C0DCF">
        <w:rPr>
          <w:b/>
          <w:sz w:val="32"/>
        </w:rPr>
        <w:t>PROCEDURE ZA RAD U SIGURNIM PODRUČJIMA</w:t>
      </w:r>
      <w:commentRangeEnd w:id="1"/>
      <w:r w:rsidRPr="006C0DCF">
        <w:rPr>
          <w:rStyle w:val="CommentReference"/>
        </w:rPr>
        <w:commentReference w:id="1"/>
      </w:r>
    </w:p>
    <w:p w14:paraId="7C603FD1" w14:textId="77777777" w:rsidR="006C0DCF" w:rsidRPr="006C0DCF" w:rsidRDefault="006C0DCF" w:rsidP="00FB2ACD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6C0DCF" w:rsidRPr="006C0DCF" w14:paraId="422A05FE" w14:textId="77777777" w:rsidTr="00DC3F6B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37D3DE6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  <w:commentRangeStart w:id="2"/>
            <w:r w:rsidRPr="006C0DCF">
              <w:rPr>
                <w:rFonts w:eastAsia="Times New Roman"/>
                <w:lang w:eastAsia="hr-HR"/>
              </w:rPr>
              <w:t>Oznaka:</w:t>
            </w:r>
            <w:commentRangeEnd w:id="2"/>
            <w:r w:rsidRPr="006C0DCF">
              <w:rPr>
                <w:rFonts w:eastAsia="Times New Roman"/>
                <w:sz w:val="16"/>
                <w:szCs w:val="16"/>
                <w:lang w:eastAsia="hr-HR"/>
              </w:rPr>
              <w:commentReference w:id="2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46BC5587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C0DCF" w:rsidRPr="006C0DCF" w14:paraId="6F74F49B" w14:textId="77777777" w:rsidTr="00DC3F6B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134B4F7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  <w:r w:rsidRPr="006C0DCF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E0F63D0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C0DCF" w:rsidRPr="006C0DCF" w14:paraId="6E90CC57" w14:textId="77777777" w:rsidTr="00DC3F6B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4D8DA89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  <w:r w:rsidRPr="006C0DCF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E44C044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C0DCF" w:rsidRPr="006C0DCF" w14:paraId="60FC0CEC" w14:textId="77777777" w:rsidTr="00DC3F6B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43FC0510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  <w:r w:rsidRPr="006C0DCF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65B208A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C0DCF" w:rsidRPr="006C0DCF" w14:paraId="31F27244" w14:textId="77777777" w:rsidTr="00DC3F6B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40889BD1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  <w:r w:rsidRPr="006C0DCF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3CE71D9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C0DCF" w:rsidRPr="006C0DCF" w14:paraId="250747CE" w14:textId="77777777" w:rsidTr="00DC3F6B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D166BC7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  <w:r w:rsidRPr="006C0DCF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031794D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235A7298" w14:textId="77777777" w:rsidR="006C0DCF" w:rsidRPr="006C0DCF" w:rsidRDefault="006C0DCF" w:rsidP="00FB2ACD">
      <w:pPr>
        <w:rPr>
          <w:rFonts w:eastAsia="Times New Roman"/>
        </w:rPr>
      </w:pPr>
    </w:p>
    <w:p w14:paraId="5FEAF301" w14:textId="77777777" w:rsidR="006C0DCF" w:rsidRPr="006C0DCF" w:rsidRDefault="006C0DCF" w:rsidP="00FB2ACD">
      <w:pPr>
        <w:rPr>
          <w:rFonts w:eastAsia="Times New Roman"/>
        </w:rPr>
      </w:pPr>
    </w:p>
    <w:p w14:paraId="537959A2" w14:textId="77777777" w:rsidR="006C0DCF" w:rsidRPr="006C0DCF" w:rsidRDefault="006C0DCF" w:rsidP="00FB2ACD">
      <w:pPr>
        <w:rPr>
          <w:rFonts w:eastAsia="Times New Roman"/>
          <w:b/>
          <w:sz w:val="28"/>
          <w:szCs w:val="28"/>
        </w:rPr>
      </w:pPr>
      <w:r w:rsidRPr="006C0DCF">
        <w:rPr>
          <w:rFonts w:eastAsia="Times New Roman"/>
        </w:rPr>
        <w:br w:type="page"/>
      </w:r>
      <w:r w:rsidRPr="006C0DCF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6C0DCF" w:rsidRPr="006C0DCF" w14:paraId="4ECFC506" w14:textId="77777777" w:rsidTr="00DC3F6B">
        <w:tc>
          <w:tcPr>
            <w:tcW w:w="1270" w:type="dxa"/>
            <w:hideMark/>
          </w:tcPr>
          <w:p w14:paraId="717087BF" w14:textId="77777777" w:rsidR="006C0DCF" w:rsidRPr="006C0DCF" w:rsidRDefault="006C0DCF" w:rsidP="00DC3F6B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6C0DCF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051499CF" w14:textId="77777777" w:rsidR="006C0DCF" w:rsidRPr="006C0DCF" w:rsidRDefault="006C0DCF" w:rsidP="00DC3F6B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6C0DCF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025D5193" w14:textId="77777777" w:rsidR="006C0DCF" w:rsidRPr="006C0DCF" w:rsidRDefault="006C0DCF" w:rsidP="00DC3F6B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6C0DCF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510F30CB" w14:textId="77777777" w:rsidR="006C0DCF" w:rsidRPr="006C0DCF" w:rsidRDefault="006C0DCF" w:rsidP="00DC3F6B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6C0DCF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6C0DCF" w:rsidRPr="006C0DCF" w14:paraId="142155E2" w14:textId="77777777" w:rsidTr="00DC3F6B">
        <w:tc>
          <w:tcPr>
            <w:tcW w:w="1270" w:type="dxa"/>
          </w:tcPr>
          <w:p w14:paraId="13C64987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38FF8B6C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  <w:r w:rsidRPr="006C0DCF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3E947DBC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  <w:r w:rsidRPr="006C0DCF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61A8646B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  <w:r w:rsidRPr="006C0DCF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6C0DCF" w:rsidRPr="006C0DCF" w14:paraId="7029FC93" w14:textId="77777777" w:rsidTr="00DC3F6B">
        <w:tc>
          <w:tcPr>
            <w:tcW w:w="1270" w:type="dxa"/>
          </w:tcPr>
          <w:p w14:paraId="5DE87FFD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B82F24A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995D182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73932CC8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C0DCF" w:rsidRPr="006C0DCF" w14:paraId="7F401EFA" w14:textId="77777777" w:rsidTr="00DC3F6B">
        <w:tc>
          <w:tcPr>
            <w:tcW w:w="1270" w:type="dxa"/>
          </w:tcPr>
          <w:p w14:paraId="15CB806D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B0A942A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FE2DC70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D2F6B9C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C0DCF" w:rsidRPr="006C0DCF" w14:paraId="00EF2BA9" w14:textId="77777777" w:rsidTr="00DC3F6B">
        <w:tc>
          <w:tcPr>
            <w:tcW w:w="1270" w:type="dxa"/>
          </w:tcPr>
          <w:p w14:paraId="59F15ED2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BCF7DD3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21AD1D6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9F0AB79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C0DCF" w:rsidRPr="006C0DCF" w14:paraId="2E72DC3A" w14:textId="77777777" w:rsidTr="00DC3F6B">
        <w:tc>
          <w:tcPr>
            <w:tcW w:w="1270" w:type="dxa"/>
          </w:tcPr>
          <w:p w14:paraId="726AAFAF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1E2BCBF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26FA740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070477A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C0DCF" w:rsidRPr="006C0DCF" w14:paraId="74828F1B" w14:textId="77777777" w:rsidTr="00DC3F6B">
        <w:tc>
          <w:tcPr>
            <w:tcW w:w="1270" w:type="dxa"/>
          </w:tcPr>
          <w:p w14:paraId="07776CCC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B958BC7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3201794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1354AC8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C0DCF" w:rsidRPr="006C0DCF" w14:paraId="1972333B" w14:textId="77777777" w:rsidTr="00DC3F6B">
        <w:tc>
          <w:tcPr>
            <w:tcW w:w="1270" w:type="dxa"/>
          </w:tcPr>
          <w:p w14:paraId="4FB8F557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5A8DF0E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A81C466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F584C42" w14:textId="77777777" w:rsidR="006C0DCF" w:rsidRPr="006C0DCF" w:rsidRDefault="006C0DCF" w:rsidP="00DC3F6B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4D241B33" w14:textId="77777777" w:rsidR="006C0DCF" w:rsidRPr="006C0DCF" w:rsidRDefault="006C0DCF" w:rsidP="00FB2ACD">
      <w:pPr>
        <w:rPr>
          <w:rFonts w:eastAsia="Times New Roman"/>
        </w:rPr>
      </w:pPr>
    </w:p>
    <w:p w14:paraId="7D345947" w14:textId="77777777" w:rsidR="006C0DCF" w:rsidRPr="006C0DCF" w:rsidRDefault="006C0DCF" w:rsidP="00FB2ACD">
      <w:pPr>
        <w:rPr>
          <w:rFonts w:eastAsia="Times New Roman"/>
        </w:rPr>
      </w:pPr>
    </w:p>
    <w:p w14:paraId="5C51EC42" w14:textId="77777777" w:rsidR="006C0DCF" w:rsidRPr="006C0DCF" w:rsidRDefault="006C0DCF" w:rsidP="00FB2ACD">
      <w:pPr>
        <w:rPr>
          <w:b/>
          <w:sz w:val="28"/>
          <w:szCs w:val="28"/>
        </w:rPr>
      </w:pPr>
      <w:r w:rsidRPr="006C0DCF">
        <w:rPr>
          <w:rFonts w:eastAsia="Times New Roman"/>
          <w:b/>
          <w:sz w:val="28"/>
          <w:szCs w:val="28"/>
        </w:rPr>
        <w:t>Sadržaj</w:t>
      </w:r>
    </w:p>
    <w:p w14:paraId="4DE1765E" w14:textId="77777777" w:rsidR="006C0DCF" w:rsidRPr="006C0DCF" w:rsidRDefault="006C0DCF" w:rsidP="00FB2AC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6C0DCF">
        <w:fldChar w:fldCharType="begin"/>
      </w:r>
      <w:r w:rsidRPr="006C0DCF">
        <w:instrText xml:space="preserve"> TOC \o "1-3" \h \z \u </w:instrText>
      </w:r>
      <w:r w:rsidRPr="006C0DCF">
        <w:fldChar w:fldCharType="separate"/>
      </w:r>
      <w:hyperlink w:anchor="_Toc216168277" w:history="1">
        <w:r w:rsidRPr="006C0DCF">
          <w:rPr>
            <w:rStyle w:val="Hyperlink"/>
            <w:noProof/>
            <w:lang w:val="hr-HR"/>
          </w:rPr>
          <w:t>1.</w:t>
        </w:r>
        <w:r w:rsidRPr="006C0DC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C0DCF">
          <w:rPr>
            <w:rStyle w:val="Hyperlink"/>
            <w:noProof/>
            <w:lang w:val="hr-HR"/>
          </w:rPr>
          <w:t>Svrha, područje primjene i korisnici</w:t>
        </w:r>
        <w:r w:rsidRPr="006C0DCF">
          <w:rPr>
            <w:noProof/>
            <w:webHidden/>
          </w:rPr>
          <w:tab/>
        </w:r>
        <w:r w:rsidRPr="006C0DCF">
          <w:rPr>
            <w:noProof/>
            <w:webHidden/>
          </w:rPr>
          <w:fldChar w:fldCharType="begin"/>
        </w:r>
        <w:r w:rsidRPr="006C0DCF">
          <w:rPr>
            <w:noProof/>
            <w:webHidden/>
          </w:rPr>
          <w:instrText xml:space="preserve"> PAGEREF _Toc216168277 \h </w:instrText>
        </w:r>
        <w:r w:rsidRPr="006C0DCF">
          <w:rPr>
            <w:noProof/>
            <w:webHidden/>
          </w:rPr>
        </w:r>
        <w:r w:rsidRPr="006C0DCF">
          <w:rPr>
            <w:noProof/>
            <w:webHidden/>
          </w:rPr>
          <w:fldChar w:fldCharType="separate"/>
        </w:r>
        <w:r w:rsidRPr="006C0DCF">
          <w:rPr>
            <w:noProof/>
            <w:webHidden/>
          </w:rPr>
          <w:t>3</w:t>
        </w:r>
        <w:r w:rsidRPr="006C0DCF">
          <w:rPr>
            <w:noProof/>
            <w:webHidden/>
          </w:rPr>
          <w:fldChar w:fldCharType="end"/>
        </w:r>
      </w:hyperlink>
    </w:p>
    <w:p w14:paraId="5D86DE8C" w14:textId="77777777" w:rsidR="006C0DCF" w:rsidRPr="006C0DCF" w:rsidRDefault="006C0DCF" w:rsidP="00FB2AC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68278" w:history="1">
        <w:r w:rsidRPr="006C0DCF">
          <w:rPr>
            <w:rStyle w:val="Hyperlink"/>
            <w:noProof/>
            <w:lang w:val="hr-HR"/>
          </w:rPr>
          <w:t>2.</w:t>
        </w:r>
        <w:r w:rsidRPr="006C0DC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C0DCF">
          <w:rPr>
            <w:rStyle w:val="Hyperlink"/>
            <w:noProof/>
            <w:lang w:val="hr-HR"/>
          </w:rPr>
          <w:t>Referentni dokumenti</w:t>
        </w:r>
        <w:r w:rsidRPr="006C0DCF">
          <w:rPr>
            <w:noProof/>
            <w:webHidden/>
          </w:rPr>
          <w:tab/>
        </w:r>
        <w:r w:rsidRPr="006C0DCF">
          <w:rPr>
            <w:noProof/>
            <w:webHidden/>
          </w:rPr>
          <w:fldChar w:fldCharType="begin"/>
        </w:r>
        <w:r w:rsidRPr="006C0DCF">
          <w:rPr>
            <w:noProof/>
            <w:webHidden/>
          </w:rPr>
          <w:instrText xml:space="preserve"> PAGEREF _Toc216168278 \h </w:instrText>
        </w:r>
        <w:r w:rsidRPr="006C0DCF">
          <w:rPr>
            <w:noProof/>
            <w:webHidden/>
          </w:rPr>
        </w:r>
        <w:r w:rsidRPr="006C0DCF">
          <w:rPr>
            <w:noProof/>
            <w:webHidden/>
          </w:rPr>
          <w:fldChar w:fldCharType="separate"/>
        </w:r>
        <w:r w:rsidRPr="006C0DCF">
          <w:rPr>
            <w:noProof/>
            <w:webHidden/>
          </w:rPr>
          <w:t>3</w:t>
        </w:r>
        <w:r w:rsidRPr="006C0DCF">
          <w:rPr>
            <w:noProof/>
            <w:webHidden/>
          </w:rPr>
          <w:fldChar w:fldCharType="end"/>
        </w:r>
      </w:hyperlink>
    </w:p>
    <w:p w14:paraId="1A147801" w14:textId="77777777" w:rsidR="006C0DCF" w:rsidRPr="006C0DCF" w:rsidRDefault="006C0DCF" w:rsidP="00FB2AC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68279" w:history="1">
        <w:r w:rsidRPr="006C0DCF">
          <w:rPr>
            <w:rStyle w:val="Hyperlink"/>
            <w:noProof/>
            <w:lang w:val="hr-HR"/>
          </w:rPr>
          <w:t>3.</w:t>
        </w:r>
        <w:r w:rsidRPr="006C0DC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C0DCF">
          <w:rPr>
            <w:rStyle w:val="Hyperlink"/>
            <w:noProof/>
            <w:lang w:val="hr-HR"/>
          </w:rPr>
          <w:t>Pravila za sigurna područja</w:t>
        </w:r>
        <w:r w:rsidRPr="006C0DCF">
          <w:rPr>
            <w:noProof/>
            <w:webHidden/>
          </w:rPr>
          <w:tab/>
        </w:r>
        <w:r w:rsidRPr="006C0DCF">
          <w:rPr>
            <w:noProof/>
            <w:webHidden/>
          </w:rPr>
          <w:fldChar w:fldCharType="begin"/>
        </w:r>
        <w:r w:rsidRPr="006C0DCF">
          <w:rPr>
            <w:noProof/>
            <w:webHidden/>
          </w:rPr>
          <w:instrText xml:space="preserve"> PAGEREF _Toc216168279 \h </w:instrText>
        </w:r>
        <w:r w:rsidRPr="006C0DCF">
          <w:rPr>
            <w:noProof/>
            <w:webHidden/>
          </w:rPr>
        </w:r>
        <w:r w:rsidRPr="006C0DCF">
          <w:rPr>
            <w:noProof/>
            <w:webHidden/>
          </w:rPr>
          <w:fldChar w:fldCharType="separate"/>
        </w:r>
        <w:r w:rsidRPr="006C0DCF">
          <w:rPr>
            <w:noProof/>
            <w:webHidden/>
          </w:rPr>
          <w:t>3</w:t>
        </w:r>
        <w:r w:rsidRPr="006C0DCF">
          <w:rPr>
            <w:noProof/>
            <w:webHidden/>
          </w:rPr>
          <w:fldChar w:fldCharType="end"/>
        </w:r>
      </w:hyperlink>
    </w:p>
    <w:p w14:paraId="1E4C7B5B" w14:textId="77777777" w:rsidR="006C0DCF" w:rsidRPr="006C0DCF" w:rsidRDefault="006C0DCF" w:rsidP="00FB2AC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68280" w:history="1">
        <w:r w:rsidRPr="006C0DCF">
          <w:rPr>
            <w:rStyle w:val="Hyperlink"/>
            <w:noProof/>
            <w:lang w:val="hr-HR"/>
          </w:rPr>
          <w:t>3.1.</w:t>
        </w:r>
        <w:r w:rsidRPr="006C0DCF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6C0DCF">
          <w:rPr>
            <w:rStyle w:val="Hyperlink"/>
            <w:noProof/>
            <w:lang w:val="hr-HR"/>
          </w:rPr>
          <w:t>Popis sigurnih područja</w:t>
        </w:r>
        <w:r w:rsidRPr="006C0DCF">
          <w:rPr>
            <w:noProof/>
            <w:webHidden/>
          </w:rPr>
          <w:tab/>
        </w:r>
        <w:r w:rsidRPr="006C0DCF">
          <w:rPr>
            <w:noProof/>
            <w:webHidden/>
          </w:rPr>
          <w:fldChar w:fldCharType="begin"/>
        </w:r>
        <w:r w:rsidRPr="006C0DCF">
          <w:rPr>
            <w:noProof/>
            <w:webHidden/>
          </w:rPr>
          <w:instrText xml:space="preserve"> PAGEREF _Toc216168280 \h </w:instrText>
        </w:r>
        <w:r w:rsidRPr="006C0DCF">
          <w:rPr>
            <w:noProof/>
            <w:webHidden/>
          </w:rPr>
        </w:r>
        <w:r w:rsidRPr="006C0DCF">
          <w:rPr>
            <w:noProof/>
            <w:webHidden/>
          </w:rPr>
          <w:fldChar w:fldCharType="separate"/>
        </w:r>
        <w:r w:rsidRPr="006C0DCF">
          <w:rPr>
            <w:noProof/>
            <w:webHidden/>
          </w:rPr>
          <w:t>3</w:t>
        </w:r>
        <w:r w:rsidRPr="006C0DCF">
          <w:rPr>
            <w:noProof/>
            <w:webHidden/>
          </w:rPr>
          <w:fldChar w:fldCharType="end"/>
        </w:r>
      </w:hyperlink>
    </w:p>
    <w:p w14:paraId="7725265A" w14:textId="77777777" w:rsidR="006C0DCF" w:rsidRPr="006C0DCF" w:rsidRDefault="006C0DCF" w:rsidP="00FB2AC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68281" w:history="1">
        <w:r w:rsidRPr="006C0DCF">
          <w:rPr>
            <w:rStyle w:val="Hyperlink"/>
            <w:noProof/>
            <w:lang w:val="hr-HR"/>
          </w:rPr>
          <w:t>3.2.</w:t>
        </w:r>
        <w:r w:rsidRPr="006C0DCF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6C0DCF">
          <w:rPr>
            <w:rStyle w:val="Hyperlink"/>
            <w:noProof/>
            <w:lang w:val="hr-HR"/>
          </w:rPr>
          <w:t>Pravo pristupa sigurnim područjima</w:t>
        </w:r>
        <w:r w:rsidRPr="006C0DCF">
          <w:rPr>
            <w:noProof/>
            <w:webHidden/>
          </w:rPr>
          <w:tab/>
        </w:r>
        <w:r w:rsidRPr="006C0DCF">
          <w:rPr>
            <w:noProof/>
            <w:webHidden/>
          </w:rPr>
          <w:fldChar w:fldCharType="begin"/>
        </w:r>
        <w:r w:rsidRPr="006C0DCF">
          <w:rPr>
            <w:noProof/>
            <w:webHidden/>
          </w:rPr>
          <w:instrText xml:space="preserve"> PAGEREF _Toc216168281 \h </w:instrText>
        </w:r>
        <w:r w:rsidRPr="006C0DCF">
          <w:rPr>
            <w:noProof/>
            <w:webHidden/>
          </w:rPr>
        </w:r>
        <w:r w:rsidRPr="006C0DCF">
          <w:rPr>
            <w:noProof/>
            <w:webHidden/>
          </w:rPr>
          <w:fldChar w:fldCharType="separate"/>
        </w:r>
        <w:r w:rsidRPr="006C0DCF">
          <w:rPr>
            <w:noProof/>
            <w:webHidden/>
          </w:rPr>
          <w:t>3</w:t>
        </w:r>
        <w:r w:rsidRPr="006C0DCF">
          <w:rPr>
            <w:noProof/>
            <w:webHidden/>
          </w:rPr>
          <w:fldChar w:fldCharType="end"/>
        </w:r>
      </w:hyperlink>
    </w:p>
    <w:p w14:paraId="673D31CB" w14:textId="77777777" w:rsidR="006C0DCF" w:rsidRPr="006C0DCF" w:rsidRDefault="006C0DCF" w:rsidP="00FB2AC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68282" w:history="1">
        <w:r w:rsidRPr="006C0DCF">
          <w:rPr>
            <w:rStyle w:val="Hyperlink"/>
            <w:noProof/>
            <w:lang w:val="hr-HR"/>
          </w:rPr>
          <w:t>3.3.</w:t>
        </w:r>
        <w:r w:rsidRPr="006C0DCF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6C0DCF">
          <w:rPr>
            <w:rStyle w:val="Hyperlink"/>
            <w:noProof/>
            <w:lang w:val="hr-HR"/>
          </w:rPr>
          <w:t>Nadzor ulaza</w:t>
        </w:r>
        <w:r w:rsidRPr="006C0DCF">
          <w:rPr>
            <w:noProof/>
            <w:webHidden/>
          </w:rPr>
          <w:tab/>
        </w:r>
        <w:r w:rsidRPr="006C0DCF">
          <w:rPr>
            <w:noProof/>
            <w:webHidden/>
          </w:rPr>
          <w:fldChar w:fldCharType="begin"/>
        </w:r>
        <w:r w:rsidRPr="006C0DCF">
          <w:rPr>
            <w:noProof/>
            <w:webHidden/>
          </w:rPr>
          <w:instrText xml:space="preserve"> PAGEREF _Toc216168282 \h </w:instrText>
        </w:r>
        <w:r w:rsidRPr="006C0DCF">
          <w:rPr>
            <w:noProof/>
            <w:webHidden/>
          </w:rPr>
        </w:r>
        <w:r w:rsidRPr="006C0DCF">
          <w:rPr>
            <w:noProof/>
            <w:webHidden/>
          </w:rPr>
          <w:fldChar w:fldCharType="separate"/>
        </w:r>
        <w:r w:rsidRPr="006C0DCF">
          <w:rPr>
            <w:noProof/>
            <w:webHidden/>
          </w:rPr>
          <w:t>3</w:t>
        </w:r>
        <w:r w:rsidRPr="006C0DCF">
          <w:rPr>
            <w:noProof/>
            <w:webHidden/>
          </w:rPr>
          <w:fldChar w:fldCharType="end"/>
        </w:r>
      </w:hyperlink>
    </w:p>
    <w:p w14:paraId="31AC368D" w14:textId="77777777" w:rsidR="006C0DCF" w:rsidRPr="006C0DCF" w:rsidRDefault="006C0DCF" w:rsidP="00FB2AC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68283" w:history="1">
        <w:r w:rsidRPr="006C0DCF">
          <w:rPr>
            <w:rStyle w:val="Hyperlink"/>
            <w:noProof/>
            <w:lang w:val="hr-HR"/>
          </w:rPr>
          <w:t>3.4.</w:t>
        </w:r>
        <w:r w:rsidRPr="006C0DCF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6C0DCF">
          <w:rPr>
            <w:rStyle w:val="Hyperlink"/>
            <w:noProof/>
            <w:lang w:val="hr-HR"/>
          </w:rPr>
          <w:t>Neprekidni nadzor</w:t>
        </w:r>
        <w:r w:rsidRPr="006C0DCF">
          <w:rPr>
            <w:noProof/>
            <w:webHidden/>
          </w:rPr>
          <w:tab/>
        </w:r>
        <w:r w:rsidRPr="006C0DCF">
          <w:rPr>
            <w:noProof/>
            <w:webHidden/>
          </w:rPr>
          <w:fldChar w:fldCharType="begin"/>
        </w:r>
        <w:r w:rsidRPr="006C0DCF">
          <w:rPr>
            <w:noProof/>
            <w:webHidden/>
          </w:rPr>
          <w:instrText xml:space="preserve"> PAGEREF _Toc216168283 \h </w:instrText>
        </w:r>
        <w:r w:rsidRPr="006C0DCF">
          <w:rPr>
            <w:noProof/>
            <w:webHidden/>
          </w:rPr>
        </w:r>
        <w:r w:rsidRPr="006C0DCF">
          <w:rPr>
            <w:noProof/>
            <w:webHidden/>
          </w:rPr>
          <w:fldChar w:fldCharType="separate"/>
        </w:r>
        <w:r w:rsidRPr="006C0DCF">
          <w:rPr>
            <w:noProof/>
            <w:webHidden/>
          </w:rPr>
          <w:t>3</w:t>
        </w:r>
        <w:r w:rsidRPr="006C0DCF">
          <w:rPr>
            <w:noProof/>
            <w:webHidden/>
          </w:rPr>
          <w:fldChar w:fldCharType="end"/>
        </w:r>
      </w:hyperlink>
    </w:p>
    <w:p w14:paraId="36B59817" w14:textId="77777777" w:rsidR="006C0DCF" w:rsidRPr="006C0DCF" w:rsidRDefault="006C0DCF" w:rsidP="00FB2AC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68284" w:history="1">
        <w:r w:rsidRPr="006C0DCF">
          <w:rPr>
            <w:rStyle w:val="Hyperlink"/>
            <w:noProof/>
            <w:lang w:val="hr-HR"/>
          </w:rPr>
          <w:t>3.5.</w:t>
        </w:r>
        <w:r w:rsidRPr="006C0DCF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6C0DCF">
          <w:rPr>
            <w:rStyle w:val="Hyperlink"/>
            <w:noProof/>
            <w:lang w:val="hr-HR"/>
          </w:rPr>
          <w:t>Pristup posjetitelja</w:t>
        </w:r>
        <w:r w:rsidRPr="006C0DCF">
          <w:rPr>
            <w:noProof/>
            <w:webHidden/>
          </w:rPr>
          <w:tab/>
        </w:r>
        <w:r w:rsidRPr="006C0DCF">
          <w:rPr>
            <w:noProof/>
            <w:webHidden/>
          </w:rPr>
          <w:fldChar w:fldCharType="begin"/>
        </w:r>
        <w:r w:rsidRPr="006C0DCF">
          <w:rPr>
            <w:noProof/>
            <w:webHidden/>
          </w:rPr>
          <w:instrText xml:space="preserve"> PAGEREF _Toc216168284 \h </w:instrText>
        </w:r>
        <w:r w:rsidRPr="006C0DCF">
          <w:rPr>
            <w:noProof/>
            <w:webHidden/>
          </w:rPr>
        </w:r>
        <w:r w:rsidRPr="006C0DCF">
          <w:rPr>
            <w:noProof/>
            <w:webHidden/>
          </w:rPr>
          <w:fldChar w:fldCharType="separate"/>
        </w:r>
        <w:r w:rsidRPr="006C0DCF">
          <w:rPr>
            <w:noProof/>
            <w:webHidden/>
          </w:rPr>
          <w:t>3</w:t>
        </w:r>
        <w:r w:rsidRPr="006C0DCF">
          <w:rPr>
            <w:noProof/>
            <w:webHidden/>
          </w:rPr>
          <w:fldChar w:fldCharType="end"/>
        </w:r>
      </w:hyperlink>
    </w:p>
    <w:p w14:paraId="6F986E2A" w14:textId="77777777" w:rsidR="006C0DCF" w:rsidRPr="006C0DCF" w:rsidRDefault="006C0DCF" w:rsidP="00FB2AC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68285" w:history="1">
        <w:r w:rsidRPr="006C0DCF">
          <w:rPr>
            <w:rStyle w:val="Hyperlink"/>
            <w:noProof/>
            <w:lang w:val="hr-HR"/>
          </w:rPr>
          <w:t>3.6.</w:t>
        </w:r>
        <w:r w:rsidRPr="006C0DCF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6C0DCF">
          <w:rPr>
            <w:rStyle w:val="Hyperlink"/>
            <w:noProof/>
            <w:lang w:val="hr-HR"/>
          </w:rPr>
          <w:t>Zabranjene aktivnosti</w:t>
        </w:r>
        <w:r w:rsidRPr="006C0DCF">
          <w:rPr>
            <w:noProof/>
            <w:webHidden/>
          </w:rPr>
          <w:tab/>
        </w:r>
        <w:r w:rsidRPr="006C0DCF">
          <w:rPr>
            <w:noProof/>
            <w:webHidden/>
          </w:rPr>
          <w:fldChar w:fldCharType="begin"/>
        </w:r>
        <w:r w:rsidRPr="006C0DCF">
          <w:rPr>
            <w:noProof/>
            <w:webHidden/>
          </w:rPr>
          <w:instrText xml:space="preserve"> PAGEREF _Toc216168285 \h </w:instrText>
        </w:r>
        <w:r w:rsidRPr="006C0DCF">
          <w:rPr>
            <w:noProof/>
            <w:webHidden/>
          </w:rPr>
        </w:r>
        <w:r w:rsidRPr="006C0DCF">
          <w:rPr>
            <w:noProof/>
            <w:webHidden/>
          </w:rPr>
          <w:fldChar w:fldCharType="separate"/>
        </w:r>
        <w:r w:rsidRPr="006C0DCF">
          <w:rPr>
            <w:noProof/>
            <w:webHidden/>
          </w:rPr>
          <w:t>4</w:t>
        </w:r>
        <w:r w:rsidRPr="006C0DCF">
          <w:rPr>
            <w:noProof/>
            <w:webHidden/>
          </w:rPr>
          <w:fldChar w:fldCharType="end"/>
        </w:r>
      </w:hyperlink>
    </w:p>
    <w:p w14:paraId="45C729DC" w14:textId="77777777" w:rsidR="006C0DCF" w:rsidRPr="006C0DCF" w:rsidRDefault="006C0DCF" w:rsidP="00FB2AC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68286" w:history="1">
        <w:r w:rsidRPr="006C0DCF">
          <w:rPr>
            <w:rStyle w:val="Hyperlink"/>
            <w:noProof/>
            <w:lang w:val="hr-HR"/>
          </w:rPr>
          <w:t>3.7.</w:t>
        </w:r>
        <w:r w:rsidRPr="006C0DCF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6C0DCF">
          <w:rPr>
            <w:rStyle w:val="Hyperlink"/>
            <w:noProof/>
            <w:lang w:val="hr-HR"/>
          </w:rPr>
          <w:t>Povremene provjere</w:t>
        </w:r>
        <w:r w:rsidRPr="006C0DCF">
          <w:rPr>
            <w:noProof/>
            <w:webHidden/>
          </w:rPr>
          <w:tab/>
        </w:r>
        <w:r w:rsidRPr="006C0DCF">
          <w:rPr>
            <w:noProof/>
            <w:webHidden/>
          </w:rPr>
          <w:fldChar w:fldCharType="begin"/>
        </w:r>
        <w:r w:rsidRPr="006C0DCF">
          <w:rPr>
            <w:noProof/>
            <w:webHidden/>
          </w:rPr>
          <w:instrText xml:space="preserve"> PAGEREF _Toc216168286 \h </w:instrText>
        </w:r>
        <w:r w:rsidRPr="006C0DCF">
          <w:rPr>
            <w:noProof/>
            <w:webHidden/>
          </w:rPr>
        </w:r>
        <w:r w:rsidRPr="006C0DCF">
          <w:rPr>
            <w:noProof/>
            <w:webHidden/>
          </w:rPr>
          <w:fldChar w:fldCharType="separate"/>
        </w:r>
        <w:r w:rsidRPr="006C0DCF">
          <w:rPr>
            <w:noProof/>
            <w:webHidden/>
          </w:rPr>
          <w:t>4</w:t>
        </w:r>
        <w:r w:rsidRPr="006C0DCF">
          <w:rPr>
            <w:noProof/>
            <w:webHidden/>
          </w:rPr>
          <w:fldChar w:fldCharType="end"/>
        </w:r>
      </w:hyperlink>
    </w:p>
    <w:p w14:paraId="049DA648" w14:textId="77777777" w:rsidR="006C0DCF" w:rsidRPr="006C0DCF" w:rsidRDefault="006C0DCF" w:rsidP="00FB2AC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68287" w:history="1">
        <w:r w:rsidRPr="006C0DCF">
          <w:rPr>
            <w:rStyle w:val="Hyperlink"/>
            <w:noProof/>
            <w:lang w:val="hr-HR"/>
          </w:rPr>
          <w:t>4.</w:t>
        </w:r>
        <w:r w:rsidRPr="006C0DC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C0DCF">
          <w:rPr>
            <w:rStyle w:val="Hyperlink"/>
            <w:noProof/>
            <w:lang w:val="hr-HR"/>
          </w:rPr>
          <w:t>Upravljanje zapisima koji se vode temeljem ovog dokumenta</w:t>
        </w:r>
        <w:r w:rsidRPr="006C0DCF">
          <w:rPr>
            <w:noProof/>
            <w:webHidden/>
          </w:rPr>
          <w:tab/>
        </w:r>
        <w:r w:rsidRPr="006C0DCF">
          <w:rPr>
            <w:noProof/>
            <w:webHidden/>
          </w:rPr>
          <w:fldChar w:fldCharType="begin"/>
        </w:r>
        <w:r w:rsidRPr="006C0DCF">
          <w:rPr>
            <w:noProof/>
            <w:webHidden/>
          </w:rPr>
          <w:instrText xml:space="preserve"> PAGEREF _Toc216168287 \h </w:instrText>
        </w:r>
        <w:r w:rsidRPr="006C0DCF">
          <w:rPr>
            <w:noProof/>
            <w:webHidden/>
          </w:rPr>
        </w:r>
        <w:r w:rsidRPr="006C0DCF">
          <w:rPr>
            <w:noProof/>
            <w:webHidden/>
          </w:rPr>
          <w:fldChar w:fldCharType="separate"/>
        </w:r>
        <w:r w:rsidRPr="006C0DCF">
          <w:rPr>
            <w:noProof/>
            <w:webHidden/>
          </w:rPr>
          <w:t>4</w:t>
        </w:r>
        <w:r w:rsidRPr="006C0DCF">
          <w:rPr>
            <w:noProof/>
            <w:webHidden/>
          </w:rPr>
          <w:fldChar w:fldCharType="end"/>
        </w:r>
      </w:hyperlink>
    </w:p>
    <w:p w14:paraId="2F00C4F7" w14:textId="77777777" w:rsidR="006C0DCF" w:rsidRPr="006C0DCF" w:rsidRDefault="006C0DCF" w:rsidP="00FB2AC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68288" w:history="1">
        <w:r w:rsidRPr="006C0DCF">
          <w:rPr>
            <w:rStyle w:val="Hyperlink"/>
            <w:noProof/>
            <w:lang w:val="hr-HR"/>
          </w:rPr>
          <w:t>5.</w:t>
        </w:r>
        <w:r w:rsidRPr="006C0DC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C0DCF">
          <w:rPr>
            <w:rStyle w:val="Hyperlink"/>
            <w:noProof/>
            <w:lang w:val="hr-HR"/>
          </w:rPr>
          <w:t>Valjanost i upravljanje dokumentom</w:t>
        </w:r>
        <w:r w:rsidRPr="006C0DCF">
          <w:rPr>
            <w:noProof/>
            <w:webHidden/>
          </w:rPr>
          <w:tab/>
        </w:r>
        <w:r w:rsidRPr="006C0DCF">
          <w:rPr>
            <w:noProof/>
            <w:webHidden/>
          </w:rPr>
          <w:fldChar w:fldCharType="begin"/>
        </w:r>
        <w:r w:rsidRPr="006C0DCF">
          <w:rPr>
            <w:noProof/>
            <w:webHidden/>
          </w:rPr>
          <w:instrText xml:space="preserve"> PAGEREF _Toc216168288 \h </w:instrText>
        </w:r>
        <w:r w:rsidRPr="006C0DCF">
          <w:rPr>
            <w:noProof/>
            <w:webHidden/>
          </w:rPr>
        </w:r>
        <w:r w:rsidRPr="006C0DCF">
          <w:rPr>
            <w:noProof/>
            <w:webHidden/>
          </w:rPr>
          <w:fldChar w:fldCharType="separate"/>
        </w:r>
        <w:r w:rsidRPr="006C0DCF">
          <w:rPr>
            <w:noProof/>
            <w:webHidden/>
          </w:rPr>
          <w:t>5</w:t>
        </w:r>
        <w:r w:rsidRPr="006C0DCF">
          <w:rPr>
            <w:noProof/>
            <w:webHidden/>
          </w:rPr>
          <w:fldChar w:fldCharType="end"/>
        </w:r>
      </w:hyperlink>
    </w:p>
    <w:p w14:paraId="4B910308" w14:textId="77777777" w:rsidR="006C0DCF" w:rsidRPr="006C0DCF" w:rsidRDefault="006C0DCF" w:rsidP="00FB2ACD">
      <w:r w:rsidRPr="006C0DCF">
        <w:fldChar w:fldCharType="end"/>
      </w:r>
    </w:p>
    <w:p w14:paraId="152E38CE" w14:textId="77777777" w:rsidR="006C0DCF" w:rsidRPr="006C0DCF" w:rsidRDefault="006C0DCF" w:rsidP="00FB2ACD">
      <w:pPr>
        <w:pStyle w:val="Heading1"/>
      </w:pPr>
      <w:r w:rsidRPr="006C0DCF">
        <w:br w:type="page"/>
      </w:r>
      <w:bookmarkStart w:id="3" w:name="_Toc269500073"/>
      <w:bookmarkStart w:id="4" w:name="_Toc216168277"/>
      <w:r w:rsidRPr="006C0DCF">
        <w:t>Svrha, područje primjene i korisnici</w:t>
      </w:r>
      <w:bookmarkEnd w:id="3"/>
      <w:bookmarkEnd w:id="4"/>
    </w:p>
    <w:p w14:paraId="2945E3B8" w14:textId="77777777" w:rsidR="006C0DCF" w:rsidRPr="006C0DCF" w:rsidRDefault="006C0DCF" w:rsidP="00FB2ACD">
      <w:r w:rsidRPr="006C0DCF">
        <w:t>Svrha je ovog dokumenta utvrđivanje osnovnih pravila ponašanja u sigurnim područjima.</w:t>
      </w:r>
    </w:p>
    <w:p w14:paraId="793DDC1D" w14:textId="77777777" w:rsidR="006C0DCF" w:rsidRPr="006C0DCF" w:rsidRDefault="006C0DCF" w:rsidP="00FB2ACD">
      <w:r w:rsidRPr="006C0DCF">
        <w:t xml:space="preserve">Ovaj se dokument primjenjuje na sva sigurna područja u Sustavu upravljanja sigurnošću informacija (engl. </w:t>
      </w:r>
      <w:proofErr w:type="spellStart"/>
      <w:r w:rsidRPr="006C0DCF">
        <w:rPr>
          <w:i/>
        </w:rPr>
        <w:t>Information</w:t>
      </w:r>
      <w:proofErr w:type="spellEnd"/>
      <w:r w:rsidRPr="006C0DCF">
        <w:rPr>
          <w:i/>
        </w:rPr>
        <w:t xml:space="preserve"> Security Management System – ISMS</w:t>
      </w:r>
      <w:r w:rsidRPr="006C0DCF">
        <w:t>).</w:t>
      </w:r>
    </w:p>
    <w:p w14:paraId="55322F4F" w14:textId="77777777" w:rsidR="006C0DCF" w:rsidRPr="006C0DCF" w:rsidRDefault="006C0DCF" w:rsidP="00FB2ACD">
      <w:pPr>
        <w:numPr>
          <w:ilvl w:val="1"/>
          <w:numId w:val="0"/>
        </w:numPr>
        <w:spacing w:line="240" w:lineRule="auto"/>
      </w:pPr>
      <w:r w:rsidRPr="006C0DCF">
        <w:t xml:space="preserve">Korisnici su ovog dokumenta svi zaposlenici </w:t>
      </w:r>
      <w:commentRangeStart w:id="5"/>
      <w:r w:rsidRPr="006C0DCF">
        <w:t>[naziv organizacije]</w:t>
      </w:r>
      <w:commentRangeEnd w:id="5"/>
      <w:r w:rsidRPr="006C0DCF">
        <w:rPr>
          <w:rStyle w:val="CommentReference"/>
        </w:rPr>
        <w:commentReference w:id="5"/>
      </w:r>
      <w:r w:rsidRPr="006C0DCF">
        <w:t>.</w:t>
      </w:r>
    </w:p>
    <w:p w14:paraId="014DBD66" w14:textId="77777777" w:rsidR="006C0DCF" w:rsidRPr="006C0DCF" w:rsidRDefault="006C0DCF" w:rsidP="00FB2ACD"/>
    <w:p w14:paraId="1E67A169" w14:textId="77777777" w:rsidR="006C0DCF" w:rsidRPr="006C0DCF" w:rsidRDefault="006C0DCF" w:rsidP="00FB2ACD">
      <w:pPr>
        <w:pStyle w:val="Heading1"/>
      </w:pPr>
      <w:bookmarkStart w:id="6" w:name="_Toc269500074"/>
      <w:bookmarkStart w:id="7" w:name="_Toc216168278"/>
      <w:r w:rsidRPr="006C0DCF">
        <w:t>Referentni dokumenti</w:t>
      </w:r>
      <w:bookmarkEnd w:id="6"/>
      <w:bookmarkEnd w:id="7"/>
    </w:p>
    <w:p w14:paraId="08A80B32" w14:textId="3456F963" w:rsidR="006C0DCF" w:rsidRPr="006C0DCF" w:rsidRDefault="006C0DCF" w:rsidP="00FB2ACD">
      <w:pPr>
        <w:numPr>
          <w:ilvl w:val="0"/>
          <w:numId w:val="4"/>
        </w:numPr>
        <w:spacing w:after="0"/>
      </w:pPr>
      <w:r w:rsidRPr="006C0DCF">
        <w:t xml:space="preserve">Norma ISO/IEC 27001, </w:t>
      </w:r>
      <w:r w:rsidR="00D617EF">
        <w:t>mjere</w:t>
      </w:r>
      <w:r w:rsidRPr="006C0DCF">
        <w:t xml:space="preserve"> A.7.4 i A.7.6</w:t>
      </w:r>
    </w:p>
    <w:p w14:paraId="31C2382C" w14:textId="77777777" w:rsidR="006C0DCF" w:rsidRPr="006C0DCF" w:rsidRDefault="006C0DCF" w:rsidP="00FB2ACD">
      <w:pPr>
        <w:numPr>
          <w:ilvl w:val="0"/>
          <w:numId w:val="4"/>
        </w:numPr>
        <w:spacing w:after="0"/>
      </w:pPr>
      <w:commentRangeStart w:id="8"/>
      <w:r w:rsidRPr="006C0DCF">
        <w:t>Politika kontrole pristupa</w:t>
      </w:r>
      <w:commentRangeEnd w:id="8"/>
      <w:r w:rsidRPr="006C0DCF">
        <w:rPr>
          <w:rStyle w:val="CommentReference"/>
        </w:rPr>
        <w:commentReference w:id="8"/>
      </w:r>
    </w:p>
    <w:p w14:paraId="02F1B842" w14:textId="77777777" w:rsidR="006C0DCF" w:rsidRPr="006C0DCF" w:rsidRDefault="006C0DCF" w:rsidP="00FB2ACD">
      <w:pPr>
        <w:numPr>
          <w:ilvl w:val="0"/>
          <w:numId w:val="4"/>
        </w:numPr>
      </w:pPr>
      <w:commentRangeStart w:id="9"/>
      <w:r w:rsidRPr="006C0DCF">
        <w:t>Popis resursa</w:t>
      </w:r>
      <w:commentRangeEnd w:id="9"/>
      <w:r w:rsidRPr="006C0DCF">
        <w:rPr>
          <w:rStyle w:val="CommentReference"/>
        </w:rPr>
        <w:commentReference w:id="9"/>
      </w:r>
    </w:p>
    <w:p w14:paraId="0E3663A8" w14:textId="77777777" w:rsidR="006C0DCF" w:rsidRPr="006C0DCF" w:rsidRDefault="006C0DCF" w:rsidP="00FB2ACD"/>
    <w:p w14:paraId="5799CB2F" w14:textId="77777777" w:rsidR="006C0DCF" w:rsidRPr="006C0DCF" w:rsidRDefault="006C0DCF" w:rsidP="00FB2ACD">
      <w:pPr>
        <w:pStyle w:val="Heading1"/>
      </w:pPr>
      <w:bookmarkStart w:id="10" w:name="_Toc216168279"/>
      <w:r w:rsidRPr="006C0DCF">
        <w:t>Pravila za sigurna područja</w:t>
      </w:r>
      <w:bookmarkEnd w:id="10"/>
    </w:p>
    <w:p w14:paraId="4214A42D" w14:textId="77777777" w:rsidR="006C0DCF" w:rsidRPr="006C0DCF" w:rsidRDefault="006C0DCF" w:rsidP="00FB2ACD">
      <w:pPr>
        <w:pStyle w:val="Heading2"/>
      </w:pPr>
      <w:bookmarkStart w:id="11" w:name="_Toc216168280"/>
      <w:r w:rsidRPr="006C0DCF">
        <w:t>Popis sigurnih područja</w:t>
      </w:r>
      <w:bookmarkEnd w:id="11"/>
    </w:p>
    <w:p w14:paraId="2CEB2944" w14:textId="77777777" w:rsidR="006C0DCF" w:rsidRPr="006C0DCF" w:rsidRDefault="006C0DCF" w:rsidP="00FB2ACD">
      <w:r w:rsidRPr="006C0DCF">
        <w:t>Ova je procedura primjenjiva na sljedeća sigurna područja:</w:t>
      </w:r>
    </w:p>
    <w:p w14:paraId="549AE427" w14:textId="77777777" w:rsidR="006C0DCF" w:rsidRPr="006C0DCF" w:rsidRDefault="006C0DCF" w:rsidP="00FB2ACD">
      <w:pPr>
        <w:pStyle w:val="ListParagraph"/>
        <w:numPr>
          <w:ilvl w:val="0"/>
          <w:numId w:val="27"/>
        </w:numPr>
      </w:pPr>
      <w:commentRangeStart w:id="12"/>
      <w:r w:rsidRPr="006C0DCF">
        <w:t xml:space="preserve"> </w:t>
      </w:r>
      <w:commentRangeEnd w:id="12"/>
      <w:r w:rsidRPr="006C0DCF">
        <w:rPr>
          <w:rStyle w:val="CommentReference"/>
        </w:rPr>
        <w:commentReference w:id="12"/>
      </w:r>
    </w:p>
    <w:p w14:paraId="552F8CD3" w14:textId="77777777" w:rsidR="006C0DCF" w:rsidRPr="006C0DCF" w:rsidRDefault="006C0DCF" w:rsidP="00FB2ACD">
      <w:r w:rsidRPr="006C0DCF">
        <w:t>Osobe odgovorne za svako sigurno područje zapisane su kao vlasnici resursa u Popisu resursa.</w:t>
      </w:r>
    </w:p>
    <w:p w14:paraId="1C3A60A2" w14:textId="77777777" w:rsidR="006C0DCF" w:rsidRPr="006C0DCF" w:rsidRDefault="006C0DCF" w:rsidP="00FB2ACD">
      <w:pPr>
        <w:pStyle w:val="Heading2"/>
      </w:pPr>
      <w:bookmarkStart w:id="13" w:name="_Toc216168281"/>
      <w:r w:rsidRPr="006C0DCF">
        <w:t>Pravo pristupa sigurnim područjima</w:t>
      </w:r>
      <w:bookmarkEnd w:id="13"/>
    </w:p>
    <w:p w14:paraId="0699E280" w14:textId="77777777" w:rsidR="006C0DCF" w:rsidRPr="006C0DCF" w:rsidRDefault="006C0DCF" w:rsidP="00FB2ACD">
      <w:r w:rsidRPr="006C0DCF">
        <w:t>Pristup sigurnim područjima odobrava se prema Politici kontrole pristupa.</w:t>
      </w:r>
    </w:p>
    <w:p w14:paraId="5892EC17" w14:textId="77777777" w:rsidR="006C0DCF" w:rsidRPr="006C0DCF" w:rsidRDefault="006C0DCF" w:rsidP="00FB2ACD">
      <w:pPr>
        <w:pStyle w:val="Heading2"/>
      </w:pPr>
      <w:bookmarkStart w:id="14" w:name="_Toc216168282"/>
      <w:r w:rsidRPr="006C0DCF">
        <w:t>Nadzor ulaza</w:t>
      </w:r>
      <w:bookmarkEnd w:id="14"/>
    </w:p>
    <w:p w14:paraId="177812E9" w14:textId="77777777" w:rsidR="006C0DCF" w:rsidRPr="006C0DCF" w:rsidRDefault="006C0DCF" w:rsidP="00FB2ACD">
      <w:r w:rsidRPr="006C0DCF">
        <w:t>Pristup sigurnim područjima zaštićen je sljedećim mjerama nadzora ulaza:</w:t>
      </w:r>
    </w:p>
    <w:p w14:paraId="747A4557" w14:textId="77777777" w:rsidR="006C0DCF" w:rsidRPr="006C0DCF" w:rsidRDefault="006C0DCF" w:rsidP="00FB2ACD">
      <w:pPr>
        <w:pStyle w:val="ListParagraph"/>
        <w:numPr>
          <w:ilvl w:val="0"/>
          <w:numId w:val="27"/>
        </w:numPr>
      </w:pPr>
      <w:commentRangeStart w:id="15"/>
      <w:r w:rsidRPr="006C0DCF">
        <w:t xml:space="preserve"> </w:t>
      </w:r>
      <w:commentRangeEnd w:id="15"/>
      <w:r w:rsidRPr="006C0DCF">
        <w:rPr>
          <w:rStyle w:val="CommentReference"/>
        </w:rPr>
        <w:commentReference w:id="15"/>
      </w:r>
    </w:p>
    <w:p w14:paraId="20CB1F84" w14:textId="77777777" w:rsidR="00E639F1" w:rsidRPr="00E639F1" w:rsidRDefault="00E639F1" w:rsidP="00E639F1">
      <w:pPr>
        <w:rPr>
          <w:rFonts w:eastAsia="Times New Roman"/>
        </w:rPr>
      </w:pPr>
      <w:r w:rsidRPr="00E639F1">
        <w:rPr>
          <w:rFonts w:eastAsia="Times New Roman"/>
        </w:rPr>
        <w:t>…</w:t>
      </w:r>
    </w:p>
    <w:p w14:paraId="2B84CD1E" w14:textId="77777777" w:rsidR="00E639F1" w:rsidRPr="00E639F1" w:rsidRDefault="00E639F1" w:rsidP="00E639F1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E639F1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5EAAF93F" w14:textId="42EF5400" w:rsidR="00E639F1" w:rsidRPr="00E639F1" w:rsidRDefault="00E639F1" w:rsidP="00E639F1">
      <w:pPr>
        <w:shd w:val="clear" w:color="auto" w:fill="C6D9F1" w:themeFill="text2" w:themeFillTint="33"/>
        <w:jc w:val="center"/>
        <w:rPr>
          <w:rFonts w:eastAsia="Times New Roman"/>
        </w:rPr>
      </w:pPr>
      <w:r w:rsidRPr="00E639F1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E639F1">
        <w:rPr>
          <w:rFonts w:eastAsia="Times New Roman"/>
        </w:rPr>
        <w:br/>
      </w:r>
      <w:hyperlink r:id="rId11" w:history="1">
        <w:r w:rsidRPr="00E639F1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E639F1">
        <w:rPr>
          <w:rFonts w:eastAsia="Times New Roman"/>
        </w:rPr>
        <w:t>)</w:t>
      </w:r>
    </w:p>
    <w:sectPr w:rsidR="00E639F1" w:rsidRPr="00E639F1" w:rsidSect="00F95BBC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02BC1274" w14:textId="77777777" w:rsidR="006C0DCF" w:rsidRPr="00F812D9" w:rsidRDefault="006C0DCF" w:rsidP="00FB2ACD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F812D9">
        <w:rPr>
          <w:rFonts w:eastAsia="Times New Roman"/>
          <w:sz w:val="16"/>
          <w:szCs w:val="16"/>
        </w:rPr>
        <w:annotationRef/>
      </w:r>
      <w:r w:rsidRPr="00F812D9">
        <w:rPr>
          <w:rFonts w:eastAsia="Times New Roman"/>
        </w:rPr>
        <w:t>Potrebno je ispuniti ovaj dokument na svim mjestima gdje se nalaze uglate zagrade [ ].</w:t>
      </w:r>
      <w:r w:rsidRPr="00F812D9">
        <w:rPr>
          <w:rFonts w:eastAsia="Times New Roman"/>
          <w:sz w:val="16"/>
          <w:szCs w:val="16"/>
        </w:rPr>
        <w:annotationRef/>
      </w:r>
    </w:p>
  </w:comment>
  <w:comment w:id="1" w:author="Advisera" w:initials="A">
    <w:p w14:paraId="041CAF48" w14:textId="77777777" w:rsidR="006C0DCF" w:rsidRPr="00FC12B8" w:rsidRDefault="006C0DCF" w:rsidP="00FB2ACD">
      <w:pPr>
        <w:pStyle w:val="CommentText"/>
      </w:pPr>
      <w:r w:rsidRPr="00FC12B8">
        <w:rPr>
          <w:rStyle w:val="CommentReference"/>
        </w:rPr>
        <w:annotationRef/>
      </w:r>
      <w:r w:rsidRPr="00FC12B8">
        <w:rPr>
          <w:rStyle w:val="CommentReference"/>
        </w:rPr>
        <w:annotationRef/>
      </w:r>
      <w:r w:rsidRPr="00FC12B8">
        <w:rPr>
          <w:rFonts w:eastAsia="Times New Roman"/>
          <w:sz w:val="16"/>
          <w:szCs w:val="16"/>
        </w:rPr>
        <w:t>Za više saznanja o ovoj temi, pročitajte sljedeće članke:</w:t>
      </w:r>
    </w:p>
    <w:p w14:paraId="5B7D1E0A" w14:textId="77777777" w:rsidR="006C0DCF" w:rsidRPr="00FC12B8" w:rsidRDefault="006C0DCF" w:rsidP="00FB2ACD">
      <w:pPr>
        <w:pStyle w:val="CommentText"/>
      </w:pPr>
    </w:p>
    <w:p w14:paraId="69F64361" w14:textId="77777777" w:rsidR="006C0DCF" w:rsidRPr="00FC12B8" w:rsidRDefault="006C0DCF" w:rsidP="00FB2ACD">
      <w:pPr>
        <w:pStyle w:val="CommentText"/>
        <w:rPr>
          <w:rStyle w:val="Hyperlink"/>
          <w:color w:val="auto"/>
          <w:u w:val="none"/>
          <w:lang w:val="hr-HR"/>
        </w:rPr>
      </w:pPr>
      <w:r w:rsidRPr="006C0DCF">
        <w:rPr>
          <w:lang w:val="en-GB"/>
        </w:rPr>
        <w:t xml:space="preserve">• </w:t>
      </w:r>
      <w:proofErr w:type="spellStart"/>
      <w:r w:rsidRPr="00FC12B8">
        <w:t>Physical</w:t>
      </w:r>
      <w:proofErr w:type="spellEnd"/>
      <w:r w:rsidRPr="00FC12B8">
        <w:t xml:space="preserve"> </w:t>
      </w:r>
      <w:proofErr w:type="spellStart"/>
      <w:r w:rsidRPr="00FC12B8">
        <w:t>security</w:t>
      </w:r>
      <w:proofErr w:type="spellEnd"/>
      <w:r w:rsidRPr="00FC12B8">
        <w:t xml:space="preserve"> </w:t>
      </w:r>
      <w:proofErr w:type="spellStart"/>
      <w:r w:rsidRPr="00FC12B8">
        <w:t>in</w:t>
      </w:r>
      <w:proofErr w:type="spellEnd"/>
      <w:r w:rsidRPr="00FC12B8">
        <w:t xml:space="preserve"> ISO 27001: How to </w:t>
      </w:r>
      <w:proofErr w:type="spellStart"/>
      <w:r w:rsidRPr="00FC12B8">
        <w:t>protect</w:t>
      </w:r>
      <w:proofErr w:type="spellEnd"/>
      <w:r w:rsidRPr="00FC12B8">
        <w:t xml:space="preserve"> </w:t>
      </w:r>
      <w:proofErr w:type="spellStart"/>
      <w:r w:rsidRPr="00FC12B8">
        <w:t>the</w:t>
      </w:r>
      <w:proofErr w:type="spellEnd"/>
      <w:r w:rsidRPr="00FC12B8">
        <w:t xml:space="preserve"> </w:t>
      </w:r>
      <w:proofErr w:type="spellStart"/>
      <w:r w:rsidRPr="00FC12B8">
        <w:t>secure</w:t>
      </w:r>
      <w:proofErr w:type="spellEnd"/>
      <w:r w:rsidRPr="00FC12B8">
        <w:t xml:space="preserve"> </w:t>
      </w:r>
      <w:proofErr w:type="spellStart"/>
      <w:r w:rsidRPr="00FC12B8">
        <w:t>areas</w:t>
      </w:r>
      <w:proofErr w:type="spellEnd"/>
      <w:r w:rsidRPr="00FC12B8">
        <w:t xml:space="preserve"> </w:t>
      </w:r>
      <w:hyperlink r:id="rId1" w:history="1">
        <w:r w:rsidRPr="00FC12B8">
          <w:rPr>
            <w:rStyle w:val="Hyperlink"/>
            <w:lang w:val="hr-HR"/>
          </w:rPr>
          <w:t>https://advisera.com/27001academy/blog/2015/03/23/physical-security-in-iso-27001-how-to-protect-the-secure-areas/</w:t>
        </w:r>
      </w:hyperlink>
    </w:p>
    <w:p w14:paraId="2783D9D9" w14:textId="77777777" w:rsidR="006C0DCF" w:rsidRPr="00FC12B8" w:rsidRDefault="006C0DCF" w:rsidP="00FB2ACD">
      <w:pPr>
        <w:pStyle w:val="CommentText"/>
      </w:pPr>
    </w:p>
    <w:p w14:paraId="08492C1B" w14:textId="77777777" w:rsidR="006C0DCF" w:rsidRPr="00FC12B8" w:rsidRDefault="006C0DCF" w:rsidP="00FB2ACD">
      <w:pPr>
        <w:pStyle w:val="CommentText"/>
      </w:pPr>
      <w:r w:rsidRPr="006C0DCF">
        <w:rPr>
          <w:lang w:val="en-GB"/>
        </w:rPr>
        <w:t xml:space="preserve">• </w:t>
      </w:r>
      <w:proofErr w:type="spellStart"/>
      <w:r w:rsidRPr="00FC12B8">
        <w:t>The</w:t>
      </w:r>
      <w:proofErr w:type="spellEnd"/>
      <w:r w:rsidRPr="00FC12B8">
        <w:t xml:space="preserve"> most </w:t>
      </w:r>
      <w:proofErr w:type="spellStart"/>
      <w:r w:rsidRPr="00FC12B8">
        <w:t>common</w:t>
      </w:r>
      <w:proofErr w:type="spellEnd"/>
      <w:r w:rsidRPr="00FC12B8">
        <w:t xml:space="preserve"> </w:t>
      </w:r>
      <w:proofErr w:type="spellStart"/>
      <w:r w:rsidRPr="00FC12B8">
        <w:t>physical</w:t>
      </w:r>
      <w:proofErr w:type="spellEnd"/>
      <w:r w:rsidRPr="00FC12B8">
        <w:t xml:space="preserve"> </w:t>
      </w:r>
      <w:proofErr w:type="spellStart"/>
      <w:r w:rsidRPr="00FC12B8">
        <w:t>and</w:t>
      </w:r>
      <w:proofErr w:type="spellEnd"/>
      <w:r w:rsidRPr="00FC12B8">
        <w:t xml:space="preserve"> network </w:t>
      </w:r>
      <w:proofErr w:type="spellStart"/>
      <w:r w:rsidRPr="00FC12B8">
        <w:t>controls</w:t>
      </w:r>
      <w:proofErr w:type="spellEnd"/>
      <w:r w:rsidRPr="00FC12B8">
        <w:t xml:space="preserve"> </w:t>
      </w:r>
      <w:proofErr w:type="spellStart"/>
      <w:r w:rsidRPr="00FC12B8">
        <w:t>when</w:t>
      </w:r>
      <w:proofErr w:type="spellEnd"/>
      <w:r w:rsidRPr="00FC12B8">
        <w:t xml:space="preserve"> </w:t>
      </w:r>
      <w:proofErr w:type="spellStart"/>
      <w:r w:rsidRPr="00FC12B8">
        <w:t>implementing</w:t>
      </w:r>
      <w:proofErr w:type="spellEnd"/>
      <w:r w:rsidRPr="00FC12B8">
        <w:t xml:space="preserve"> ISO 27001 </w:t>
      </w:r>
      <w:proofErr w:type="spellStart"/>
      <w:r w:rsidRPr="00FC12B8">
        <w:t>in</w:t>
      </w:r>
      <w:proofErr w:type="spellEnd"/>
      <w:r w:rsidRPr="00FC12B8">
        <w:t xml:space="preserve"> a data </w:t>
      </w:r>
      <w:proofErr w:type="spellStart"/>
      <w:r w:rsidRPr="00FC12B8">
        <w:t>center</w:t>
      </w:r>
      <w:proofErr w:type="spellEnd"/>
      <w:r w:rsidRPr="00FC12B8">
        <w:t xml:space="preserve"> </w:t>
      </w:r>
      <w:hyperlink r:id="rId2" w:history="1">
        <w:r w:rsidRPr="00FC12B8">
          <w:rPr>
            <w:rStyle w:val="Hyperlink"/>
            <w:lang w:val="hr-HR"/>
          </w:rPr>
          <w:t>https://advisera.com/27001academy/blog/2019/02/26/the-most-common-physical-and-network-controls-when-implementing-iso-27001-in-a-data-center/</w:t>
        </w:r>
      </w:hyperlink>
    </w:p>
  </w:comment>
  <w:comment w:id="2" w:author="Advisera" w:initials="A">
    <w:p w14:paraId="7A2DCC37" w14:textId="77777777" w:rsidR="006C0DCF" w:rsidRDefault="006C0DCF" w:rsidP="00FB2AC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5" w:author="Advisera" w:initials="A">
    <w:p w14:paraId="4A0053F7" w14:textId="77777777" w:rsidR="006C0DCF" w:rsidRPr="005033F1" w:rsidRDefault="006C0DCF" w:rsidP="00FB2ACD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5033F1">
        <w:rPr>
          <w:rFonts w:eastAsia="Times New Roman"/>
          <w:sz w:val="16"/>
          <w:szCs w:val="16"/>
        </w:rPr>
        <w:annotationRef/>
      </w:r>
      <w:r w:rsidRPr="005033F1">
        <w:rPr>
          <w:rFonts w:eastAsia="Times New Roman"/>
          <w:sz w:val="16"/>
          <w:szCs w:val="16"/>
        </w:rPr>
        <w:annotationRef/>
      </w:r>
      <w:r w:rsidRPr="005033F1">
        <w:rPr>
          <w:rFonts w:eastAsia="Times New Roman"/>
        </w:rPr>
        <w:t>Umetnite naziv svoje organizacije.</w:t>
      </w:r>
    </w:p>
  </w:comment>
  <w:comment w:id="8" w:author="Advisera" w:initials="A">
    <w:p w14:paraId="09A1F97C" w14:textId="77777777" w:rsidR="006C0DCF" w:rsidRPr="005033F1" w:rsidRDefault="006C0DCF" w:rsidP="00FB2ACD">
      <w:pPr>
        <w:pStyle w:val="CommentText"/>
        <w:rPr>
          <w:rFonts w:eastAsia="Times New Roman"/>
        </w:rPr>
      </w:pPr>
      <w:r w:rsidRPr="006C0DCF">
        <w:rPr>
          <w:rFonts w:eastAsia="Times New Roman"/>
        </w:rPr>
        <w:t>Predložak za ovaj dokument možete pronaći ISO 27001 i ISO 22301 Premium paketu dokumentacije, u mapi „09_ISO_27001_Aneks_A_sigurnosne_mjere ”.</w:t>
      </w:r>
    </w:p>
  </w:comment>
  <w:comment w:id="9" w:author="Advisera" w:initials="A">
    <w:p w14:paraId="25ECB9DA" w14:textId="77777777" w:rsidR="006C0DCF" w:rsidRPr="005033F1" w:rsidRDefault="006C0DCF" w:rsidP="00FB2ACD">
      <w:pPr>
        <w:pStyle w:val="CommentText"/>
        <w:rPr>
          <w:rFonts w:eastAsia="Times New Roman"/>
        </w:rPr>
      </w:pPr>
      <w:r w:rsidRPr="006C0DCF">
        <w:rPr>
          <w:rFonts w:eastAsia="Times New Roman"/>
        </w:rPr>
        <w:t>Predložak za ovaj dokument možete pronaći ISO 27001 i ISO 22301 Premium paketu dokumentacije, u mapi „09_ISO_27001_Aneks_A_sigurnosne_mjere ”.</w:t>
      </w:r>
    </w:p>
  </w:comment>
  <w:comment w:id="12" w:author="Advisera" w:initials="A">
    <w:p w14:paraId="05A2B5B1" w14:textId="77777777" w:rsidR="006C0DCF" w:rsidRDefault="006C0DCF" w:rsidP="00FB2AC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035C8">
        <w:rPr>
          <w:rStyle w:val="CommentReference"/>
        </w:rPr>
        <w:annotationRef/>
      </w:r>
      <w:r w:rsidRPr="00E035C8">
        <w:rPr>
          <w:rStyle w:val="CommentReference"/>
        </w:rPr>
        <w:t>Ovdje navedite sve objekte - npr. soba za poslužitelje, arhive, skladište za posebnu opremu, soba za izvršnog direktora itd</w:t>
      </w:r>
      <w:r w:rsidRPr="00E035C8">
        <w:t>.</w:t>
      </w:r>
    </w:p>
  </w:comment>
  <w:comment w:id="15" w:author="Advisera" w:initials="A">
    <w:p w14:paraId="4E210471" w14:textId="77777777" w:rsidR="006C0DCF" w:rsidRDefault="006C0DCF" w:rsidP="00FB2AC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035C8">
        <w:rPr>
          <w:rStyle w:val="CommentReference"/>
        </w:rPr>
        <w:annotationRef/>
      </w:r>
      <w:r w:rsidRPr="00E035C8">
        <w:rPr>
          <w:rStyle w:val="CommentReference"/>
        </w:rPr>
        <w:t xml:space="preserve">Navedite sve </w:t>
      </w:r>
      <w:r>
        <w:rPr>
          <w:rStyle w:val="CommentReference"/>
        </w:rPr>
        <w:t>mjere nadzora</w:t>
      </w:r>
      <w:r w:rsidRPr="00E035C8">
        <w:rPr>
          <w:rStyle w:val="CommentReference"/>
        </w:rPr>
        <w:t xml:space="preserve"> – npr. čitače kartica, </w:t>
      </w:r>
      <w:r>
        <w:rPr>
          <w:rStyle w:val="CommentReference"/>
        </w:rPr>
        <w:t xml:space="preserve">nadzorne </w:t>
      </w:r>
      <w:r w:rsidRPr="00E035C8">
        <w:rPr>
          <w:rStyle w:val="CommentReference"/>
        </w:rPr>
        <w:t>kamere itd</w:t>
      </w:r>
      <w:r w:rsidRPr="00E035C8"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2BC1274" w15:done="0"/>
  <w15:commentEx w15:paraId="08492C1B" w15:done="0"/>
  <w15:commentEx w15:paraId="7A2DCC37" w15:done="0"/>
  <w15:commentEx w15:paraId="4A0053F7" w15:done="0"/>
  <w15:commentEx w15:paraId="09A1F97C" w15:done="0"/>
  <w15:commentEx w15:paraId="25ECB9DA" w15:done="0"/>
  <w15:commentEx w15:paraId="05A2B5B1" w15:done="0"/>
  <w15:commentEx w15:paraId="4E21047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2BC1274" w16cid:durableId="26160BD9"/>
  <w16cid:commentId w16cid:paraId="08492C1B" w16cid:durableId="4E645D2B"/>
  <w16cid:commentId w16cid:paraId="7A2DCC37" w16cid:durableId="3ADAF787"/>
  <w16cid:commentId w16cid:paraId="4A0053F7" w16cid:durableId="275CA2EE"/>
  <w16cid:commentId w16cid:paraId="09A1F97C" w16cid:durableId="0ED39B96"/>
  <w16cid:commentId w16cid:paraId="25ECB9DA" w16cid:durableId="1B0F92D6"/>
  <w16cid:commentId w16cid:paraId="05A2B5B1" w16cid:durableId="0C5B6F22"/>
  <w16cid:commentId w16cid:paraId="4E210471" w16cid:durableId="650B44C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09153" w14:textId="77777777" w:rsidR="00E431D8" w:rsidRDefault="00E431D8" w:rsidP="00F95BBC">
      <w:pPr>
        <w:spacing w:after="0" w:line="240" w:lineRule="auto"/>
      </w:pPr>
      <w:r>
        <w:separator/>
      </w:r>
    </w:p>
  </w:endnote>
  <w:endnote w:type="continuationSeparator" w:id="0">
    <w:p w14:paraId="0097BC54" w14:textId="77777777" w:rsidR="00E431D8" w:rsidRDefault="00E431D8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F95BBC" w:rsidRPr="00F262F7" w14:paraId="6CA3ADA0" w14:textId="77777777" w:rsidTr="006C0DCF">
      <w:tc>
        <w:tcPr>
          <w:tcW w:w="3024" w:type="dxa"/>
        </w:tcPr>
        <w:p w14:paraId="646BB95B" w14:textId="4ACC6D82" w:rsidR="00F95BBC" w:rsidRPr="00F262F7" w:rsidRDefault="00F262F7" w:rsidP="000166BB">
          <w:pPr>
            <w:pStyle w:val="Footer"/>
            <w:rPr>
              <w:sz w:val="18"/>
              <w:szCs w:val="18"/>
            </w:rPr>
          </w:pPr>
          <w:r w:rsidRPr="00F262F7">
            <w:rPr>
              <w:sz w:val="18"/>
            </w:rPr>
            <w:t>Procedure za rad u sigurnim područjima</w:t>
          </w:r>
        </w:p>
      </w:tc>
      <w:tc>
        <w:tcPr>
          <w:tcW w:w="3024" w:type="dxa"/>
        </w:tcPr>
        <w:p w14:paraId="13B2C708" w14:textId="3EFE2250" w:rsidR="00F95BBC" w:rsidRPr="00F262F7" w:rsidRDefault="00F95BBC" w:rsidP="00F95BBC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F262F7">
            <w:rPr>
              <w:sz w:val="18"/>
            </w:rPr>
            <w:t>ver</w:t>
          </w:r>
          <w:proofErr w:type="spellEnd"/>
          <w:r w:rsidRPr="00F262F7">
            <w:rPr>
              <w:sz w:val="18"/>
            </w:rPr>
            <w:t xml:space="preserve"> [</w:t>
          </w:r>
          <w:r w:rsidR="00F262F7" w:rsidRPr="00F262F7">
            <w:rPr>
              <w:sz w:val="18"/>
            </w:rPr>
            <w:t>verzija] od [datum</w:t>
          </w:r>
          <w:r w:rsidRPr="00F262F7">
            <w:rPr>
              <w:sz w:val="18"/>
            </w:rPr>
            <w:t>]</w:t>
          </w:r>
        </w:p>
      </w:tc>
      <w:tc>
        <w:tcPr>
          <w:tcW w:w="3024" w:type="dxa"/>
        </w:tcPr>
        <w:p w14:paraId="4C8A31C2" w14:textId="48E28E83" w:rsidR="00F95BBC" w:rsidRPr="00F262F7" w:rsidRDefault="00F262F7" w:rsidP="00F262F7">
          <w:pPr>
            <w:pStyle w:val="Footer"/>
            <w:jc w:val="right"/>
            <w:rPr>
              <w:b/>
              <w:sz w:val="18"/>
              <w:szCs w:val="18"/>
            </w:rPr>
          </w:pPr>
          <w:r w:rsidRPr="00F262F7">
            <w:rPr>
              <w:sz w:val="18"/>
            </w:rPr>
            <w:t xml:space="preserve">Stranica </w:t>
          </w:r>
          <w:r w:rsidR="00786B4C" w:rsidRPr="00F262F7">
            <w:rPr>
              <w:b/>
              <w:sz w:val="18"/>
            </w:rPr>
            <w:fldChar w:fldCharType="begin"/>
          </w:r>
          <w:r w:rsidR="00F95BBC" w:rsidRPr="00F262F7">
            <w:rPr>
              <w:b/>
              <w:sz w:val="18"/>
            </w:rPr>
            <w:instrText xml:space="preserve"> PAGE </w:instrText>
          </w:r>
          <w:r w:rsidR="00786B4C" w:rsidRPr="00F262F7">
            <w:rPr>
              <w:b/>
              <w:sz w:val="18"/>
            </w:rPr>
            <w:fldChar w:fldCharType="separate"/>
          </w:r>
          <w:r w:rsidR="00FC12B8">
            <w:rPr>
              <w:b/>
              <w:noProof/>
              <w:sz w:val="18"/>
            </w:rPr>
            <w:t>5</w:t>
          </w:r>
          <w:r w:rsidR="00786B4C" w:rsidRPr="00F262F7">
            <w:rPr>
              <w:b/>
              <w:sz w:val="18"/>
            </w:rPr>
            <w:fldChar w:fldCharType="end"/>
          </w:r>
          <w:r w:rsidR="00F95BBC" w:rsidRPr="00F262F7">
            <w:rPr>
              <w:sz w:val="18"/>
            </w:rPr>
            <w:t xml:space="preserve"> o</w:t>
          </w:r>
          <w:r w:rsidRPr="00F262F7">
            <w:rPr>
              <w:sz w:val="18"/>
            </w:rPr>
            <w:t>d</w:t>
          </w:r>
          <w:r w:rsidR="00F95BBC" w:rsidRPr="00F262F7">
            <w:rPr>
              <w:sz w:val="18"/>
            </w:rPr>
            <w:t xml:space="preserve"> </w:t>
          </w:r>
          <w:r w:rsidR="00786B4C" w:rsidRPr="00F262F7">
            <w:rPr>
              <w:b/>
              <w:sz w:val="18"/>
            </w:rPr>
            <w:fldChar w:fldCharType="begin"/>
          </w:r>
          <w:r w:rsidR="00F95BBC" w:rsidRPr="00F262F7">
            <w:rPr>
              <w:b/>
              <w:sz w:val="18"/>
            </w:rPr>
            <w:instrText xml:space="preserve"> NUMPAGES  </w:instrText>
          </w:r>
          <w:r w:rsidR="00786B4C" w:rsidRPr="00F262F7">
            <w:rPr>
              <w:b/>
              <w:sz w:val="18"/>
            </w:rPr>
            <w:fldChar w:fldCharType="separate"/>
          </w:r>
          <w:r w:rsidR="00FC12B8">
            <w:rPr>
              <w:b/>
              <w:noProof/>
              <w:sz w:val="18"/>
            </w:rPr>
            <w:t>5</w:t>
          </w:r>
          <w:r w:rsidR="00786B4C" w:rsidRPr="00F262F7">
            <w:rPr>
              <w:b/>
              <w:sz w:val="18"/>
            </w:rPr>
            <w:fldChar w:fldCharType="end"/>
          </w:r>
        </w:p>
      </w:tc>
    </w:tr>
  </w:tbl>
  <w:p w14:paraId="5E48BE45" w14:textId="120ECE5F" w:rsidR="00F95BBC" w:rsidRPr="004B1E43" w:rsidRDefault="006C0DCF" w:rsidP="006C0DC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C0DCF">
      <w:rPr>
        <w:sz w:val="16"/>
      </w:rPr>
      <w:t xml:space="preserve">© Ovaj predložak smiju koristiti klijenti tvrtke Advisera </w:t>
    </w:r>
    <w:proofErr w:type="spellStart"/>
    <w:r w:rsidRPr="006C0DCF">
      <w:rPr>
        <w:sz w:val="16"/>
      </w:rPr>
      <w:t>Expert</w:t>
    </w:r>
    <w:proofErr w:type="spellEnd"/>
    <w:r w:rsidRPr="006C0DCF">
      <w:rPr>
        <w:sz w:val="16"/>
      </w:rPr>
      <w:t xml:space="preserve"> </w:t>
    </w:r>
    <w:proofErr w:type="spellStart"/>
    <w:r w:rsidRPr="006C0DCF">
      <w:rPr>
        <w:sz w:val="16"/>
      </w:rPr>
      <w:t>Solutions</w:t>
    </w:r>
    <w:proofErr w:type="spellEnd"/>
    <w:r w:rsidRPr="006C0DCF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F024A" w14:textId="03E562E0" w:rsidR="00F95BBC" w:rsidRPr="006C0DCF" w:rsidRDefault="006C0DCF" w:rsidP="006C0DCF">
    <w:pPr>
      <w:pStyle w:val="Footer"/>
      <w:spacing w:after="0"/>
      <w:jc w:val="center"/>
      <w:rPr>
        <w:sz w:val="16"/>
        <w:szCs w:val="16"/>
      </w:rPr>
    </w:pPr>
    <w:r w:rsidRPr="006C0DCF">
      <w:rPr>
        <w:sz w:val="16"/>
        <w:szCs w:val="16"/>
      </w:rPr>
      <w:t xml:space="preserve">© Ovaj predložak smiju koristiti klijenti tvrtke Advisera </w:t>
    </w:r>
    <w:proofErr w:type="spellStart"/>
    <w:r w:rsidRPr="006C0DCF">
      <w:rPr>
        <w:sz w:val="16"/>
        <w:szCs w:val="16"/>
      </w:rPr>
      <w:t>Expert</w:t>
    </w:r>
    <w:proofErr w:type="spellEnd"/>
    <w:r w:rsidRPr="006C0DCF">
      <w:rPr>
        <w:sz w:val="16"/>
        <w:szCs w:val="16"/>
      </w:rPr>
      <w:t xml:space="preserve"> </w:t>
    </w:r>
    <w:proofErr w:type="spellStart"/>
    <w:r w:rsidRPr="006C0DCF">
      <w:rPr>
        <w:sz w:val="16"/>
        <w:szCs w:val="16"/>
      </w:rPr>
      <w:t>Solutions</w:t>
    </w:r>
    <w:proofErr w:type="spellEnd"/>
    <w:r w:rsidRPr="006C0DCF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BC381" w14:textId="77777777" w:rsidR="00E431D8" w:rsidRDefault="00E431D8" w:rsidP="00F95BBC">
      <w:pPr>
        <w:spacing w:after="0" w:line="240" w:lineRule="auto"/>
      </w:pPr>
      <w:r>
        <w:separator/>
      </w:r>
    </w:p>
  </w:footnote>
  <w:footnote w:type="continuationSeparator" w:id="0">
    <w:p w14:paraId="57503DE0" w14:textId="77777777" w:rsidR="00E431D8" w:rsidRDefault="00E431D8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F95BBC" w:rsidRPr="00F812D9" w14:paraId="3D83D735" w14:textId="77777777" w:rsidTr="006C0DCF">
      <w:tc>
        <w:tcPr>
          <w:tcW w:w="4536" w:type="dxa"/>
        </w:tcPr>
        <w:p w14:paraId="1073DAD7" w14:textId="7F142FA6" w:rsidR="00F95BBC" w:rsidRPr="00F812D9" w:rsidRDefault="00F95BBC" w:rsidP="00F95BBC">
          <w:pPr>
            <w:pStyle w:val="Header"/>
            <w:spacing w:after="0"/>
            <w:rPr>
              <w:sz w:val="20"/>
              <w:szCs w:val="20"/>
            </w:rPr>
          </w:pPr>
          <w:r w:rsidRPr="00F812D9">
            <w:rPr>
              <w:sz w:val="20"/>
            </w:rPr>
            <w:t>[</w:t>
          </w:r>
          <w:r w:rsidR="00F262F7" w:rsidRPr="00F812D9">
            <w:rPr>
              <w:sz w:val="20"/>
            </w:rPr>
            <w:t>naziv organizacije</w:t>
          </w:r>
          <w:r w:rsidRPr="00F812D9">
            <w:rPr>
              <w:sz w:val="20"/>
            </w:rPr>
            <w:t>]</w:t>
          </w:r>
        </w:p>
      </w:tc>
      <w:tc>
        <w:tcPr>
          <w:tcW w:w="4536" w:type="dxa"/>
        </w:tcPr>
        <w:p w14:paraId="479F18B6" w14:textId="243DC745" w:rsidR="00F95BBC" w:rsidRPr="00F812D9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F812D9">
            <w:rPr>
              <w:sz w:val="20"/>
            </w:rPr>
            <w:t>[</w:t>
          </w:r>
          <w:r w:rsidR="00F262F7" w:rsidRPr="00F812D9">
            <w:rPr>
              <w:sz w:val="20"/>
            </w:rPr>
            <w:t>stupanj povjerljivosti</w:t>
          </w:r>
          <w:r w:rsidRPr="00F812D9">
            <w:rPr>
              <w:sz w:val="20"/>
            </w:rPr>
            <w:t>]</w:t>
          </w:r>
        </w:p>
      </w:tc>
    </w:tr>
  </w:tbl>
  <w:p w14:paraId="05E3E4F9" w14:textId="77777777" w:rsidR="00F95BBC" w:rsidRPr="00F812D9" w:rsidRDefault="00F95BBC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65AC9"/>
    <w:multiLevelType w:val="hybridMultilevel"/>
    <w:tmpl w:val="16F4E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1" w15:restartNumberingAfterBreak="0">
    <w:nsid w:val="1A061E02"/>
    <w:multiLevelType w:val="hybridMultilevel"/>
    <w:tmpl w:val="F2C62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0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88530F"/>
    <w:multiLevelType w:val="multilevel"/>
    <w:tmpl w:val="4D1E00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B45187"/>
    <w:multiLevelType w:val="hybridMultilevel"/>
    <w:tmpl w:val="BA3AD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608101">
    <w:abstractNumId w:val="0"/>
  </w:num>
  <w:num w:numId="2" w16cid:durableId="681931168">
    <w:abstractNumId w:val="16"/>
  </w:num>
  <w:num w:numId="3" w16cid:durableId="137378624">
    <w:abstractNumId w:val="6"/>
  </w:num>
  <w:num w:numId="4" w16cid:durableId="1010523706">
    <w:abstractNumId w:val="22"/>
  </w:num>
  <w:num w:numId="5" w16cid:durableId="1596936726">
    <w:abstractNumId w:val="10"/>
  </w:num>
  <w:num w:numId="6" w16cid:durableId="1389844757">
    <w:abstractNumId w:val="13"/>
  </w:num>
  <w:num w:numId="7" w16cid:durableId="2033846443">
    <w:abstractNumId w:val="23"/>
  </w:num>
  <w:num w:numId="8" w16cid:durableId="1213154816">
    <w:abstractNumId w:val="9"/>
  </w:num>
  <w:num w:numId="9" w16cid:durableId="1337878504">
    <w:abstractNumId w:val="30"/>
  </w:num>
  <w:num w:numId="10" w16cid:durableId="1761676022">
    <w:abstractNumId w:val="24"/>
  </w:num>
  <w:num w:numId="11" w16cid:durableId="1438260076">
    <w:abstractNumId w:val="25"/>
  </w:num>
  <w:num w:numId="12" w16cid:durableId="2050184258">
    <w:abstractNumId w:val="28"/>
  </w:num>
  <w:num w:numId="13" w16cid:durableId="1979415792">
    <w:abstractNumId w:val="12"/>
  </w:num>
  <w:num w:numId="14" w16cid:durableId="1834099825">
    <w:abstractNumId w:val="14"/>
  </w:num>
  <w:num w:numId="15" w16cid:durableId="2114595150">
    <w:abstractNumId w:val="7"/>
  </w:num>
  <w:num w:numId="16" w16cid:durableId="2132435216">
    <w:abstractNumId w:val="5"/>
  </w:num>
  <w:num w:numId="17" w16cid:durableId="915164650">
    <w:abstractNumId w:val="26"/>
  </w:num>
  <w:num w:numId="18" w16cid:durableId="1913349372">
    <w:abstractNumId w:val="27"/>
  </w:num>
  <w:num w:numId="19" w16cid:durableId="1943830413">
    <w:abstractNumId w:val="18"/>
  </w:num>
  <w:num w:numId="20" w16cid:durableId="376589268">
    <w:abstractNumId w:val="20"/>
  </w:num>
  <w:num w:numId="21" w16cid:durableId="1826432911">
    <w:abstractNumId w:val="15"/>
  </w:num>
  <w:num w:numId="22" w16cid:durableId="1253703701">
    <w:abstractNumId w:val="2"/>
  </w:num>
  <w:num w:numId="23" w16cid:durableId="156654827">
    <w:abstractNumId w:val="8"/>
  </w:num>
  <w:num w:numId="24" w16cid:durableId="724328979">
    <w:abstractNumId w:val="17"/>
  </w:num>
  <w:num w:numId="25" w16cid:durableId="928583892">
    <w:abstractNumId w:val="19"/>
  </w:num>
  <w:num w:numId="26" w16cid:durableId="1827739780">
    <w:abstractNumId w:val="4"/>
  </w:num>
  <w:num w:numId="27" w16cid:durableId="1593666894">
    <w:abstractNumId w:val="1"/>
  </w:num>
  <w:num w:numId="28" w16cid:durableId="1910578335">
    <w:abstractNumId w:val="11"/>
  </w:num>
  <w:num w:numId="29" w16cid:durableId="249200388">
    <w:abstractNumId w:val="21"/>
  </w:num>
  <w:num w:numId="30" w16cid:durableId="1211307526">
    <w:abstractNumId w:val="3"/>
  </w:num>
  <w:num w:numId="31" w16cid:durableId="1913930784">
    <w:abstractNumId w:val="0"/>
  </w:num>
  <w:num w:numId="32" w16cid:durableId="210533336">
    <w:abstractNumId w:val="0"/>
  </w:num>
  <w:num w:numId="33" w16cid:durableId="1320616638">
    <w:abstractNumId w:val="0"/>
  </w:num>
  <w:num w:numId="34" w16cid:durableId="1071191859">
    <w:abstractNumId w:val="0"/>
  </w:num>
  <w:num w:numId="35" w16cid:durableId="992761888">
    <w:abstractNumId w:val="2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2MjawsDS1MDExNjRT0lEKTi0uzszPAykwqQUADFoyuSwAAAA="/>
  </w:docVars>
  <w:rsids>
    <w:rsidRoot w:val="00927DFD"/>
    <w:rsid w:val="000166BB"/>
    <w:rsid w:val="00016A08"/>
    <w:rsid w:val="00027592"/>
    <w:rsid w:val="00052908"/>
    <w:rsid w:val="00061B81"/>
    <w:rsid w:val="00074EFC"/>
    <w:rsid w:val="000905BA"/>
    <w:rsid w:val="000B2F7E"/>
    <w:rsid w:val="000B678A"/>
    <w:rsid w:val="000E531B"/>
    <w:rsid w:val="000F0520"/>
    <w:rsid w:val="00101954"/>
    <w:rsid w:val="001124AE"/>
    <w:rsid w:val="00116AAC"/>
    <w:rsid w:val="001249B1"/>
    <w:rsid w:val="00132967"/>
    <w:rsid w:val="00140455"/>
    <w:rsid w:val="0014512D"/>
    <w:rsid w:val="0016333E"/>
    <w:rsid w:val="00167E34"/>
    <w:rsid w:val="00185FC8"/>
    <w:rsid w:val="00191344"/>
    <w:rsid w:val="001A1F81"/>
    <w:rsid w:val="001A6F85"/>
    <w:rsid w:val="001A7C77"/>
    <w:rsid w:val="001C4C58"/>
    <w:rsid w:val="001C7404"/>
    <w:rsid w:val="001C77E0"/>
    <w:rsid w:val="001E2622"/>
    <w:rsid w:val="001F7409"/>
    <w:rsid w:val="00203762"/>
    <w:rsid w:val="00206D6B"/>
    <w:rsid w:val="00212E20"/>
    <w:rsid w:val="00216AE5"/>
    <w:rsid w:val="00224C39"/>
    <w:rsid w:val="00232424"/>
    <w:rsid w:val="00241633"/>
    <w:rsid w:val="00247C74"/>
    <w:rsid w:val="00252937"/>
    <w:rsid w:val="0026413F"/>
    <w:rsid w:val="00267BB8"/>
    <w:rsid w:val="0027063D"/>
    <w:rsid w:val="0027460E"/>
    <w:rsid w:val="0028108C"/>
    <w:rsid w:val="0029094D"/>
    <w:rsid w:val="00290B98"/>
    <w:rsid w:val="00291E29"/>
    <w:rsid w:val="002A7CF0"/>
    <w:rsid w:val="002B2525"/>
    <w:rsid w:val="002B754C"/>
    <w:rsid w:val="002C4D81"/>
    <w:rsid w:val="002C68DE"/>
    <w:rsid w:val="002D58ED"/>
    <w:rsid w:val="002E34AD"/>
    <w:rsid w:val="002E3893"/>
    <w:rsid w:val="00301D01"/>
    <w:rsid w:val="00304422"/>
    <w:rsid w:val="003129FE"/>
    <w:rsid w:val="003147FA"/>
    <w:rsid w:val="00343712"/>
    <w:rsid w:val="00343C7C"/>
    <w:rsid w:val="003514B3"/>
    <w:rsid w:val="00351A0D"/>
    <w:rsid w:val="00367701"/>
    <w:rsid w:val="00374728"/>
    <w:rsid w:val="003B17C2"/>
    <w:rsid w:val="00413104"/>
    <w:rsid w:val="00444A0E"/>
    <w:rsid w:val="00446FEA"/>
    <w:rsid w:val="00454715"/>
    <w:rsid w:val="00466609"/>
    <w:rsid w:val="00483060"/>
    <w:rsid w:val="004A6B32"/>
    <w:rsid w:val="004C0498"/>
    <w:rsid w:val="004E1077"/>
    <w:rsid w:val="004F6FA4"/>
    <w:rsid w:val="005018BC"/>
    <w:rsid w:val="005033F1"/>
    <w:rsid w:val="00512CA4"/>
    <w:rsid w:val="005156E2"/>
    <w:rsid w:val="00521A5F"/>
    <w:rsid w:val="005416BF"/>
    <w:rsid w:val="00550F4E"/>
    <w:rsid w:val="00555717"/>
    <w:rsid w:val="00590B81"/>
    <w:rsid w:val="005A3963"/>
    <w:rsid w:val="005B2421"/>
    <w:rsid w:val="005B47C3"/>
    <w:rsid w:val="005C4B21"/>
    <w:rsid w:val="005C55F9"/>
    <w:rsid w:val="005D147D"/>
    <w:rsid w:val="005E1768"/>
    <w:rsid w:val="005E3CCA"/>
    <w:rsid w:val="005E580A"/>
    <w:rsid w:val="005E5E43"/>
    <w:rsid w:val="005F0222"/>
    <w:rsid w:val="00607537"/>
    <w:rsid w:val="00614D15"/>
    <w:rsid w:val="00616744"/>
    <w:rsid w:val="00630A60"/>
    <w:rsid w:val="00644745"/>
    <w:rsid w:val="006A14BB"/>
    <w:rsid w:val="006C0DCF"/>
    <w:rsid w:val="006E75E0"/>
    <w:rsid w:val="006F1D77"/>
    <w:rsid w:val="006F4263"/>
    <w:rsid w:val="007079BB"/>
    <w:rsid w:val="00734DA1"/>
    <w:rsid w:val="00745EDC"/>
    <w:rsid w:val="00786B4C"/>
    <w:rsid w:val="007A5541"/>
    <w:rsid w:val="007C588D"/>
    <w:rsid w:val="007E0657"/>
    <w:rsid w:val="008105D0"/>
    <w:rsid w:val="00813409"/>
    <w:rsid w:val="00834BBE"/>
    <w:rsid w:val="00856DC7"/>
    <w:rsid w:val="00874E0F"/>
    <w:rsid w:val="00885305"/>
    <w:rsid w:val="008924CB"/>
    <w:rsid w:val="008A0702"/>
    <w:rsid w:val="008C26A1"/>
    <w:rsid w:val="008C40EF"/>
    <w:rsid w:val="008E0BA4"/>
    <w:rsid w:val="00905852"/>
    <w:rsid w:val="009215A3"/>
    <w:rsid w:val="00922B3B"/>
    <w:rsid w:val="00927DFD"/>
    <w:rsid w:val="0093193D"/>
    <w:rsid w:val="00934EEB"/>
    <w:rsid w:val="00947B66"/>
    <w:rsid w:val="009510DF"/>
    <w:rsid w:val="0096630F"/>
    <w:rsid w:val="00973A7A"/>
    <w:rsid w:val="00981172"/>
    <w:rsid w:val="009954C9"/>
    <w:rsid w:val="009A7EC8"/>
    <w:rsid w:val="009D7E02"/>
    <w:rsid w:val="00A05289"/>
    <w:rsid w:val="00A37902"/>
    <w:rsid w:val="00A54401"/>
    <w:rsid w:val="00A600E3"/>
    <w:rsid w:val="00A62A21"/>
    <w:rsid w:val="00A73E88"/>
    <w:rsid w:val="00A92E52"/>
    <w:rsid w:val="00AA798E"/>
    <w:rsid w:val="00AB0D9A"/>
    <w:rsid w:val="00AB379C"/>
    <w:rsid w:val="00AB6A83"/>
    <w:rsid w:val="00AF38F8"/>
    <w:rsid w:val="00B151D1"/>
    <w:rsid w:val="00B16642"/>
    <w:rsid w:val="00B33319"/>
    <w:rsid w:val="00B773CF"/>
    <w:rsid w:val="00B86EF5"/>
    <w:rsid w:val="00B94315"/>
    <w:rsid w:val="00BA51CC"/>
    <w:rsid w:val="00BC5A5F"/>
    <w:rsid w:val="00BE610A"/>
    <w:rsid w:val="00BE64FC"/>
    <w:rsid w:val="00C07D85"/>
    <w:rsid w:val="00C13A4A"/>
    <w:rsid w:val="00C25065"/>
    <w:rsid w:val="00C27314"/>
    <w:rsid w:val="00C52004"/>
    <w:rsid w:val="00C70CC2"/>
    <w:rsid w:val="00C748E4"/>
    <w:rsid w:val="00C76676"/>
    <w:rsid w:val="00CD4AEA"/>
    <w:rsid w:val="00CD522B"/>
    <w:rsid w:val="00CE3719"/>
    <w:rsid w:val="00D041C8"/>
    <w:rsid w:val="00D3707C"/>
    <w:rsid w:val="00D617EF"/>
    <w:rsid w:val="00D62E81"/>
    <w:rsid w:val="00D844F4"/>
    <w:rsid w:val="00D90F40"/>
    <w:rsid w:val="00D966C9"/>
    <w:rsid w:val="00DA560E"/>
    <w:rsid w:val="00DC3558"/>
    <w:rsid w:val="00DF356D"/>
    <w:rsid w:val="00E035C8"/>
    <w:rsid w:val="00E0529D"/>
    <w:rsid w:val="00E431D8"/>
    <w:rsid w:val="00E539BC"/>
    <w:rsid w:val="00E639F1"/>
    <w:rsid w:val="00EB09E9"/>
    <w:rsid w:val="00EC3780"/>
    <w:rsid w:val="00ED0635"/>
    <w:rsid w:val="00ED094B"/>
    <w:rsid w:val="00ED7AE4"/>
    <w:rsid w:val="00EE3553"/>
    <w:rsid w:val="00F14925"/>
    <w:rsid w:val="00F262F7"/>
    <w:rsid w:val="00F30C2F"/>
    <w:rsid w:val="00F37FEB"/>
    <w:rsid w:val="00F40DFB"/>
    <w:rsid w:val="00F43907"/>
    <w:rsid w:val="00F700AD"/>
    <w:rsid w:val="00F71839"/>
    <w:rsid w:val="00F80AC6"/>
    <w:rsid w:val="00F812D9"/>
    <w:rsid w:val="00F822F7"/>
    <w:rsid w:val="00F95BBC"/>
    <w:rsid w:val="00FC12B8"/>
    <w:rsid w:val="00FC3641"/>
    <w:rsid w:val="00FC6CE3"/>
    <w:rsid w:val="00FD2FC0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4D85DC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0DC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98117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8117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8117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81172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5033F1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F812D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812D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34DA1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99"/>
    <w:qFormat/>
    <w:rsid w:val="00413104"/>
    <w:pPr>
      <w:ind w:left="720"/>
      <w:contextualSpacing/>
    </w:pPr>
  </w:style>
  <w:style w:type="character" w:customStyle="1" w:styleId="MenoPendente1">
    <w:name w:val="Menção Pendente1"/>
    <w:basedOn w:val="DefaultParagraphFont"/>
    <w:uiPriority w:val="99"/>
    <w:semiHidden/>
    <w:unhideWhenUsed/>
    <w:rsid w:val="001A6F85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F812D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9/02/26/the-most-common-physical-and-network-controls-when-implementing-iso-27001-in-a-data-center/" TargetMode="External"/><Relationship Id="rId1" Type="http://schemas.openxmlformats.org/officeDocument/2006/relationships/hyperlink" Target="https://advisera.com/27001academy/blog/2015/03/23/physical-security-in-iso-27001-how-to-protect-the-secure-area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6401A-2709-4885-921E-074D6AA35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2340</Characters>
  <Application>Microsoft Office Word</Application>
  <DocSecurity>0</DocSecurity>
  <Lines>19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9" baseType="lpstr">
      <vt:lpstr>Procedure za rad u sigurnim područjima</vt:lpstr>
      <vt:lpstr>Svrha, područje primjene i korisnici</vt:lpstr>
      <vt:lpstr>Referentni dokumenti</vt:lpstr>
      <vt:lpstr>Pravila za sigurna područja</vt:lpstr>
      <vt:lpstr>    Popis sigurnih područja</vt:lpstr>
      <vt:lpstr>    Pravo pristupa sigurnim područjima</vt:lpstr>
      <vt:lpstr>    Nadzor ulaza</vt:lpstr>
      <vt:lpstr>Procedures for Working in Secure Areas</vt:lpstr>
      <vt:lpstr>Disposal and Destruction Policy</vt:lpstr>
    </vt:vector>
  </TitlesOfParts>
  <Company>Advisera Expert Solutions d.o.o.</Company>
  <LinksUpToDate>false</LinksUpToDate>
  <CharactersWithSpaces>2745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Procedure za rad u sigurnim područjima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2025-12-29T11:45:00Z</dcterms:created>
  <dcterms:modified xsi:type="dcterms:W3CDTF">2025-12-29T11:45:00Z</dcterms:modified>
</cp:coreProperties>
</file>