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7C5D3" w14:textId="77777777" w:rsidR="00995F61" w:rsidRPr="00995F61" w:rsidRDefault="00995F61" w:rsidP="00995F61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995F61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73B84C53" w14:textId="77777777" w:rsidR="00C94D62" w:rsidRPr="00995F61" w:rsidRDefault="00C94D62" w:rsidP="009A558D"/>
    <w:p w14:paraId="0054F116" w14:textId="77777777" w:rsidR="00C94D62" w:rsidRPr="00995F61" w:rsidRDefault="00C94D62" w:rsidP="009A558D"/>
    <w:p w14:paraId="55B17FE1" w14:textId="77777777" w:rsidR="00C94D62" w:rsidRPr="00995F61" w:rsidRDefault="00C94D62" w:rsidP="009A558D"/>
    <w:p w14:paraId="1583BEFF" w14:textId="77777777" w:rsidR="00C94D62" w:rsidRPr="00995F61" w:rsidRDefault="00C94D62" w:rsidP="009A558D"/>
    <w:p w14:paraId="7A42FFD8" w14:textId="77777777" w:rsidR="00C94D62" w:rsidRPr="00995F61" w:rsidRDefault="00C94D62" w:rsidP="009A558D"/>
    <w:p w14:paraId="775DFF0C" w14:textId="77777777" w:rsidR="00C94D62" w:rsidRPr="00995F61" w:rsidRDefault="00C94D62" w:rsidP="009A558D"/>
    <w:p w14:paraId="6C0E59AE" w14:textId="77777777" w:rsidR="00C94D62" w:rsidRPr="00995F61" w:rsidRDefault="00C94D62" w:rsidP="009A558D">
      <w:pPr>
        <w:jc w:val="center"/>
      </w:pPr>
      <w:commentRangeStart w:id="0"/>
      <w:r w:rsidRPr="00995F61">
        <w:t>[logo organizacije]</w:t>
      </w:r>
      <w:commentRangeEnd w:id="0"/>
      <w:r w:rsidRPr="00995F61">
        <w:rPr>
          <w:rStyle w:val="CommentReference"/>
        </w:rPr>
        <w:commentReference w:id="0"/>
      </w:r>
    </w:p>
    <w:p w14:paraId="7D935ED2" w14:textId="77777777" w:rsidR="00C94D62" w:rsidRPr="00995F61" w:rsidRDefault="00C94D62" w:rsidP="009A558D">
      <w:pPr>
        <w:jc w:val="center"/>
      </w:pPr>
      <w:r w:rsidRPr="00995F61">
        <w:t>[naziv organizacije]</w:t>
      </w:r>
    </w:p>
    <w:p w14:paraId="19A98CD0" w14:textId="77777777" w:rsidR="00C94D62" w:rsidRPr="00995F61" w:rsidRDefault="00C94D62" w:rsidP="009A558D">
      <w:pPr>
        <w:jc w:val="center"/>
      </w:pPr>
    </w:p>
    <w:p w14:paraId="188BB80B" w14:textId="77777777" w:rsidR="00C94D62" w:rsidRPr="00995F61" w:rsidRDefault="00C94D62" w:rsidP="009A558D">
      <w:pPr>
        <w:jc w:val="center"/>
      </w:pPr>
    </w:p>
    <w:p w14:paraId="4320457A" w14:textId="77777777" w:rsidR="00C94D62" w:rsidRPr="00995F61" w:rsidRDefault="00C94D62" w:rsidP="009A558D">
      <w:pPr>
        <w:jc w:val="center"/>
        <w:rPr>
          <w:b/>
          <w:sz w:val="32"/>
          <w:szCs w:val="32"/>
        </w:rPr>
      </w:pPr>
      <w:commentRangeStart w:id="1"/>
      <w:r w:rsidRPr="00995F61">
        <w:rPr>
          <w:b/>
          <w:sz w:val="32"/>
        </w:rPr>
        <w:t>SIGURNOSNE PROCEDURE ZA IT ODJEL</w:t>
      </w:r>
      <w:commentRangeEnd w:id="1"/>
      <w:r w:rsidRPr="00995F61">
        <w:rPr>
          <w:rStyle w:val="CommentReference"/>
        </w:rPr>
        <w:commentReference w:id="1"/>
      </w:r>
    </w:p>
    <w:p w14:paraId="48163E19" w14:textId="77777777" w:rsidR="00C94D62" w:rsidRPr="00995F61" w:rsidRDefault="00C94D62" w:rsidP="009A558D">
      <w:pPr>
        <w:jc w:val="center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C94D62" w:rsidRPr="00995F61" w14:paraId="0EE50102" w14:textId="77777777" w:rsidTr="009F020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18592AB0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  <w:commentRangeStart w:id="2"/>
            <w:r w:rsidRPr="00995F61">
              <w:rPr>
                <w:rFonts w:eastAsia="Times New Roman"/>
                <w:lang w:eastAsia="hr-HR"/>
              </w:rPr>
              <w:t>Oznaka:</w:t>
            </w:r>
            <w:commentRangeEnd w:id="2"/>
            <w:r w:rsidRPr="00995F61">
              <w:rPr>
                <w:rFonts w:eastAsia="Times New Roman"/>
                <w:sz w:val="16"/>
                <w:szCs w:val="16"/>
                <w:lang w:eastAsia="hr-HR"/>
              </w:rPr>
              <w:commentReference w:id="2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2FC7611A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C94D62" w:rsidRPr="00995F61" w14:paraId="31B1EDCE" w14:textId="77777777" w:rsidTr="009F020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264660C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  <w:r w:rsidRPr="00995F61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60AB964D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C94D62" w:rsidRPr="00995F61" w14:paraId="73A44189" w14:textId="77777777" w:rsidTr="009F020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11FCBC8C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  <w:r w:rsidRPr="00995F61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27DA0FFE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C94D62" w:rsidRPr="00995F61" w14:paraId="5E5B2A5D" w14:textId="77777777" w:rsidTr="009F020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7F7322CC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  <w:r w:rsidRPr="00995F61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7F0ADA07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C94D62" w:rsidRPr="00995F61" w14:paraId="0F98E012" w14:textId="77777777" w:rsidTr="009F020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6A751A4F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  <w:r w:rsidRPr="00995F61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297F3173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C94D62" w:rsidRPr="00995F61" w14:paraId="554C71DE" w14:textId="77777777" w:rsidTr="009F020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76D8DD77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  <w:r w:rsidRPr="00995F61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78B510A5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70B92916" w14:textId="77777777" w:rsidR="00C94D62" w:rsidRPr="00995F61" w:rsidRDefault="00C94D62" w:rsidP="009A558D">
      <w:pPr>
        <w:rPr>
          <w:rFonts w:eastAsia="Times New Roman"/>
        </w:rPr>
      </w:pPr>
    </w:p>
    <w:p w14:paraId="0A6A3039" w14:textId="77777777" w:rsidR="00C94D62" w:rsidRPr="00995F61" w:rsidRDefault="00C94D62" w:rsidP="009A558D">
      <w:pPr>
        <w:rPr>
          <w:rFonts w:eastAsia="Times New Roman"/>
        </w:rPr>
      </w:pPr>
    </w:p>
    <w:p w14:paraId="26C8BEAB" w14:textId="77777777" w:rsidR="00C94D62" w:rsidRPr="00995F61" w:rsidRDefault="00C94D62" w:rsidP="009A558D">
      <w:pPr>
        <w:rPr>
          <w:rFonts w:eastAsia="Times New Roman"/>
          <w:b/>
          <w:sz w:val="28"/>
          <w:szCs w:val="28"/>
        </w:rPr>
      </w:pPr>
      <w:r w:rsidRPr="00995F61">
        <w:rPr>
          <w:rFonts w:eastAsia="Times New Roman"/>
        </w:rPr>
        <w:br w:type="page"/>
      </w:r>
      <w:r w:rsidRPr="00995F61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C94D62" w:rsidRPr="00995F61" w14:paraId="1E29A3D4" w14:textId="77777777" w:rsidTr="009F0204">
        <w:tc>
          <w:tcPr>
            <w:tcW w:w="1270" w:type="dxa"/>
            <w:hideMark/>
          </w:tcPr>
          <w:p w14:paraId="7E47764A" w14:textId="77777777" w:rsidR="00C94D62" w:rsidRPr="00995F61" w:rsidRDefault="00C94D62" w:rsidP="009F0204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995F61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169202BA" w14:textId="77777777" w:rsidR="00C94D62" w:rsidRPr="00995F61" w:rsidRDefault="00C94D62" w:rsidP="009F0204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995F61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7A7F4733" w14:textId="77777777" w:rsidR="00C94D62" w:rsidRPr="00995F61" w:rsidRDefault="00C94D62" w:rsidP="009F0204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995F61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7FDB611D" w14:textId="77777777" w:rsidR="00C94D62" w:rsidRPr="00995F61" w:rsidRDefault="00C94D62" w:rsidP="009F0204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995F61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C94D62" w:rsidRPr="00995F61" w14:paraId="49025AC2" w14:textId="77777777" w:rsidTr="009F0204">
        <w:tc>
          <w:tcPr>
            <w:tcW w:w="1270" w:type="dxa"/>
          </w:tcPr>
          <w:p w14:paraId="3E7EAD18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1CC34A96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  <w:r w:rsidRPr="00995F61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0B11204E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  <w:r w:rsidRPr="00995F61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2B111293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  <w:r w:rsidRPr="00995F61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C94D62" w:rsidRPr="00995F61" w14:paraId="13E3AFE1" w14:textId="77777777" w:rsidTr="009F0204">
        <w:tc>
          <w:tcPr>
            <w:tcW w:w="1270" w:type="dxa"/>
          </w:tcPr>
          <w:p w14:paraId="7A6097A5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66A6869B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1D86D748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8FD9901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C94D62" w:rsidRPr="00995F61" w14:paraId="342C50D7" w14:textId="77777777" w:rsidTr="009F0204">
        <w:tc>
          <w:tcPr>
            <w:tcW w:w="1270" w:type="dxa"/>
          </w:tcPr>
          <w:p w14:paraId="20DF0F86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286357C8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062B4DCE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46548983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C94D62" w:rsidRPr="00995F61" w14:paraId="51E39F5A" w14:textId="77777777" w:rsidTr="009F0204">
        <w:tc>
          <w:tcPr>
            <w:tcW w:w="1270" w:type="dxa"/>
          </w:tcPr>
          <w:p w14:paraId="23261150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0672EF4D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02530A29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46B96850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C94D62" w:rsidRPr="00995F61" w14:paraId="23118C95" w14:textId="77777777" w:rsidTr="009F0204">
        <w:tc>
          <w:tcPr>
            <w:tcW w:w="1270" w:type="dxa"/>
          </w:tcPr>
          <w:p w14:paraId="24652BD2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84ECEE2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263ABC3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24C134C1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C94D62" w:rsidRPr="00995F61" w14:paraId="570D7276" w14:textId="77777777" w:rsidTr="009F0204">
        <w:tc>
          <w:tcPr>
            <w:tcW w:w="1270" w:type="dxa"/>
          </w:tcPr>
          <w:p w14:paraId="734AFA01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1E65FC50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498D5DF5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4F5A5220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C94D62" w:rsidRPr="00995F61" w14:paraId="1C83FE82" w14:textId="77777777" w:rsidTr="009F0204">
        <w:tc>
          <w:tcPr>
            <w:tcW w:w="1270" w:type="dxa"/>
          </w:tcPr>
          <w:p w14:paraId="39ECF4BB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27577EF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7F86E908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75A6D69B" w14:textId="77777777" w:rsidR="00C94D62" w:rsidRPr="00995F61" w:rsidRDefault="00C94D62" w:rsidP="009F020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0EC780FE" w14:textId="77777777" w:rsidR="00C94D62" w:rsidRPr="00995F61" w:rsidRDefault="00C94D62" w:rsidP="009A558D">
      <w:pPr>
        <w:rPr>
          <w:rFonts w:eastAsia="Times New Roman"/>
        </w:rPr>
      </w:pPr>
    </w:p>
    <w:p w14:paraId="16AC59DB" w14:textId="77777777" w:rsidR="00C94D62" w:rsidRPr="00995F61" w:rsidRDefault="00C94D62" w:rsidP="009A558D">
      <w:pPr>
        <w:rPr>
          <w:rFonts w:eastAsia="Times New Roman"/>
        </w:rPr>
      </w:pPr>
    </w:p>
    <w:p w14:paraId="6CFFE845" w14:textId="77777777" w:rsidR="00C94D62" w:rsidRPr="00995F61" w:rsidRDefault="00C94D62" w:rsidP="009A558D">
      <w:pPr>
        <w:rPr>
          <w:b/>
          <w:sz w:val="28"/>
          <w:szCs w:val="28"/>
        </w:rPr>
      </w:pPr>
      <w:r w:rsidRPr="00995F61">
        <w:rPr>
          <w:rFonts w:eastAsia="Times New Roman"/>
          <w:b/>
          <w:sz w:val="28"/>
          <w:szCs w:val="28"/>
        </w:rPr>
        <w:t>Sadržaj</w:t>
      </w:r>
    </w:p>
    <w:p w14:paraId="307E845F" w14:textId="77777777" w:rsidR="00C94D62" w:rsidRPr="00995F61" w:rsidRDefault="00C94D62" w:rsidP="009A558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995F61">
        <w:fldChar w:fldCharType="begin"/>
      </w:r>
      <w:r w:rsidRPr="00995F61">
        <w:instrText xml:space="preserve"> TOC \o "1-3" \h \z \u </w:instrText>
      </w:r>
      <w:r w:rsidRPr="00995F61">
        <w:fldChar w:fldCharType="separate"/>
      </w:r>
      <w:hyperlink w:anchor="_Toc216173805" w:history="1">
        <w:r w:rsidRPr="00995F61">
          <w:rPr>
            <w:rStyle w:val="Hyperlink"/>
            <w:noProof/>
          </w:rPr>
          <w:t>1.</w:t>
        </w:r>
        <w:r w:rsidRPr="00995F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95F61">
          <w:rPr>
            <w:rStyle w:val="Hyperlink"/>
            <w:noProof/>
          </w:rPr>
          <w:t>Svrha, područje primjene i korisnici</w:t>
        </w:r>
        <w:r w:rsidRPr="00995F61">
          <w:rPr>
            <w:noProof/>
            <w:webHidden/>
          </w:rPr>
          <w:tab/>
        </w:r>
        <w:r w:rsidRPr="00995F61">
          <w:rPr>
            <w:noProof/>
            <w:webHidden/>
          </w:rPr>
          <w:fldChar w:fldCharType="begin"/>
        </w:r>
        <w:r w:rsidRPr="00995F61">
          <w:rPr>
            <w:noProof/>
            <w:webHidden/>
          </w:rPr>
          <w:instrText xml:space="preserve"> PAGEREF _Toc216173805 \h </w:instrText>
        </w:r>
        <w:r w:rsidRPr="00995F61">
          <w:rPr>
            <w:noProof/>
            <w:webHidden/>
          </w:rPr>
        </w:r>
        <w:r w:rsidRPr="00995F61">
          <w:rPr>
            <w:noProof/>
            <w:webHidden/>
          </w:rPr>
          <w:fldChar w:fldCharType="separate"/>
        </w:r>
        <w:r w:rsidRPr="00995F61">
          <w:rPr>
            <w:noProof/>
            <w:webHidden/>
          </w:rPr>
          <w:t>4</w:t>
        </w:r>
        <w:r w:rsidRPr="00995F61">
          <w:rPr>
            <w:noProof/>
            <w:webHidden/>
          </w:rPr>
          <w:fldChar w:fldCharType="end"/>
        </w:r>
      </w:hyperlink>
    </w:p>
    <w:p w14:paraId="00A8FA2C" w14:textId="77777777" w:rsidR="00C94D62" w:rsidRPr="00995F61" w:rsidRDefault="00C94D62" w:rsidP="009A558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3806" w:history="1">
        <w:r w:rsidRPr="00995F61">
          <w:rPr>
            <w:rStyle w:val="Hyperlink"/>
            <w:noProof/>
          </w:rPr>
          <w:t>2.</w:t>
        </w:r>
        <w:r w:rsidRPr="00995F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95F61">
          <w:rPr>
            <w:rStyle w:val="Hyperlink"/>
            <w:noProof/>
          </w:rPr>
          <w:t>Referentni dokumenti</w:t>
        </w:r>
        <w:r w:rsidRPr="00995F61">
          <w:rPr>
            <w:noProof/>
            <w:webHidden/>
          </w:rPr>
          <w:tab/>
        </w:r>
        <w:r w:rsidRPr="00995F61">
          <w:rPr>
            <w:noProof/>
            <w:webHidden/>
          </w:rPr>
          <w:fldChar w:fldCharType="begin"/>
        </w:r>
        <w:r w:rsidRPr="00995F61">
          <w:rPr>
            <w:noProof/>
            <w:webHidden/>
          </w:rPr>
          <w:instrText xml:space="preserve"> PAGEREF _Toc216173806 \h </w:instrText>
        </w:r>
        <w:r w:rsidRPr="00995F61">
          <w:rPr>
            <w:noProof/>
            <w:webHidden/>
          </w:rPr>
        </w:r>
        <w:r w:rsidRPr="00995F61">
          <w:rPr>
            <w:noProof/>
            <w:webHidden/>
          </w:rPr>
          <w:fldChar w:fldCharType="separate"/>
        </w:r>
        <w:r w:rsidRPr="00995F61">
          <w:rPr>
            <w:noProof/>
            <w:webHidden/>
          </w:rPr>
          <w:t>4</w:t>
        </w:r>
        <w:r w:rsidRPr="00995F61">
          <w:rPr>
            <w:noProof/>
            <w:webHidden/>
          </w:rPr>
          <w:fldChar w:fldCharType="end"/>
        </w:r>
      </w:hyperlink>
    </w:p>
    <w:p w14:paraId="6D920C4D" w14:textId="77777777" w:rsidR="00C94D62" w:rsidRPr="00995F61" w:rsidRDefault="00C94D62" w:rsidP="009A558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3807" w:history="1">
        <w:r w:rsidRPr="00995F61">
          <w:rPr>
            <w:rStyle w:val="Hyperlink"/>
            <w:noProof/>
          </w:rPr>
          <w:t>3.</w:t>
        </w:r>
        <w:r w:rsidRPr="00995F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95F61">
          <w:rPr>
            <w:rStyle w:val="Hyperlink"/>
            <w:noProof/>
          </w:rPr>
          <w:t>Operativne procedure za informacijsku i komunikacijsku tehnologiju</w:t>
        </w:r>
        <w:r w:rsidRPr="00995F61">
          <w:rPr>
            <w:noProof/>
            <w:webHidden/>
          </w:rPr>
          <w:tab/>
        </w:r>
        <w:r w:rsidRPr="00995F61">
          <w:rPr>
            <w:noProof/>
            <w:webHidden/>
          </w:rPr>
          <w:fldChar w:fldCharType="begin"/>
        </w:r>
        <w:r w:rsidRPr="00995F61">
          <w:rPr>
            <w:noProof/>
            <w:webHidden/>
          </w:rPr>
          <w:instrText xml:space="preserve"> PAGEREF _Toc216173807 \h </w:instrText>
        </w:r>
        <w:r w:rsidRPr="00995F61">
          <w:rPr>
            <w:noProof/>
            <w:webHidden/>
          </w:rPr>
        </w:r>
        <w:r w:rsidRPr="00995F61">
          <w:rPr>
            <w:noProof/>
            <w:webHidden/>
          </w:rPr>
          <w:fldChar w:fldCharType="separate"/>
        </w:r>
        <w:r w:rsidRPr="00995F61">
          <w:rPr>
            <w:noProof/>
            <w:webHidden/>
          </w:rPr>
          <w:t>4</w:t>
        </w:r>
        <w:r w:rsidRPr="00995F61">
          <w:rPr>
            <w:noProof/>
            <w:webHidden/>
          </w:rPr>
          <w:fldChar w:fldCharType="end"/>
        </w:r>
      </w:hyperlink>
    </w:p>
    <w:p w14:paraId="16EEC729" w14:textId="77777777" w:rsidR="00C94D62" w:rsidRPr="00995F61" w:rsidRDefault="00C94D62" w:rsidP="009A558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3808" w:history="1">
        <w:r w:rsidRPr="00995F61">
          <w:rPr>
            <w:rStyle w:val="Hyperlink"/>
            <w:noProof/>
          </w:rPr>
          <w:t>3.1.</w:t>
        </w:r>
        <w:r w:rsidRPr="00995F61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995F61">
          <w:rPr>
            <w:rStyle w:val="Hyperlink"/>
            <w:noProof/>
          </w:rPr>
          <w:t>Upravljanje promjenama</w:t>
        </w:r>
        <w:r w:rsidRPr="00995F61">
          <w:rPr>
            <w:noProof/>
            <w:webHidden/>
          </w:rPr>
          <w:tab/>
        </w:r>
        <w:r w:rsidRPr="00995F61">
          <w:rPr>
            <w:noProof/>
            <w:webHidden/>
          </w:rPr>
          <w:fldChar w:fldCharType="begin"/>
        </w:r>
        <w:r w:rsidRPr="00995F61">
          <w:rPr>
            <w:noProof/>
            <w:webHidden/>
          </w:rPr>
          <w:instrText xml:space="preserve"> PAGEREF _Toc216173808 \h </w:instrText>
        </w:r>
        <w:r w:rsidRPr="00995F61">
          <w:rPr>
            <w:noProof/>
            <w:webHidden/>
          </w:rPr>
        </w:r>
        <w:r w:rsidRPr="00995F61">
          <w:rPr>
            <w:noProof/>
            <w:webHidden/>
          </w:rPr>
          <w:fldChar w:fldCharType="separate"/>
        </w:r>
        <w:r w:rsidRPr="00995F61">
          <w:rPr>
            <w:noProof/>
            <w:webHidden/>
          </w:rPr>
          <w:t>4</w:t>
        </w:r>
        <w:r w:rsidRPr="00995F61">
          <w:rPr>
            <w:noProof/>
            <w:webHidden/>
          </w:rPr>
          <w:fldChar w:fldCharType="end"/>
        </w:r>
      </w:hyperlink>
    </w:p>
    <w:p w14:paraId="615B1F2C" w14:textId="77777777" w:rsidR="00C94D62" w:rsidRPr="00995F61" w:rsidRDefault="00C94D62" w:rsidP="009A558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3809" w:history="1">
        <w:r w:rsidRPr="00995F61">
          <w:rPr>
            <w:rStyle w:val="Hyperlink"/>
            <w:noProof/>
          </w:rPr>
          <w:t>3.2.</w:t>
        </w:r>
        <w:r w:rsidRPr="00995F61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995F61">
          <w:rPr>
            <w:rStyle w:val="Hyperlink"/>
            <w:noProof/>
          </w:rPr>
          <w:t>Upravljanje konfiguracijom</w:t>
        </w:r>
        <w:r w:rsidRPr="00995F61">
          <w:rPr>
            <w:noProof/>
            <w:webHidden/>
          </w:rPr>
          <w:tab/>
        </w:r>
        <w:r w:rsidRPr="00995F61">
          <w:rPr>
            <w:noProof/>
            <w:webHidden/>
          </w:rPr>
          <w:fldChar w:fldCharType="begin"/>
        </w:r>
        <w:r w:rsidRPr="00995F61">
          <w:rPr>
            <w:noProof/>
            <w:webHidden/>
          </w:rPr>
          <w:instrText xml:space="preserve"> PAGEREF _Toc216173809 \h </w:instrText>
        </w:r>
        <w:r w:rsidRPr="00995F61">
          <w:rPr>
            <w:noProof/>
            <w:webHidden/>
          </w:rPr>
        </w:r>
        <w:r w:rsidRPr="00995F61">
          <w:rPr>
            <w:noProof/>
            <w:webHidden/>
          </w:rPr>
          <w:fldChar w:fldCharType="separate"/>
        </w:r>
        <w:r w:rsidRPr="00995F61">
          <w:rPr>
            <w:noProof/>
            <w:webHidden/>
          </w:rPr>
          <w:t>5</w:t>
        </w:r>
        <w:r w:rsidRPr="00995F61">
          <w:rPr>
            <w:noProof/>
            <w:webHidden/>
          </w:rPr>
          <w:fldChar w:fldCharType="end"/>
        </w:r>
      </w:hyperlink>
    </w:p>
    <w:p w14:paraId="7FC7CC6C" w14:textId="77777777" w:rsidR="00C94D62" w:rsidRPr="00995F61" w:rsidRDefault="00C94D62" w:rsidP="009A558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3810" w:history="1">
        <w:r w:rsidRPr="00995F61">
          <w:rPr>
            <w:rStyle w:val="Hyperlink"/>
            <w:noProof/>
          </w:rPr>
          <w:t>3.3.</w:t>
        </w:r>
        <w:r w:rsidRPr="00995F61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995F61">
          <w:rPr>
            <w:rStyle w:val="Hyperlink"/>
            <w:noProof/>
          </w:rPr>
          <w:t>Upravljanje kapacitetom</w:t>
        </w:r>
        <w:r w:rsidRPr="00995F61">
          <w:rPr>
            <w:noProof/>
            <w:webHidden/>
          </w:rPr>
          <w:tab/>
        </w:r>
        <w:r w:rsidRPr="00995F61">
          <w:rPr>
            <w:noProof/>
            <w:webHidden/>
          </w:rPr>
          <w:fldChar w:fldCharType="begin"/>
        </w:r>
        <w:r w:rsidRPr="00995F61">
          <w:rPr>
            <w:noProof/>
            <w:webHidden/>
          </w:rPr>
          <w:instrText xml:space="preserve"> PAGEREF _Toc216173810 \h </w:instrText>
        </w:r>
        <w:r w:rsidRPr="00995F61">
          <w:rPr>
            <w:noProof/>
            <w:webHidden/>
          </w:rPr>
        </w:r>
        <w:r w:rsidRPr="00995F61">
          <w:rPr>
            <w:noProof/>
            <w:webHidden/>
          </w:rPr>
          <w:fldChar w:fldCharType="separate"/>
        </w:r>
        <w:r w:rsidRPr="00995F61">
          <w:rPr>
            <w:noProof/>
            <w:webHidden/>
          </w:rPr>
          <w:t>5</w:t>
        </w:r>
        <w:r w:rsidRPr="00995F61">
          <w:rPr>
            <w:noProof/>
            <w:webHidden/>
          </w:rPr>
          <w:fldChar w:fldCharType="end"/>
        </w:r>
      </w:hyperlink>
    </w:p>
    <w:p w14:paraId="2EFA4B97" w14:textId="77777777" w:rsidR="00C94D62" w:rsidRPr="00995F61" w:rsidRDefault="00C94D62" w:rsidP="009A558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3811" w:history="1">
        <w:r w:rsidRPr="00995F61">
          <w:rPr>
            <w:rStyle w:val="Hyperlink"/>
            <w:noProof/>
          </w:rPr>
          <w:t>3.4.</w:t>
        </w:r>
        <w:r w:rsidRPr="00995F61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995F61">
          <w:rPr>
            <w:rStyle w:val="Hyperlink"/>
            <w:noProof/>
          </w:rPr>
          <w:t>Antivirusna zaštita</w:t>
        </w:r>
        <w:r w:rsidRPr="00995F61">
          <w:rPr>
            <w:noProof/>
            <w:webHidden/>
          </w:rPr>
          <w:tab/>
        </w:r>
        <w:r w:rsidRPr="00995F61">
          <w:rPr>
            <w:noProof/>
            <w:webHidden/>
          </w:rPr>
          <w:fldChar w:fldCharType="begin"/>
        </w:r>
        <w:r w:rsidRPr="00995F61">
          <w:rPr>
            <w:noProof/>
            <w:webHidden/>
          </w:rPr>
          <w:instrText xml:space="preserve"> PAGEREF _Toc216173811 \h </w:instrText>
        </w:r>
        <w:r w:rsidRPr="00995F61">
          <w:rPr>
            <w:noProof/>
            <w:webHidden/>
          </w:rPr>
        </w:r>
        <w:r w:rsidRPr="00995F61">
          <w:rPr>
            <w:noProof/>
            <w:webHidden/>
          </w:rPr>
          <w:fldChar w:fldCharType="separate"/>
        </w:r>
        <w:r w:rsidRPr="00995F61">
          <w:rPr>
            <w:noProof/>
            <w:webHidden/>
          </w:rPr>
          <w:t>5</w:t>
        </w:r>
        <w:r w:rsidRPr="00995F61">
          <w:rPr>
            <w:noProof/>
            <w:webHidden/>
          </w:rPr>
          <w:fldChar w:fldCharType="end"/>
        </w:r>
      </w:hyperlink>
    </w:p>
    <w:p w14:paraId="5332992D" w14:textId="77777777" w:rsidR="00C94D62" w:rsidRPr="00995F61" w:rsidRDefault="00C94D62" w:rsidP="009A558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3812" w:history="1">
        <w:r w:rsidRPr="00995F61">
          <w:rPr>
            <w:rStyle w:val="Hyperlink"/>
            <w:noProof/>
          </w:rPr>
          <w:t>3.5.</w:t>
        </w:r>
        <w:r w:rsidRPr="00995F61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995F61">
          <w:rPr>
            <w:rStyle w:val="Hyperlink"/>
            <w:noProof/>
          </w:rPr>
          <w:t>Sigurnosne kopije</w:t>
        </w:r>
        <w:r w:rsidRPr="00995F61">
          <w:rPr>
            <w:noProof/>
            <w:webHidden/>
          </w:rPr>
          <w:tab/>
        </w:r>
        <w:r w:rsidRPr="00995F61">
          <w:rPr>
            <w:noProof/>
            <w:webHidden/>
          </w:rPr>
          <w:fldChar w:fldCharType="begin"/>
        </w:r>
        <w:r w:rsidRPr="00995F61">
          <w:rPr>
            <w:noProof/>
            <w:webHidden/>
          </w:rPr>
          <w:instrText xml:space="preserve"> PAGEREF _Toc216173812 \h </w:instrText>
        </w:r>
        <w:r w:rsidRPr="00995F61">
          <w:rPr>
            <w:noProof/>
            <w:webHidden/>
          </w:rPr>
        </w:r>
        <w:r w:rsidRPr="00995F61">
          <w:rPr>
            <w:noProof/>
            <w:webHidden/>
          </w:rPr>
          <w:fldChar w:fldCharType="separate"/>
        </w:r>
        <w:r w:rsidRPr="00995F61">
          <w:rPr>
            <w:noProof/>
            <w:webHidden/>
          </w:rPr>
          <w:t>5</w:t>
        </w:r>
        <w:r w:rsidRPr="00995F61">
          <w:rPr>
            <w:noProof/>
            <w:webHidden/>
          </w:rPr>
          <w:fldChar w:fldCharType="end"/>
        </w:r>
      </w:hyperlink>
    </w:p>
    <w:p w14:paraId="572B2B76" w14:textId="77777777" w:rsidR="00C94D62" w:rsidRPr="00995F61" w:rsidRDefault="00C94D62" w:rsidP="009A558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173813" w:history="1">
        <w:r w:rsidRPr="00995F61">
          <w:rPr>
            <w:rStyle w:val="Hyperlink"/>
            <w:noProof/>
          </w:rPr>
          <w:t>3.5.1.</w:t>
        </w:r>
        <w:r w:rsidRPr="00995F61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995F61">
          <w:rPr>
            <w:rStyle w:val="Hyperlink"/>
            <w:noProof/>
          </w:rPr>
          <w:t>Izrada sigurnosnih kopija</w:t>
        </w:r>
        <w:r w:rsidRPr="00995F61">
          <w:rPr>
            <w:noProof/>
            <w:webHidden/>
          </w:rPr>
          <w:tab/>
        </w:r>
        <w:r w:rsidRPr="00995F61">
          <w:rPr>
            <w:noProof/>
            <w:webHidden/>
          </w:rPr>
          <w:fldChar w:fldCharType="begin"/>
        </w:r>
        <w:r w:rsidRPr="00995F61">
          <w:rPr>
            <w:noProof/>
            <w:webHidden/>
          </w:rPr>
          <w:instrText xml:space="preserve"> PAGEREF _Toc216173813 \h </w:instrText>
        </w:r>
        <w:r w:rsidRPr="00995F61">
          <w:rPr>
            <w:noProof/>
            <w:webHidden/>
          </w:rPr>
        </w:r>
        <w:r w:rsidRPr="00995F61">
          <w:rPr>
            <w:noProof/>
            <w:webHidden/>
          </w:rPr>
          <w:fldChar w:fldCharType="separate"/>
        </w:r>
        <w:r w:rsidRPr="00995F61">
          <w:rPr>
            <w:noProof/>
            <w:webHidden/>
          </w:rPr>
          <w:t>5</w:t>
        </w:r>
        <w:r w:rsidRPr="00995F61">
          <w:rPr>
            <w:noProof/>
            <w:webHidden/>
          </w:rPr>
          <w:fldChar w:fldCharType="end"/>
        </w:r>
      </w:hyperlink>
    </w:p>
    <w:p w14:paraId="2E2F3F16" w14:textId="77777777" w:rsidR="00C94D62" w:rsidRPr="00995F61" w:rsidRDefault="00C94D62" w:rsidP="009A558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173814" w:history="1">
        <w:r w:rsidRPr="00995F61">
          <w:rPr>
            <w:rStyle w:val="Hyperlink"/>
            <w:noProof/>
          </w:rPr>
          <w:t>3.5.2.</w:t>
        </w:r>
        <w:r w:rsidRPr="00995F61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995F61">
          <w:rPr>
            <w:rStyle w:val="Hyperlink"/>
            <w:noProof/>
          </w:rPr>
          <w:t>Testiranje sigurnosnih kopija</w:t>
        </w:r>
        <w:r w:rsidRPr="00995F61">
          <w:rPr>
            <w:noProof/>
            <w:webHidden/>
          </w:rPr>
          <w:tab/>
        </w:r>
        <w:r w:rsidRPr="00995F61">
          <w:rPr>
            <w:noProof/>
            <w:webHidden/>
          </w:rPr>
          <w:fldChar w:fldCharType="begin"/>
        </w:r>
        <w:r w:rsidRPr="00995F61">
          <w:rPr>
            <w:noProof/>
            <w:webHidden/>
          </w:rPr>
          <w:instrText xml:space="preserve"> PAGEREF _Toc216173814 \h </w:instrText>
        </w:r>
        <w:r w:rsidRPr="00995F61">
          <w:rPr>
            <w:noProof/>
            <w:webHidden/>
          </w:rPr>
        </w:r>
        <w:r w:rsidRPr="00995F61">
          <w:rPr>
            <w:noProof/>
            <w:webHidden/>
          </w:rPr>
          <w:fldChar w:fldCharType="separate"/>
        </w:r>
        <w:r w:rsidRPr="00995F61">
          <w:rPr>
            <w:noProof/>
            <w:webHidden/>
          </w:rPr>
          <w:t>5</w:t>
        </w:r>
        <w:r w:rsidRPr="00995F61">
          <w:rPr>
            <w:noProof/>
            <w:webHidden/>
          </w:rPr>
          <w:fldChar w:fldCharType="end"/>
        </w:r>
      </w:hyperlink>
    </w:p>
    <w:p w14:paraId="6593F413" w14:textId="77777777" w:rsidR="00C94D62" w:rsidRPr="00995F61" w:rsidRDefault="00C94D62" w:rsidP="009A558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3815" w:history="1">
        <w:r w:rsidRPr="00995F61">
          <w:rPr>
            <w:rStyle w:val="Hyperlink"/>
            <w:noProof/>
          </w:rPr>
          <w:t>3.6.</w:t>
        </w:r>
        <w:r w:rsidRPr="00995F61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995F61">
          <w:rPr>
            <w:rStyle w:val="Hyperlink"/>
            <w:noProof/>
          </w:rPr>
          <w:t>Upravljanje mrežnom sigurnošću</w:t>
        </w:r>
        <w:r w:rsidRPr="00995F61">
          <w:rPr>
            <w:noProof/>
            <w:webHidden/>
          </w:rPr>
          <w:tab/>
        </w:r>
        <w:r w:rsidRPr="00995F61">
          <w:rPr>
            <w:noProof/>
            <w:webHidden/>
          </w:rPr>
          <w:fldChar w:fldCharType="begin"/>
        </w:r>
        <w:r w:rsidRPr="00995F61">
          <w:rPr>
            <w:noProof/>
            <w:webHidden/>
          </w:rPr>
          <w:instrText xml:space="preserve"> PAGEREF _Toc216173815 \h </w:instrText>
        </w:r>
        <w:r w:rsidRPr="00995F61">
          <w:rPr>
            <w:noProof/>
            <w:webHidden/>
          </w:rPr>
        </w:r>
        <w:r w:rsidRPr="00995F61">
          <w:rPr>
            <w:noProof/>
            <w:webHidden/>
          </w:rPr>
          <w:fldChar w:fldCharType="separate"/>
        </w:r>
        <w:r w:rsidRPr="00995F61">
          <w:rPr>
            <w:noProof/>
            <w:webHidden/>
          </w:rPr>
          <w:t>5</w:t>
        </w:r>
        <w:r w:rsidRPr="00995F61">
          <w:rPr>
            <w:noProof/>
            <w:webHidden/>
          </w:rPr>
          <w:fldChar w:fldCharType="end"/>
        </w:r>
      </w:hyperlink>
    </w:p>
    <w:p w14:paraId="780768DF" w14:textId="77777777" w:rsidR="00C94D62" w:rsidRPr="00995F61" w:rsidRDefault="00C94D62" w:rsidP="009A558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3816" w:history="1">
        <w:r w:rsidRPr="00995F61">
          <w:rPr>
            <w:rStyle w:val="Hyperlink"/>
            <w:noProof/>
          </w:rPr>
          <w:t>3.7.</w:t>
        </w:r>
        <w:r w:rsidRPr="00995F61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995F61">
          <w:rPr>
            <w:rStyle w:val="Hyperlink"/>
            <w:noProof/>
          </w:rPr>
          <w:t>Mrežne usluge</w:t>
        </w:r>
        <w:r w:rsidRPr="00995F61">
          <w:rPr>
            <w:noProof/>
            <w:webHidden/>
          </w:rPr>
          <w:tab/>
        </w:r>
        <w:r w:rsidRPr="00995F61">
          <w:rPr>
            <w:noProof/>
            <w:webHidden/>
          </w:rPr>
          <w:fldChar w:fldCharType="begin"/>
        </w:r>
        <w:r w:rsidRPr="00995F61">
          <w:rPr>
            <w:noProof/>
            <w:webHidden/>
          </w:rPr>
          <w:instrText xml:space="preserve"> PAGEREF _Toc216173816 \h </w:instrText>
        </w:r>
        <w:r w:rsidRPr="00995F61">
          <w:rPr>
            <w:noProof/>
            <w:webHidden/>
          </w:rPr>
        </w:r>
        <w:r w:rsidRPr="00995F61">
          <w:rPr>
            <w:noProof/>
            <w:webHidden/>
          </w:rPr>
          <w:fldChar w:fldCharType="separate"/>
        </w:r>
        <w:r w:rsidRPr="00995F61">
          <w:rPr>
            <w:noProof/>
            <w:webHidden/>
          </w:rPr>
          <w:t>6</w:t>
        </w:r>
        <w:r w:rsidRPr="00995F61">
          <w:rPr>
            <w:noProof/>
            <w:webHidden/>
          </w:rPr>
          <w:fldChar w:fldCharType="end"/>
        </w:r>
      </w:hyperlink>
    </w:p>
    <w:p w14:paraId="4F4F2966" w14:textId="77777777" w:rsidR="00C94D62" w:rsidRPr="00995F61" w:rsidRDefault="00C94D62" w:rsidP="009A558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3817" w:history="1">
        <w:r w:rsidRPr="00995F61">
          <w:rPr>
            <w:rStyle w:val="Hyperlink"/>
            <w:noProof/>
          </w:rPr>
          <w:t>3.8.</w:t>
        </w:r>
        <w:r w:rsidRPr="00995F61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995F61">
          <w:rPr>
            <w:rStyle w:val="Hyperlink"/>
            <w:noProof/>
          </w:rPr>
          <w:t>Brisanje podataka</w:t>
        </w:r>
        <w:r w:rsidRPr="00995F61">
          <w:rPr>
            <w:noProof/>
            <w:webHidden/>
          </w:rPr>
          <w:tab/>
        </w:r>
        <w:r w:rsidRPr="00995F61">
          <w:rPr>
            <w:noProof/>
            <w:webHidden/>
          </w:rPr>
          <w:fldChar w:fldCharType="begin"/>
        </w:r>
        <w:r w:rsidRPr="00995F61">
          <w:rPr>
            <w:noProof/>
            <w:webHidden/>
          </w:rPr>
          <w:instrText xml:space="preserve"> PAGEREF _Toc216173817 \h </w:instrText>
        </w:r>
        <w:r w:rsidRPr="00995F61">
          <w:rPr>
            <w:noProof/>
            <w:webHidden/>
          </w:rPr>
        </w:r>
        <w:r w:rsidRPr="00995F61">
          <w:rPr>
            <w:noProof/>
            <w:webHidden/>
          </w:rPr>
          <w:fldChar w:fldCharType="separate"/>
        </w:r>
        <w:r w:rsidRPr="00995F61">
          <w:rPr>
            <w:noProof/>
            <w:webHidden/>
          </w:rPr>
          <w:t>6</w:t>
        </w:r>
        <w:r w:rsidRPr="00995F61">
          <w:rPr>
            <w:noProof/>
            <w:webHidden/>
          </w:rPr>
          <w:fldChar w:fldCharType="end"/>
        </w:r>
      </w:hyperlink>
    </w:p>
    <w:p w14:paraId="2AF40798" w14:textId="77777777" w:rsidR="00C94D62" w:rsidRPr="00995F61" w:rsidRDefault="00C94D62" w:rsidP="009A558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3818" w:history="1">
        <w:r w:rsidRPr="00995F61">
          <w:rPr>
            <w:rStyle w:val="Hyperlink"/>
            <w:noProof/>
          </w:rPr>
          <w:t>3.9.</w:t>
        </w:r>
        <w:r w:rsidRPr="00995F61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995F61">
          <w:rPr>
            <w:rStyle w:val="Hyperlink"/>
            <w:noProof/>
          </w:rPr>
          <w:t>Odlaganje i uništavanje opreme i medija</w:t>
        </w:r>
        <w:r w:rsidRPr="00995F61">
          <w:rPr>
            <w:noProof/>
            <w:webHidden/>
          </w:rPr>
          <w:tab/>
        </w:r>
        <w:r w:rsidRPr="00995F61">
          <w:rPr>
            <w:noProof/>
            <w:webHidden/>
          </w:rPr>
          <w:fldChar w:fldCharType="begin"/>
        </w:r>
        <w:r w:rsidRPr="00995F61">
          <w:rPr>
            <w:noProof/>
            <w:webHidden/>
          </w:rPr>
          <w:instrText xml:space="preserve"> PAGEREF _Toc216173818 \h </w:instrText>
        </w:r>
        <w:r w:rsidRPr="00995F61">
          <w:rPr>
            <w:noProof/>
            <w:webHidden/>
          </w:rPr>
        </w:r>
        <w:r w:rsidRPr="00995F61">
          <w:rPr>
            <w:noProof/>
            <w:webHidden/>
          </w:rPr>
          <w:fldChar w:fldCharType="separate"/>
        </w:r>
        <w:r w:rsidRPr="00995F61">
          <w:rPr>
            <w:noProof/>
            <w:webHidden/>
          </w:rPr>
          <w:t>6</w:t>
        </w:r>
        <w:r w:rsidRPr="00995F61">
          <w:rPr>
            <w:noProof/>
            <w:webHidden/>
          </w:rPr>
          <w:fldChar w:fldCharType="end"/>
        </w:r>
      </w:hyperlink>
    </w:p>
    <w:p w14:paraId="6ED42E61" w14:textId="77777777" w:rsidR="00C94D62" w:rsidRPr="00995F61" w:rsidRDefault="00C94D62" w:rsidP="009A558D">
      <w:pPr>
        <w:pStyle w:val="TOC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173819" w:history="1">
        <w:r w:rsidRPr="00995F61">
          <w:rPr>
            <w:rStyle w:val="Hyperlink"/>
            <w:noProof/>
          </w:rPr>
          <w:t>3.9.1</w:t>
        </w:r>
        <w:r w:rsidRPr="00995F61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995F61">
          <w:rPr>
            <w:rStyle w:val="Hyperlink"/>
            <w:noProof/>
          </w:rPr>
          <w:t>Oprema</w:t>
        </w:r>
        <w:r w:rsidRPr="00995F61">
          <w:rPr>
            <w:noProof/>
            <w:webHidden/>
          </w:rPr>
          <w:tab/>
        </w:r>
        <w:r w:rsidRPr="00995F61">
          <w:rPr>
            <w:noProof/>
            <w:webHidden/>
          </w:rPr>
          <w:fldChar w:fldCharType="begin"/>
        </w:r>
        <w:r w:rsidRPr="00995F61">
          <w:rPr>
            <w:noProof/>
            <w:webHidden/>
          </w:rPr>
          <w:instrText xml:space="preserve"> PAGEREF _Toc216173819 \h </w:instrText>
        </w:r>
        <w:r w:rsidRPr="00995F61">
          <w:rPr>
            <w:noProof/>
            <w:webHidden/>
          </w:rPr>
        </w:r>
        <w:r w:rsidRPr="00995F61">
          <w:rPr>
            <w:noProof/>
            <w:webHidden/>
          </w:rPr>
          <w:fldChar w:fldCharType="separate"/>
        </w:r>
        <w:r w:rsidRPr="00995F61">
          <w:rPr>
            <w:noProof/>
            <w:webHidden/>
          </w:rPr>
          <w:t>7</w:t>
        </w:r>
        <w:r w:rsidRPr="00995F61">
          <w:rPr>
            <w:noProof/>
            <w:webHidden/>
          </w:rPr>
          <w:fldChar w:fldCharType="end"/>
        </w:r>
      </w:hyperlink>
    </w:p>
    <w:p w14:paraId="5D04291C" w14:textId="77777777" w:rsidR="00C94D62" w:rsidRPr="00995F61" w:rsidRDefault="00C94D62" w:rsidP="009A558D">
      <w:pPr>
        <w:pStyle w:val="TOC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173820" w:history="1">
        <w:r w:rsidRPr="00995F61">
          <w:rPr>
            <w:rStyle w:val="Hyperlink"/>
            <w:noProof/>
          </w:rPr>
          <w:t>3.9.2</w:t>
        </w:r>
        <w:r w:rsidRPr="00995F61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995F61">
          <w:rPr>
            <w:rStyle w:val="Hyperlink"/>
            <w:noProof/>
          </w:rPr>
          <w:t>Prijenosni mediji za pohranu</w:t>
        </w:r>
        <w:r w:rsidRPr="00995F61">
          <w:rPr>
            <w:noProof/>
            <w:webHidden/>
          </w:rPr>
          <w:tab/>
        </w:r>
        <w:r w:rsidRPr="00995F61">
          <w:rPr>
            <w:noProof/>
            <w:webHidden/>
          </w:rPr>
          <w:fldChar w:fldCharType="begin"/>
        </w:r>
        <w:r w:rsidRPr="00995F61">
          <w:rPr>
            <w:noProof/>
            <w:webHidden/>
          </w:rPr>
          <w:instrText xml:space="preserve"> PAGEREF _Toc216173820 \h </w:instrText>
        </w:r>
        <w:r w:rsidRPr="00995F61">
          <w:rPr>
            <w:noProof/>
            <w:webHidden/>
          </w:rPr>
        </w:r>
        <w:r w:rsidRPr="00995F61">
          <w:rPr>
            <w:noProof/>
            <w:webHidden/>
          </w:rPr>
          <w:fldChar w:fldCharType="separate"/>
        </w:r>
        <w:r w:rsidRPr="00995F61">
          <w:rPr>
            <w:noProof/>
            <w:webHidden/>
          </w:rPr>
          <w:t>7</w:t>
        </w:r>
        <w:r w:rsidRPr="00995F61">
          <w:rPr>
            <w:noProof/>
            <w:webHidden/>
          </w:rPr>
          <w:fldChar w:fldCharType="end"/>
        </w:r>
      </w:hyperlink>
    </w:p>
    <w:p w14:paraId="03AA0A57" w14:textId="77777777" w:rsidR="00C94D62" w:rsidRPr="00995F61" w:rsidRDefault="00C94D62" w:rsidP="009A558D">
      <w:pPr>
        <w:pStyle w:val="TOC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173821" w:history="1">
        <w:r w:rsidRPr="00995F61">
          <w:rPr>
            <w:rStyle w:val="Hyperlink"/>
            <w:noProof/>
          </w:rPr>
          <w:t>3.9.3</w:t>
        </w:r>
        <w:r w:rsidRPr="00995F61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995F61">
          <w:rPr>
            <w:rStyle w:val="Hyperlink"/>
            <w:noProof/>
          </w:rPr>
          <w:t>Papirnati mediji</w:t>
        </w:r>
        <w:r w:rsidRPr="00995F61">
          <w:rPr>
            <w:noProof/>
            <w:webHidden/>
          </w:rPr>
          <w:tab/>
        </w:r>
        <w:r w:rsidRPr="00995F61">
          <w:rPr>
            <w:noProof/>
            <w:webHidden/>
          </w:rPr>
          <w:fldChar w:fldCharType="begin"/>
        </w:r>
        <w:r w:rsidRPr="00995F61">
          <w:rPr>
            <w:noProof/>
            <w:webHidden/>
          </w:rPr>
          <w:instrText xml:space="preserve"> PAGEREF _Toc216173821 \h </w:instrText>
        </w:r>
        <w:r w:rsidRPr="00995F61">
          <w:rPr>
            <w:noProof/>
            <w:webHidden/>
          </w:rPr>
        </w:r>
        <w:r w:rsidRPr="00995F61">
          <w:rPr>
            <w:noProof/>
            <w:webHidden/>
          </w:rPr>
          <w:fldChar w:fldCharType="separate"/>
        </w:r>
        <w:r w:rsidRPr="00995F61">
          <w:rPr>
            <w:noProof/>
            <w:webHidden/>
          </w:rPr>
          <w:t>7</w:t>
        </w:r>
        <w:r w:rsidRPr="00995F61">
          <w:rPr>
            <w:noProof/>
            <w:webHidden/>
          </w:rPr>
          <w:fldChar w:fldCharType="end"/>
        </w:r>
      </w:hyperlink>
    </w:p>
    <w:p w14:paraId="2D5B660D" w14:textId="77777777" w:rsidR="00C94D62" w:rsidRPr="00995F61" w:rsidRDefault="00C94D62" w:rsidP="009A558D">
      <w:pPr>
        <w:pStyle w:val="TOC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173822" w:history="1">
        <w:r w:rsidRPr="00995F61">
          <w:rPr>
            <w:rStyle w:val="Hyperlink"/>
            <w:noProof/>
          </w:rPr>
          <w:t>3.9.4</w:t>
        </w:r>
        <w:r w:rsidRPr="00995F61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995F61">
          <w:rPr>
            <w:rStyle w:val="Hyperlink"/>
            <w:noProof/>
          </w:rPr>
          <w:t>Zapisi o brisanju i uništavanju; povjerenstvo za uništavanje informacija</w:t>
        </w:r>
        <w:r w:rsidRPr="00995F61">
          <w:rPr>
            <w:noProof/>
            <w:webHidden/>
          </w:rPr>
          <w:tab/>
        </w:r>
        <w:r w:rsidRPr="00995F61">
          <w:rPr>
            <w:noProof/>
            <w:webHidden/>
          </w:rPr>
          <w:fldChar w:fldCharType="begin"/>
        </w:r>
        <w:r w:rsidRPr="00995F61">
          <w:rPr>
            <w:noProof/>
            <w:webHidden/>
          </w:rPr>
          <w:instrText xml:space="preserve"> PAGEREF _Toc216173822 \h </w:instrText>
        </w:r>
        <w:r w:rsidRPr="00995F61">
          <w:rPr>
            <w:noProof/>
            <w:webHidden/>
          </w:rPr>
        </w:r>
        <w:r w:rsidRPr="00995F61">
          <w:rPr>
            <w:noProof/>
            <w:webHidden/>
          </w:rPr>
          <w:fldChar w:fldCharType="separate"/>
        </w:r>
        <w:r w:rsidRPr="00995F61">
          <w:rPr>
            <w:noProof/>
            <w:webHidden/>
          </w:rPr>
          <w:t>7</w:t>
        </w:r>
        <w:r w:rsidRPr="00995F61">
          <w:rPr>
            <w:noProof/>
            <w:webHidden/>
          </w:rPr>
          <w:fldChar w:fldCharType="end"/>
        </w:r>
      </w:hyperlink>
    </w:p>
    <w:p w14:paraId="2666CE46" w14:textId="77777777" w:rsidR="00C94D62" w:rsidRPr="00995F61" w:rsidRDefault="00C94D62" w:rsidP="009A558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3823" w:history="1">
        <w:r w:rsidRPr="00995F61">
          <w:rPr>
            <w:rStyle w:val="Hyperlink"/>
            <w:noProof/>
          </w:rPr>
          <w:t>3.10.</w:t>
        </w:r>
        <w:r w:rsidRPr="00995F61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995F61">
          <w:rPr>
            <w:rStyle w:val="Hyperlink"/>
            <w:noProof/>
          </w:rPr>
          <w:t>Prijenos informacija</w:t>
        </w:r>
        <w:r w:rsidRPr="00995F61">
          <w:rPr>
            <w:noProof/>
            <w:webHidden/>
          </w:rPr>
          <w:tab/>
        </w:r>
        <w:r w:rsidRPr="00995F61">
          <w:rPr>
            <w:noProof/>
            <w:webHidden/>
          </w:rPr>
          <w:fldChar w:fldCharType="begin"/>
        </w:r>
        <w:r w:rsidRPr="00995F61">
          <w:rPr>
            <w:noProof/>
            <w:webHidden/>
          </w:rPr>
          <w:instrText xml:space="preserve"> PAGEREF _Toc216173823 \h </w:instrText>
        </w:r>
        <w:r w:rsidRPr="00995F61">
          <w:rPr>
            <w:noProof/>
            <w:webHidden/>
          </w:rPr>
        </w:r>
        <w:r w:rsidRPr="00995F61">
          <w:rPr>
            <w:noProof/>
            <w:webHidden/>
          </w:rPr>
          <w:fldChar w:fldCharType="separate"/>
        </w:r>
        <w:r w:rsidRPr="00995F61">
          <w:rPr>
            <w:noProof/>
            <w:webHidden/>
          </w:rPr>
          <w:t>7</w:t>
        </w:r>
        <w:r w:rsidRPr="00995F61">
          <w:rPr>
            <w:noProof/>
            <w:webHidden/>
          </w:rPr>
          <w:fldChar w:fldCharType="end"/>
        </w:r>
      </w:hyperlink>
    </w:p>
    <w:p w14:paraId="51042D31" w14:textId="77777777" w:rsidR="00C94D62" w:rsidRPr="00995F61" w:rsidRDefault="00C94D62" w:rsidP="009A558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173824" w:history="1">
        <w:r w:rsidRPr="00995F61">
          <w:rPr>
            <w:rStyle w:val="Hyperlink"/>
            <w:noProof/>
          </w:rPr>
          <w:t>3.10.1.</w:t>
        </w:r>
        <w:r w:rsidRPr="00995F61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995F61">
          <w:rPr>
            <w:rStyle w:val="Hyperlink"/>
            <w:noProof/>
          </w:rPr>
          <w:t>Elektronički komunikacijski kanali</w:t>
        </w:r>
        <w:r w:rsidRPr="00995F61">
          <w:rPr>
            <w:noProof/>
            <w:webHidden/>
          </w:rPr>
          <w:tab/>
        </w:r>
        <w:r w:rsidRPr="00995F61">
          <w:rPr>
            <w:noProof/>
            <w:webHidden/>
          </w:rPr>
          <w:fldChar w:fldCharType="begin"/>
        </w:r>
        <w:r w:rsidRPr="00995F61">
          <w:rPr>
            <w:noProof/>
            <w:webHidden/>
          </w:rPr>
          <w:instrText xml:space="preserve"> PAGEREF _Toc216173824 \h </w:instrText>
        </w:r>
        <w:r w:rsidRPr="00995F61">
          <w:rPr>
            <w:noProof/>
            <w:webHidden/>
          </w:rPr>
        </w:r>
        <w:r w:rsidRPr="00995F61">
          <w:rPr>
            <w:noProof/>
            <w:webHidden/>
          </w:rPr>
          <w:fldChar w:fldCharType="separate"/>
        </w:r>
        <w:r w:rsidRPr="00995F61">
          <w:rPr>
            <w:noProof/>
            <w:webHidden/>
          </w:rPr>
          <w:t>7</w:t>
        </w:r>
        <w:r w:rsidRPr="00995F61">
          <w:rPr>
            <w:noProof/>
            <w:webHidden/>
          </w:rPr>
          <w:fldChar w:fldCharType="end"/>
        </w:r>
      </w:hyperlink>
    </w:p>
    <w:p w14:paraId="2846A1DF" w14:textId="77777777" w:rsidR="00C94D62" w:rsidRPr="00995F61" w:rsidRDefault="00C94D62" w:rsidP="009A558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173825" w:history="1">
        <w:r w:rsidRPr="00995F61">
          <w:rPr>
            <w:rStyle w:val="Hyperlink"/>
            <w:noProof/>
          </w:rPr>
          <w:t>3.10.2.</w:t>
        </w:r>
        <w:r w:rsidRPr="00995F61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995F61">
          <w:rPr>
            <w:rStyle w:val="Hyperlink"/>
            <w:noProof/>
          </w:rPr>
          <w:t>Odnosi s vanjskim stranama</w:t>
        </w:r>
        <w:r w:rsidRPr="00995F61">
          <w:rPr>
            <w:noProof/>
            <w:webHidden/>
          </w:rPr>
          <w:tab/>
        </w:r>
        <w:r w:rsidRPr="00995F61">
          <w:rPr>
            <w:noProof/>
            <w:webHidden/>
          </w:rPr>
          <w:fldChar w:fldCharType="begin"/>
        </w:r>
        <w:r w:rsidRPr="00995F61">
          <w:rPr>
            <w:noProof/>
            <w:webHidden/>
          </w:rPr>
          <w:instrText xml:space="preserve"> PAGEREF _Toc216173825 \h </w:instrText>
        </w:r>
        <w:r w:rsidRPr="00995F61">
          <w:rPr>
            <w:noProof/>
            <w:webHidden/>
          </w:rPr>
        </w:r>
        <w:r w:rsidRPr="00995F61">
          <w:rPr>
            <w:noProof/>
            <w:webHidden/>
          </w:rPr>
          <w:fldChar w:fldCharType="separate"/>
        </w:r>
        <w:r w:rsidRPr="00995F61">
          <w:rPr>
            <w:noProof/>
            <w:webHidden/>
          </w:rPr>
          <w:t>7</w:t>
        </w:r>
        <w:r w:rsidRPr="00995F61">
          <w:rPr>
            <w:noProof/>
            <w:webHidden/>
          </w:rPr>
          <w:fldChar w:fldCharType="end"/>
        </w:r>
      </w:hyperlink>
    </w:p>
    <w:p w14:paraId="38BC9F29" w14:textId="77777777" w:rsidR="00C94D62" w:rsidRPr="00995F61" w:rsidRDefault="00C94D62" w:rsidP="009A558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3826" w:history="1">
        <w:r w:rsidRPr="00995F61">
          <w:rPr>
            <w:rStyle w:val="Hyperlink"/>
            <w:noProof/>
          </w:rPr>
          <w:t>3.11.</w:t>
        </w:r>
        <w:r w:rsidRPr="00995F61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995F61">
          <w:rPr>
            <w:rStyle w:val="Hyperlink"/>
            <w:noProof/>
          </w:rPr>
          <w:t>Rukovanje izvornim kodom</w:t>
        </w:r>
        <w:r w:rsidRPr="00995F61">
          <w:rPr>
            <w:noProof/>
            <w:webHidden/>
          </w:rPr>
          <w:tab/>
        </w:r>
        <w:r w:rsidRPr="00995F61">
          <w:rPr>
            <w:noProof/>
            <w:webHidden/>
          </w:rPr>
          <w:fldChar w:fldCharType="begin"/>
        </w:r>
        <w:r w:rsidRPr="00995F61">
          <w:rPr>
            <w:noProof/>
            <w:webHidden/>
          </w:rPr>
          <w:instrText xml:space="preserve"> PAGEREF _Toc216173826 \h </w:instrText>
        </w:r>
        <w:r w:rsidRPr="00995F61">
          <w:rPr>
            <w:noProof/>
            <w:webHidden/>
          </w:rPr>
        </w:r>
        <w:r w:rsidRPr="00995F61">
          <w:rPr>
            <w:noProof/>
            <w:webHidden/>
          </w:rPr>
          <w:fldChar w:fldCharType="separate"/>
        </w:r>
        <w:r w:rsidRPr="00995F61">
          <w:rPr>
            <w:noProof/>
            <w:webHidden/>
          </w:rPr>
          <w:t>8</w:t>
        </w:r>
        <w:r w:rsidRPr="00995F61">
          <w:rPr>
            <w:noProof/>
            <w:webHidden/>
          </w:rPr>
          <w:fldChar w:fldCharType="end"/>
        </w:r>
      </w:hyperlink>
    </w:p>
    <w:p w14:paraId="3732B5BF" w14:textId="77777777" w:rsidR="00C94D62" w:rsidRPr="00995F61" w:rsidRDefault="00C94D62" w:rsidP="009A558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3827" w:history="1">
        <w:r w:rsidRPr="00995F61">
          <w:rPr>
            <w:rStyle w:val="Hyperlink"/>
            <w:noProof/>
          </w:rPr>
          <w:t>3.12.</w:t>
        </w:r>
        <w:r w:rsidRPr="00995F61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995F61">
          <w:rPr>
            <w:rStyle w:val="Hyperlink"/>
            <w:noProof/>
          </w:rPr>
          <w:t>Korištenje uslužnih programa</w:t>
        </w:r>
        <w:r w:rsidRPr="00995F61">
          <w:rPr>
            <w:noProof/>
            <w:webHidden/>
          </w:rPr>
          <w:tab/>
        </w:r>
        <w:r w:rsidRPr="00995F61">
          <w:rPr>
            <w:noProof/>
            <w:webHidden/>
          </w:rPr>
          <w:fldChar w:fldCharType="begin"/>
        </w:r>
        <w:r w:rsidRPr="00995F61">
          <w:rPr>
            <w:noProof/>
            <w:webHidden/>
          </w:rPr>
          <w:instrText xml:space="preserve"> PAGEREF _Toc216173827 \h </w:instrText>
        </w:r>
        <w:r w:rsidRPr="00995F61">
          <w:rPr>
            <w:noProof/>
            <w:webHidden/>
          </w:rPr>
        </w:r>
        <w:r w:rsidRPr="00995F61">
          <w:rPr>
            <w:noProof/>
            <w:webHidden/>
          </w:rPr>
          <w:fldChar w:fldCharType="separate"/>
        </w:r>
        <w:r w:rsidRPr="00995F61">
          <w:rPr>
            <w:noProof/>
            <w:webHidden/>
          </w:rPr>
          <w:t>8</w:t>
        </w:r>
        <w:r w:rsidRPr="00995F61">
          <w:rPr>
            <w:noProof/>
            <w:webHidden/>
          </w:rPr>
          <w:fldChar w:fldCharType="end"/>
        </w:r>
      </w:hyperlink>
    </w:p>
    <w:p w14:paraId="2F732FAA" w14:textId="77777777" w:rsidR="00C94D62" w:rsidRPr="00995F61" w:rsidRDefault="00C94D62" w:rsidP="009A558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3828" w:history="1">
        <w:r w:rsidRPr="00995F61">
          <w:rPr>
            <w:rStyle w:val="Hyperlink"/>
            <w:noProof/>
          </w:rPr>
          <w:t>3.13.</w:t>
        </w:r>
        <w:r w:rsidRPr="00995F61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995F61">
          <w:rPr>
            <w:rStyle w:val="Hyperlink"/>
            <w:noProof/>
          </w:rPr>
          <w:t>Nadzor nad sustavom</w:t>
        </w:r>
        <w:r w:rsidRPr="00995F61">
          <w:rPr>
            <w:noProof/>
            <w:webHidden/>
          </w:rPr>
          <w:tab/>
        </w:r>
        <w:r w:rsidRPr="00995F61">
          <w:rPr>
            <w:noProof/>
            <w:webHidden/>
          </w:rPr>
          <w:fldChar w:fldCharType="begin"/>
        </w:r>
        <w:r w:rsidRPr="00995F61">
          <w:rPr>
            <w:noProof/>
            <w:webHidden/>
          </w:rPr>
          <w:instrText xml:space="preserve"> PAGEREF _Toc216173828 \h </w:instrText>
        </w:r>
        <w:r w:rsidRPr="00995F61">
          <w:rPr>
            <w:noProof/>
            <w:webHidden/>
          </w:rPr>
        </w:r>
        <w:r w:rsidRPr="00995F61">
          <w:rPr>
            <w:noProof/>
            <w:webHidden/>
          </w:rPr>
          <w:fldChar w:fldCharType="separate"/>
        </w:r>
        <w:r w:rsidRPr="00995F61">
          <w:rPr>
            <w:noProof/>
            <w:webHidden/>
          </w:rPr>
          <w:t>8</w:t>
        </w:r>
        <w:r w:rsidRPr="00995F61">
          <w:rPr>
            <w:noProof/>
            <w:webHidden/>
          </w:rPr>
          <w:fldChar w:fldCharType="end"/>
        </w:r>
      </w:hyperlink>
    </w:p>
    <w:p w14:paraId="70F846F9" w14:textId="77777777" w:rsidR="00C94D62" w:rsidRPr="00995F61" w:rsidRDefault="00C94D62" w:rsidP="009A558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3829" w:history="1">
        <w:r w:rsidRPr="00995F61">
          <w:rPr>
            <w:rStyle w:val="Hyperlink"/>
            <w:noProof/>
          </w:rPr>
          <w:t>3.14.</w:t>
        </w:r>
        <w:r w:rsidRPr="00995F61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995F61">
          <w:rPr>
            <w:rStyle w:val="Hyperlink"/>
            <w:noProof/>
          </w:rPr>
          <w:t>Praćenje vanjskih prijetnji</w:t>
        </w:r>
        <w:r w:rsidRPr="00995F61">
          <w:rPr>
            <w:noProof/>
            <w:webHidden/>
          </w:rPr>
          <w:tab/>
        </w:r>
        <w:r w:rsidRPr="00995F61">
          <w:rPr>
            <w:noProof/>
            <w:webHidden/>
          </w:rPr>
          <w:fldChar w:fldCharType="begin"/>
        </w:r>
        <w:r w:rsidRPr="00995F61">
          <w:rPr>
            <w:noProof/>
            <w:webHidden/>
          </w:rPr>
          <w:instrText xml:space="preserve"> PAGEREF _Toc216173829 \h </w:instrText>
        </w:r>
        <w:r w:rsidRPr="00995F61">
          <w:rPr>
            <w:noProof/>
            <w:webHidden/>
          </w:rPr>
        </w:r>
        <w:r w:rsidRPr="00995F61">
          <w:rPr>
            <w:noProof/>
            <w:webHidden/>
          </w:rPr>
          <w:fldChar w:fldCharType="separate"/>
        </w:r>
        <w:r w:rsidRPr="00995F61">
          <w:rPr>
            <w:noProof/>
            <w:webHidden/>
          </w:rPr>
          <w:t>9</w:t>
        </w:r>
        <w:r w:rsidRPr="00995F61">
          <w:rPr>
            <w:noProof/>
            <w:webHidden/>
          </w:rPr>
          <w:fldChar w:fldCharType="end"/>
        </w:r>
      </w:hyperlink>
    </w:p>
    <w:p w14:paraId="7FC7C3D3" w14:textId="77777777" w:rsidR="00C94D62" w:rsidRPr="00995F61" w:rsidRDefault="00C94D62" w:rsidP="009A558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3830" w:history="1">
        <w:r w:rsidRPr="00995F61">
          <w:rPr>
            <w:rStyle w:val="Hyperlink"/>
            <w:noProof/>
          </w:rPr>
          <w:t>4.</w:t>
        </w:r>
        <w:r w:rsidRPr="00995F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95F61">
          <w:rPr>
            <w:rStyle w:val="Hyperlink"/>
            <w:noProof/>
          </w:rPr>
          <w:t>Upravljanje zapisima koji se vode temeljem ovog dokumenta</w:t>
        </w:r>
        <w:r w:rsidRPr="00995F61">
          <w:rPr>
            <w:noProof/>
            <w:webHidden/>
          </w:rPr>
          <w:tab/>
        </w:r>
        <w:r w:rsidRPr="00995F61">
          <w:rPr>
            <w:noProof/>
            <w:webHidden/>
          </w:rPr>
          <w:fldChar w:fldCharType="begin"/>
        </w:r>
        <w:r w:rsidRPr="00995F61">
          <w:rPr>
            <w:noProof/>
            <w:webHidden/>
          </w:rPr>
          <w:instrText xml:space="preserve"> PAGEREF _Toc216173830 \h </w:instrText>
        </w:r>
        <w:r w:rsidRPr="00995F61">
          <w:rPr>
            <w:noProof/>
            <w:webHidden/>
          </w:rPr>
        </w:r>
        <w:r w:rsidRPr="00995F61">
          <w:rPr>
            <w:noProof/>
            <w:webHidden/>
          </w:rPr>
          <w:fldChar w:fldCharType="separate"/>
        </w:r>
        <w:r w:rsidRPr="00995F61">
          <w:rPr>
            <w:noProof/>
            <w:webHidden/>
          </w:rPr>
          <w:t>9</w:t>
        </w:r>
        <w:r w:rsidRPr="00995F61">
          <w:rPr>
            <w:noProof/>
            <w:webHidden/>
          </w:rPr>
          <w:fldChar w:fldCharType="end"/>
        </w:r>
      </w:hyperlink>
    </w:p>
    <w:p w14:paraId="2DB08225" w14:textId="77777777" w:rsidR="00C94D62" w:rsidRPr="00995F61" w:rsidRDefault="00C94D62" w:rsidP="009A558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3831" w:history="1">
        <w:r w:rsidRPr="00995F61">
          <w:rPr>
            <w:rStyle w:val="Hyperlink"/>
            <w:noProof/>
          </w:rPr>
          <w:t>5.</w:t>
        </w:r>
        <w:r w:rsidRPr="00995F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95F61">
          <w:rPr>
            <w:rStyle w:val="Hyperlink"/>
            <w:noProof/>
          </w:rPr>
          <w:t>Valjanost i upravljanje dokumentom</w:t>
        </w:r>
        <w:r w:rsidRPr="00995F61">
          <w:rPr>
            <w:noProof/>
            <w:webHidden/>
          </w:rPr>
          <w:tab/>
        </w:r>
        <w:r w:rsidRPr="00995F61">
          <w:rPr>
            <w:noProof/>
            <w:webHidden/>
          </w:rPr>
          <w:fldChar w:fldCharType="begin"/>
        </w:r>
        <w:r w:rsidRPr="00995F61">
          <w:rPr>
            <w:noProof/>
            <w:webHidden/>
          </w:rPr>
          <w:instrText xml:space="preserve"> PAGEREF _Toc216173831 \h </w:instrText>
        </w:r>
        <w:r w:rsidRPr="00995F61">
          <w:rPr>
            <w:noProof/>
            <w:webHidden/>
          </w:rPr>
        </w:r>
        <w:r w:rsidRPr="00995F61">
          <w:rPr>
            <w:noProof/>
            <w:webHidden/>
          </w:rPr>
          <w:fldChar w:fldCharType="separate"/>
        </w:r>
        <w:r w:rsidRPr="00995F61">
          <w:rPr>
            <w:noProof/>
            <w:webHidden/>
          </w:rPr>
          <w:t>10</w:t>
        </w:r>
        <w:r w:rsidRPr="00995F61">
          <w:rPr>
            <w:noProof/>
            <w:webHidden/>
          </w:rPr>
          <w:fldChar w:fldCharType="end"/>
        </w:r>
      </w:hyperlink>
    </w:p>
    <w:p w14:paraId="677D8F18" w14:textId="77777777" w:rsidR="00C94D62" w:rsidRPr="00995F61" w:rsidRDefault="00C94D62" w:rsidP="009A558D">
      <w:r w:rsidRPr="00995F61">
        <w:fldChar w:fldCharType="end"/>
      </w:r>
    </w:p>
    <w:p w14:paraId="56E77AC3" w14:textId="77777777" w:rsidR="00C94D62" w:rsidRPr="00995F61" w:rsidRDefault="00C94D62" w:rsidP="009A558D">
      <w:pPr>
        <w:pStyle w:val="Heading1"/>
      </w:pPr>
      <w:r w:rsidRPr="00995F61">
        <w:br w:type="page"/>
      </w:r>
      <w:bookmarkStart w:id="3" w:name="_Toc216173805"/>
      <w:r w:rsidRPr="00995F61">
        <w:t>Svrha, područje primjene i korisnici</w:t>
      </w:r>
      <w:bookmarkEnd w:id="3"/>
    </w:p>
    <w:p w14:paraId="095D6C07" w14:textId="77777777" w:rsidR="00C94D62" w:rsidRPr="00995F61" w:rsidRDefault="00C94D62" w:rsidP="009A558D">
      <w:r w:rsidRPr="00995F61">
        <w:t xml:space="preserve">Svrha je ovog dokumenta osigurati ispravan i siguran rad informacijske i komunikacijske tehnologije (engl. </w:t>
      </w:r>
      <w:proofErr w:type="spellStart"/>
      <w:r w:rsidRPr="00995F61">
        <w:rPr>
          <w:i/>
        </w:rPr>
        <w:t>Information</w:t>
      </w:r>
      <w:proofErr w:type="spellEnd"/>
      <w:r w:rsidRPr="00995F61">
        <w:rPr>
          <w:i/>
        </w:rPr>
        <w:t xml:space="preserve"> </w:t>
      </w:r>
      <w:proofErr w:type="spellStart"/>
      <w:r w:rsidRPr="00995F61">
        <w:rPr>
          <w:i/>
        </w:rPr>
        <w:t>and</w:t>
      </w:r>
      <w:proofErr w:type="spellEnd"/>
      <w:r w:rsidRPr="00995F61">
        <w:rPr>
          <w:i/>
        </w:rPr>
        <w:t xml:space="preserve"> </w:t>
      </w:r>
      <w:proofErr w:type="spellStart"/>
      <w:r w:rsidRPr="00995F61">
        <w:rPr>
          <w:i/>
        </w:rPr>
        <w:t>communication</w:t>
      </w:r>
      <w:proofErr w:type="spellEnd"/>
      <w:r w:rsidRPr="00995F61">
        <w:rPr>
          <w:i/>
        </w:rPr>
        <w:t xml:space="preserve"> </w:t>
      </w:r>
      <w:proofErr w:type="spellStart"/>
      <w:r w:rsidRPr="00995F61">
        <w:rPr>
          <w:i/>
        </w:rPr>
        <w:t>technologies</w:t>
      </w:r>
      <w:proofErr w:type="spellEnd"/>
      <w:r w:rsidRPr="00995F61">
        <w:rPr>
          <w:i/>
        </w:rPr>
        <w:t xml:space="preserve"> – ICT</w:t>
      </w:r>
      <w:r w:rsidRPr="00995F61">
        <w:t>).</w:t>
      </w:r>
    </w:p>
    <w:p w14:paraId="6005EC35" w14:textId="77777777" w:rsidR="00C94D62" w:rsidRPr="00995F61" w:rsidRDefault="00C94D62" w:rsidP="009A558D">
      <w:r w:rsidRPr="00995F61">
        <w:t xml:space="preserve">Ovaj se dokument primjenjuje na cijeli opseg Sustava upravljanja informacijskom sigurnošću (engl. </w:t>
      </w:r>
      <w:proofErr w:type="spellStart"/>
      <w:r w:rsidRPr="00995F61">
        <w:rPr>
          <w:i/>
        </w:rPr>
        <w:t>Information</w:t>
      </w:r>
      <w:proofErr w:type="spellEnd"/>
      <w:r w:rsidRPr="00995F61">
        <w:rPr>
          <w:i/>
        </w:rPr>
        <w:t xml:space="preserve"> Security Management System – ISMS</w:t>
      </w:r>
      <w:r w:rsidRPr="00995F61">
        <w:t>), odnosno na svu informacijsku i komunikacijsku tehnologiju kao i s time povezanu dokumentaciju unutar opsega.</w:t>
      </w:r>
    </w:p>
    <w:p w14:paraId="5E4398C6" w14:textId="77777777" w:rsidR="00C94D62" w:rsidRPr="00995F61" w:rsidRDefault="00C94D62" w:rsidP="009A558D">
      <w:r w:rsidRPr="00995F61">
        <w:t>Korisnici su ovog dokumenta zaposlenici [organizacijske jedinice za informacijsku i komunikacijsku tehnologiju].</w:t>
      </w:r>
    </w:p>
    <w:p w14:paraId="6248D6DE" w14:textId="77777777" w:rsidR="00C94D62" w:rsidRPr="00995F61" w:rsidRDefault="00C94D62" w:rsidP="009A558D"/>
    <w:p w14:paraId="1F67F4EB" w14:textId="77777777" w:rsidR="00C94D62" w:rsidRPr="00995F61" w:rsidRDefault="00C94D62" w:rsidP="009A558D">
      <w:pPr>
        <w:pStyle w:val="Heading1"/>
      </w:pPr>
      <w:bookmarkStart w:id="4" w:name="_Toc216173806"/>
      <w:r w:rsidRPr="00995F61">
        <w:t>Referentni dokumenti</w:t>
      </w:r>
      <w:bookmarkEnd w:id="4"/>
    </w:p>
    <w:p w14:paraId="722B8EEB" w14:textId="77777777" w:rsidR="00C94D62" w:rsidRPr="00995F61" w:rsidRDefault="00C94D62" w:rsidP="009A558D">
      <w:pPr>
        <w:pStyle w:val="ListParagraph"/>
        <w:numPr>
          <w:ilvl w:val="0"/>
          <w:numId w:val="19"/>
        </w:numPr>
      </w:pPr>
      <w:r w:rsidRPr="00995F61">
        <w:t>Norma ISO/IEC 27001, mjere A.5.7, A.5.14, A.5.37, A.7.10, A.7.14, A.8.4, A.8.6, A.8.7, A.8.8, A.8.9, A.8.10, A.8.12, A.8.13, A.8.15, A.8.16, A.8.17, A.8.18, A.8.20, A.8.21, A.8.22, A.8.23, A.8.31 i A.8.32</w:t>
      </w:r>
    </w:p>
    <w:p w14:paraId="0C16CC61" w14:textId="77777777" w:rsidR="00C94D62" w:rsidRPr="00995F61" w:rsidRDefault="00C94D62" w:rsidP="009A558D">
      <w:pPr>
        <w:pStyle w:val="ListParagraph"/>
        <w:numPr>
          <w:ilvl w:val="0"/>
          <w:numId w:val="19"/>
        </w:numPr>
      </w:pPr>
      <w:commentRangeStart w:id="5"/>
      <w:r w:rsidRPr="00995F61">
        <w:t>Politika informacijske sigurnosti</w:t>
      </w:r>
      <w:commentRangeEnd w:id="5"/>
      <w:r w:rsidRPr="00995F61">
        <w:rPr>
          <w:rStyle w:val="CommentReference"/>
        </w:rPr>
        <w:commentReference w:id="5"/>
      </w:r>
    </w:p>
    <w:p w14:paraId="61AB5437" w14:textId="77777777" w:rsidR="00C94D62" w:rsidRPr="00995F61" w:rsidRDefault="00C94D62" w:rsidP="009A558D">
      <w:pPr>
        <w:pStyle w:val="ListParagraph"/>
        <w:numPr>
          <w:ilvl w:val="0"/>
          <w:numId w:val="19"/>
        </w:numPr>
      </w:pPr>
      <w:r w:rsidRPr="00995F61">
        <w:t>[Plan oporavka od katastrofe]</w:t>
      </w:r>
    </w:p>
    <w:p w14:paraId="04CABDEA" w14:textId="77777777" w:rsidR="00C94D62" w:rsidRPr="00995F61" w:rsidRDefault="00C94D62" w:rsidP="009A558D">
      <w:pPr>
        <w:pStyle w:val="ListParagraph"/>
        <w:numPr>
          <w:ilvl w:val="0"/>
          <w:numId w:val="19"/>
        </w:numPr>
      </w:pPr>
      <w:r w:rsidRPr="00995F61">
        <w:t>[Politika mobilnih uređaja, rada na daljinu i rada od kuće]</w:t>
      </w:r>
    </w:p>
    <w:p w14:paraId="70E47E1D" w14:textId="77777777" w:rsidR="00C94D62" w:rsidRPr="00995F61" w:rsidRDefault="00C94D62" w:rsidP="009A558D">
      <w:pPr>
        <w:pStyle w:val="ListParagraph"/>
        <w:numPr>
          <w:ilvl w:val="0"/>
          <w:numId w:val="19"/>
        </w:numPr>
      </w:pPr>
      <w:r w:rsidRPr="00995F61">
        <w:t>[Politika klasifikacije informacija]</w:t>
      </w:r>
    </w:p>
    <w:p w14:paraId="08C72303" w14:textId="77777777" w:rsidR="00C94D62" w:rsidRPr="00995F61" w:rsidRDefault="00C94D62" w:rsidP="009A558D">
      <w:pPr>
        <w:pStyle w:val="ListParagraph"/>
        <w:numPr>
          <w:ilvl w:val="0"/>
          <w:numId w:val="19"/>
        </w:numPr>
      </w:pPr>
      <w:r w:rsidRPr="00995F61">
        <w:t>[Popis resursa]</w:t>
      </w:r>
    </w:p>
    <w:p w14:paraId="5A96E2F6" w14:textId="77777777" w:rsidR="00C94D62" w:rsidRPr="00995F61" w:rsidRDefault="00C94D62" w:rsidP="009A558D">
      <w:pPr>
        <w:pStyle w:val="ListParagraph"/>
        <w:numPr>
          <w:ilvl w:val="0"/>
          <w:numId w:val="19"/>
        </w:numPr>
      </w:pPr>
      <w:r w:rsidRPr="00995F61">
        <w:t>[Politika sigurnosti dobavljača]</w:t>
      </w:r>
    </w:p>
    <w:p w14:paraId="698DCC09" w14:textId="77777777" w:rsidR="00C94D62" w:rsidRPr="00995F61" w:rsidRDefault="00C94D62" w:rsidP="009A558D">
      <w:pPr>
        <w:pStyle w:val="ListParagraph"/>
        <w:numPr>
          <w:ilvl w:val="0"/>
          <w:numId w:val="19"/>
        </w:numPr>
      </w:pPr>
      <w:r w:rsidRPr="00995F61">
        <w:t>[Politika sigurnog razvoja]</w:t>
      </w:r>
    </w:p>
    <w:p w14:paraId="7FD958D8" w14:textId="77777777" w:rsidR="00C94D62" w:rsidRPr="00995F61" w:rsidRDefault="00C94D62" w:rsidP="009A558D">
      <w:pPr>
        <w:pStyle w:val="ListParagraph"/>
        <w:numPr>
          <w:ilvl w:val="0"/>
          <w:numId w:val="19"/>
        </w:numPr>
      </w:pPr>
      <w:r w:rsidRPr="00995F61">
        <w:t>[Politika kontrole pristupa]</w:t>
      </w:r>
    </w:p>
    <w:p w14:paraId="50326608" w14:textId="77777777" w:rsidR="00C94D62" w:rsidRPr="00995F61" w:rsidRDefault="00C94D62" w:rsidP="009A558D"/>
    <w:p w14:paraId="38811BA5" w14:textId="77777777" w:rsidR="00C94D62" w:rsidRPr="00995F61" w:rsidRDefault="00C94D62" w:rsidP="009A558D">
      <w:pPr>
        <w:pStyle w:val="Heading1"/>
      </w:pPr>
      <w:bookmarkStart w:id="6" w:name="_Toc133311968"/>
      <w:bookmarkStart w:id="7" w:name="_Toc216173807"/>
      <w:r w:rsidRPr="00995F61">
        <w:t>Operativne procedure za informacijsku i komunikacijsku tehnologiju</w:t>
      </w:r>
      <w:bookmarkEnd w:id="6"/>
      <w:bookmarkEnd w:id="7"/>
    </w:p>
    <w:p w14:paraId="4C0E6182" w14:textId="77777777" w:rsidR="00C94D62" w:rsidRPr="00995F61" w:rsidRDefault="00C94D62" w:rsidP="009A558D">
      <w:pPr>
        <w:pStyle w:val="Heading2"/>
      </w:pPr>
      <w:bookmarkStart w:id="8" w:name="_Toc270338346"/>
      <w:bookmarkStart w:id="9" w:name="_Toc368243755"/>
      <w:bookmarkStart w:id="10" w:name="_Toc104976646"/>
      <w:bookmarkStart w:id="11" w:name="_Toc133311969"/>
      <w:bookmarkStart w:id="12" w:name="_Toc216173808"/>
      <w:commentRangeStart w:id="13"/>
      <w:commentRangeStart w:id="14"/>
      <w:commentRangeStart w:id="15"/>
      <w:r w:rsidRPr="00995F61">
        <w:t>Upravljanje promjenama</w:t>
      </w:r>
      <w:bookmarkEnd w:id="8"/>
      <w:bookmarkEnd w:id="9"/>
      <w:commentRangeEnd w:id="13"/>
      <w:commentRangeEnd w:id="15"/>
      <w:r w:rsidRPr="00995F61">
        <w:commentReference w:id="13"/>
      </w:r>
      <w:commentRangeEnd w:id="14"/>
      <w:r w:rsidRPr="00995F61">
        <w:commentReference w:id="14"/>
      </w:r>
      <w:r w:rsidRPr="00995F61">
        <w:commentReference w:id="15"/>
      </w:r>
      <w:bookmarkEnd w:id="10"/>
      <w:bookmarkEnd w:id="11"/>
      <w:bookmarkEnd w:id="12"/>
    </w:p>
    <w:p w14:paraId="5EBF8686" w14:textId="77777777" w:rsidR="00C94D62" w:rsidRPr="00995F61" w:rsidRDefault="00C94D62" w:rsidP="009A558D">
      <w:r w:rsidRPr="00995F61">
        <w:t xml:space="preserve">Svaka </w:t>
      </w:r>
      <w:commentRangeStart w:id="16"/>
      <w:r w:rsidRPr="00995F61">
        <w:t>promjena na operacijskim ili produkcijskim sustavima</w:t>
      </w:r>
      <w:commentRangeEnd w:id="16"/>
      <w:r w:rsidRPr="00995F61">
        <w:rPr>
          <w:rStyle w:val="CommentReference"/>
        </w:rPr>
        <w:commentReference w:id="16"/>
      </w:r>
      <w:r w:rsidRPr="00995F61">
        <w:t xml:space="preserve"> mora se izvršiti na </w:t>
      </w:r>
      <w:commentRangeStart w:id="17"/>
      <w:r w:rsidRPr="00995F61">
        <w:t>sljedeći način</w:t>
      </w:r>
      <w:commentRangeEnd w:id="17"/>
      <w:r w:rsidRPr="00995F61">
        <w:rPr>
          <w:rStyle w:val="CommentReference"/>
        </w:rPr>
        <w:commentReference w:id="17"/>
      </w:r>
      <w:r w:rsidRPr="00995F61">
        <w:t>:</w:t>
      </w:r>
    </w:p>
    <w:p w14:paraId="7498BBC3" w14:textId="77777777" w:rsidR="00C94D62" w:rsidRPr="00995F61" w:rsidRDefault="00C94D62" w:rsidP="009A558D">
      <w:pPr>
        <w:pStyle w:val="ListParagraph"/>
        <w:numPr>
          <w:ilvl w:val="0"/>
          <w:numId w:val="20"/>
        </w:numPr>
      </w:pPr>
      <w:r w:rsidRPr="00995F61">
        <w:t>promjenu može predložiti [navedite radna mjesta]</w:t>
      </w:r>
    </w:p>
    <w:p w14:paraId="22681610" w14:textId="77777777" w:rsidR="00C94D62" w:rsidRPr="00995F61" w:rsidRDefault="00C94D62" w:rsidP="009A558D">
      <w:pPr>
        <w:pStyle w:val="ListParagraph"/>
        <w:numPr>
          <w:ilvl w:val="0"/>
          <w:numId w:val="20"/>
        </w:numPr>
      </w:pPr>
      <w:r w:rsidRPr="00995F61">
        <w:t>promjenu mora odobriti [naziv radnog mjesta], tako da procijeni je li poslovno opravdana i postoje li negativni sigurnosni učinci</w:t>
      </w:r>
    </w:p>
    <w:p w14:paraId="0E231EC9" w14:textId="77777777" w:rsidR="00C94D62" w:rsidRPr="00995F61" w:rsidRDefault="00C94D62" w:rsidP="009A558D">
      <w:pPr>
        <w:pStyle w:val="ListParagraph"/>
        <w:numPr>
          <w:ilvl w:val="0"/>
          <w:numId w:val="20"/>
        </w:numPr>
      </w:pPr>
      <w:r w:rsidRPr="00995F61">
        <w:t>promjene mora provesti [naziv radnog mjesta]</w:t>
      </w:r>
    </w:p>
    <w:p w14:paraId="7460B69F" w14:textId="77777777" w:rsidR="00C94D62" w:rsidRPr="00995F61" w:rsidRDefault="00C94D62" w:rsidP="009A558D">
      <w:pPr>
        <w:pStyle w:val="ListParagraph"/>
        <w:numPr>
          <w:ilvl w:val="0"/>
          <w:numId w:val="20"/>
        </w:numPr>
      </w:pPr>
      <w:r w:rsidRPr="00995F61">
        <w:t>[naziv radnog mjesta] je zadužen za provjeru je li promjena provedena u skladu sa zahtjevom</w:t>
      </w:r>
    </w:p>
    <w:p w14:paraId="3D4AD50B" w14:textId="77777777" w:rsidR="00C94D62" w:rsidRPr="00995F61" w:rsidRDefault="00C94D62" w:rsidP="009A558D">
      <w:pPr>
        <w:pStyle w:val="ListParagraph"/>
        <w:numPr>
          <w:ilvl w:val="0"/>
          <w:numId w:val="20"/>
        </w:numPr>
      </w:pPr>
      <w:r w:rsidRPr="00995F61">
        <w:t>[naziv radnog mjesta] je zadužen za testiranje i provjeru stabilnosti sustava – sustav se ne smije pustiti u produkciju prije nego se temeljito testira</w:t>
      </w:r>
    </w:p>
    <w:p w14:paraId="7ADBD465" w14:textId="77777777" w:rsidR="00C94D62" w:rsidRPr="00995F61" w:rsidRDefault="00C94D62" w:rsidP="009A558D">
      <w:pPr>
        <w:pStyle w:val="ListParagraph"/>
        <w:numPr>
          <w:ilvl w:val="0"/>
          <w:numId w:val="20"/>
        </w:numPr>
      </w:pPr>
      <w:r w:rsidRPr="00995F61">
        <w:t>provedba promjene mora se prijaviti slijedećim osobama: [navesti sve potrebne nazive radnih mjesta]</w:t>
      </w:r>
    </w:p>
    <w:p w14:paraId="5E7018E1" w14:textId="77777777" w:rsidR="00C94D62" w:rsidRPr="00995F61" w:rsidRDefault="00C94D62" w:rsidP="009A558D">
      <w:pPr>
        <w:pStyle w:val="ListParagraph"/>
        <w:numPr>
          <w:ilvl w:val="0"/>
          <w:numId w:val="20"/>
        </w:numPr>
      </w:pPr>
      <w:r w:rsidRPr="00995F61">
        <w:t>[naziv radnog mjesta] je odgovoran za ažuriranje dokumenata (politika, procedura, planova itd.) na koje je promjena utjecala.</w:t>
      </w:r>
    </w:p>
    <w:p w14:paraId="0D77690D" w14:textId="77777777" w:rsidR="00C94D62" w:rsidRPr="00995F61" w:rsidRDefault="00C94D62" w:rsidP="009A558D">
      <w:r w:rsidRPr="00995F61">
        <w:t>Zapisi o provedbi promjena vode se [navedite naziv obrasca, ili opišite neku drugu metodu za bilježenje promjena].</w:t>
      </w:r>
    </w:p>
    <w:p w14:paraId="3905CE1F" w14:textId="77777777" w:rsidR="00C94D62" w:rsidRPr="00995F61" w:rsidRDefault="00C94D62" w:rsidP="009A558D">
      <w:pPr>
        <w:pStyle w:val="Heading2"/>
      </w:pPr>
      <w:bookmarkStart w:id="18" w:name="_Toc104976647"/>
      <w:bookmarkStart w:id="19" w:name="_Toc133311970"/>
      <w:bookmarkStart w:id="20" w:name="_Toc216173809"/>
      <w:commentRangeStart w:id="21"/>
      <w:r w:rsidRPr="00995F61">
        <w:t>Upravljanje konfiguracijom</w:t>
      </w:r>
      <w:bookmarkEnd w:id="18"/>
      <w:commentRangeEnd w:id="21"/>
      <w:r w:rsidRPr="00995F61">
        <w:rPr>
          <w:rStyle w:val="CommentReference"/>
          <w:b w:val="0"/>
        </w:rPr>
        <w:commentReference w:id="21"/>
      </w:r>
      <w:bookmarkEnd w:id="19"/>
      <w:bookmarkEnd w:id="20"/>
    </w:p>
    <w:p w14:paraId="2EC15028" w14:textId="77777777" w:rsidR="00C94D62" w:rsidRPr="00995F61" w:rsidRDefault="00C94D62" w:rsidP="009A558D">
      <w:r w:rsidRPr="00995F61">
        <w:t>[Naziv radnog mjesta] je odgovoran za dokumentiranje konfiguracijskih postavki hardvera, softvera, usluga i mreža koje se moraju provoditi kako bi se osigurao ispravan i siguran rad te odredile osnove smjernice za izbjegavanje grešaka prilikom promjena.</w:t>
      </w:r>
    </w:p>
    <w:p w14:paraId="492CE0A7" w14:textId="77777777" w:rsidR="00C94D62" w:rsidRPr="00995F61" w:rsidRDefault="00C94D62" w:rsidP="009A558D">
      <w:pPr>
        <w:pStyle w:val="Heading2"/>
      </w:pPr>
      <w:bookmarkStart w:id="22" w:name="_Toc104976648"/>
      <w:bookmarkStart w:id="23" w:name="_Toc133311971"/>
      <w:bookmarkStart w:id="24" w:name="_Toc216173810"/>
      <w:commentRangeStart w:id="25"/>
      <w:r w:rsidRPr="00995F61">
        <w:t>Upravljanje kapacitetom</w:t>
      </w:r>
      <w:bookmarkEnd w:id="22"/>
      <w:commentRangeEnd w:id="25"/>
      <w:r w:rsidRPr="00995F61">
        <w:rPr>
          <w:rStyle w:val="CommentReference"/>
          <w:b w:val="0"/>
        </w:rPr>
        <w:commentReference w:id="25"/>
      </w:r>
      <w:bookmarkEnd w:id="23"/>
      <w:bookmarkEnd w:id="24"/>
    </w:p>
    <w:p w14:paraId="59B34381" w14:textId="77777777" w:rsidR="00C94D62" w:rsidRPr="00995F61" w:rsidRDefault="00C94D62" w:rsidP="009A558D">
      <w:pPr>
        <w:rPr>
          <w:sz w:val="24"/>
        </w:rPr>
      </w:pPr>
      <w:r w:rsidRPr="00995F61">
        <w:t>[Naziv radnog mjesta] je odgovoran za praćenje korištenja ICT sredstava i planiranje potrebnih kapaciteta.</w:t>
      </w:r>
    </w:p>
    <w:p w14:paraId="4D3187BA" w14:textId="77777777" w:rsidR="00C94D62" w:rsidRPr="00995F61" w:rsidRDefault="00C94D62" w:rsidP="009A558D">
      <w:pPr>
        <w:pStyle w:val="Heading2"/>
      </w:pPr>
      <w:bookmarkStart w:id="26" w:name="_Toc104976649"/>
      <w:bookmarkStart w:id="27" w:name="_Toc133311972"/>
      <w:bookmarkStart w:id="28" w:name="_Toc216173811"/>
      <w:commentRangeStart w:id="29"/>
      <w:r w:rsidRPr="00995F61">
        <w:t>Antivirusna zaštita</w:t>
      </w:r>
      <w:bookmarkEnd w:id="26"/>
      <w:commentRangeEnd w:id="29"/>
      <w:r w:rsidRPr="00995F61">
        <w:rPr>
          <w:rStyle w:val="CommentReference"/>
          <w:b w:val="0"/>
        </w:rPr>
        <w:commentReference w:id="29"/>
      </w:r>
      <w:bookmarkEnd w:id="27"/>
      <w:bookmarkEnd w:id="28"/>
    </w:p>
    <w:p w14:paraId="0030B893" w14:textId="77777777" w:rsidR="00C94D62" w:rsidRPr="00995F61" w:rsidRDefault="00C94D62" w:rsidP="009A558D">
      <w:r w:rsidRPr="00995F61">
        <w:t>[Naziv antivirusnog softvera] mora biti instaliran na svakoj platformi (npr. fizički, virtualni ili poslužitelji u oblaku) na kojoj se nalaze IT sustavi kojima upravlja IT odjel, s aktiviranim automatskim ažuriranjima.</w:t>
      </w:r>
    </w:p>
    <w:p w14:paraId="6825963F" w14:textId="77777777" w:rsidR="00C94D62" w:rsidRPr="00995F61" w:rsidRDefault="00C94D62" w:rsidP="009A558D">
      <w:pPr>
        <w:pStyle w:val="Heading2"/>
      </w:pPr>
      <w:bookmarkStart w:id="30" w:name="_Toc270338348"/>
      <w:bookmarkStart w:id="31" w:name="_Toc416338799"/>
      <w:bookmarkStart w:id="32" w:name="_Toc368243757"/>
      <w:bookmarkStart w:id="33" w:name="_Toc104976650"/>
      <w:bookmarkStart w:id="34" w:name="_Toc133311973"/>
      <w:bookmarkStart w:id="35" w:name="_Toc216173812"/>
      <w:commentRangeStart w:id="36"/>
      <w:commentRangeStart w:id="37"/>
      <w:commentRangeStart w:id="38"/>
      <w:r w:rsidRPr="00995F61">
        <w:t>Sigurnosne kopije</w:t>
      </w:r>
      <w:bookmarkEnd w:id="30"/>
      <w:bookmarkEnd w:id="31"/>
      <w:bookmarkEnd w:id="32"/>
      <w:commentRangeEnd w:id="36"/>
      <w:r w:rsidRPr="00995F61">
        <w:rPr>
          <w:rStyle w:val="CommentReference"/>
          <w:b w:val="0"/>
        </w:rPr>
        <w:commentReference w:id="36"/>
      </w:r>
      <w:commentRangeEnd w:id="37"/>
      <w:commentRangeEnd w:id="38"/>
      <w:r w:rsidRPr="00995F61">
        <w:rPr>
          <w:rStyle w:val="CommentReference"/>
          <w:b w:val="0"/>
        </w:rPr>
        <w:commentReference w:id="37"/>
      </w:r>
      <w:r w:rsidRPr="00995F61">
        <w:rPr>
          <w:rStyle w:val="CommentReference"/>
          <w:b w:val="0"/>
        </w:rPr>
        <w:commentReference w:id="38"/>
      </w:r>
      <w:bookmarkEnd w:id="33"/>
      <w:bookmarkEnd w:id="34"/>
      <w:bookmarkEnd w:id="35"/>
    </w:p>
    <w:p w14:paraId="0501ED99" w14:textId="77777777" w:rsidR="00C94D62" w:rsidRPr="00995F61" w:rsidRDefault="00C94D62" w:rsidP="009A558D">
      <w:pPr>
        <w:pStyle w:val="Heading3"/>
      </w:pPr>
      <w:bookmarkStart w:id="39" w:name="_Toc133311974"/>
      <w:bookmarkStart w:id="40" w:name="_Toc216173813"/>
      <w:r w:rsidRPr="00995F61">
        <w:t>Izrada sigurnosnih kopija</w:t>
      </w:r>
      <w:bookmarkEnd w:id="39"/>
      <w:bookmarkEnd w:id="40"/>
    </w:p>
    <w:p w14:paraId="3604A800" w14:textId="77777777" w:rsidR="00C94D62" w:rsidRPr="00995F61" w:rsidRDefault="00C94D62" w:rsidP="009A558D">
      <w:r w:rsidRPr="00995F61">
        <w:t xml:space="preserve">Sigurnosne kopije moraju se izrađivati za sve sustave određene u </w:t>
      </w:r>
      <w:commentRangeStart w:id="41"/>
      <w:r w:rsidRPr="00995F61">
        <w:t>[Strategiji kontinuiteta poslovanja]</w:t>
      </w:r>
      <w:commentRangeEnd w:id="41"/>
      <w:r w:rsidRPr="00995F61">
        <w:rPr>
          <w:rStyle w:val="CommentReference"/>
        </w:rPr>
        <w:commentReference w:id="41"/>
      </w:r>
      <w:r w:rsidRPr="00995F61">
        <w:t>, učestalošću navedenom u tom dokumentu.</w:t>
      </w:r>
    </w:p>
    <w:p w14:paraId="6BADE249" w14:textId="77777777" w:rsidR="00C94D62" w:rsidRPr="00995F61" w:rsidRDefault="00C94D62" w:rsidP="009A558D">
      <w:bookmarkStart w:id="42" w:name="_Hlk133398304"/>
      <w:r w:rsidRPr="00995F61">
        <w:t xml:space="preserve">[Naziv radnog mjesta] je odgovoran za izradu sigurnosnih kopija informacija, softvera i slika sustava te za osiguravanje pravilnog odgovora na kvarove prilikom planirane izrade sigurnosnih kopija. [Ako je potrebno, opišite tehnologiju izrade sigurnosnih kopija, navedite odgovornosti za pojedine aktivnosti, </w:t>
      </w:r>
      <w:commentRangeStart w:id="43"/>
      <w:r w:rsidRPr="00995F61">
        <w:t>lokacije</w:t>
      </w:r>
      <w:commentRangeEnd w:id="43"/>
      <w:r w:rsidRPr="00995F61">
        <w:rPr>
          <w:rStyle w:val="CommentReference"/>
        </w:rPr>
        <w:commentReference w:id="43"/>
      </w:r>
      <w:r w:rsidRPr="00995F61">
        <w:t xml:space="preserve"> za pohranu sigurnosnih kopija, fizičku zaštitu sigurnosnih kopija, enkripciju, lozinke, itd.]</w:t>
      </w:r>
    </w:p>
    <w:p w14:paraId="08CF0601" w14:textId="77777777" w:rsidR="00C94D62" w:rsidRPr="00995F61" w:rsidRDefault="00C94D62" w:rsidP="009A558D">
      <w:bookmarkStart w:id="44" w:name="_Hlk133398327"/>
      <w:bookmarkEnd w:id="42"/>
      <w:r w:rsidRPr="00995F61">
        <w:t>Dnevnici (logovi) procesa izrade sigurnosne kopije automatski se kreiraju na sustavima na kojima se izrađuje sigurnosna kopija.</w:t>
      </w:r>
    </w:p>
    <w:p w14:paraId="09261508" w14:textId="77777777" w:rsidR="00C94D62" w:rsidRPr="00995F61" w:rsidRDefault="00C94D62" w:rsidP="009A558D">
      <w:pPr>
        <w:pStyle w:val="Heading3"/>
      </w:pPr>
      <w:bookmarkStart w:id="45" w:name="_Toc270338350"/>
      <w:bookmarkStart w:id="46" w:name="_Toc368243759"/>
      <w:bookmarkStart w:id="47" w:name="_Toc104976652"/>
      <w:bookmarkStart w:id="48" w:name="_Toc133311975"/>
      <w:bookmarkStart w:id="49" w:name="_Toc216173814"/>
      <w:bookmarkEnd w:id="44"/>
      <w:r w:rsidRPr="00995F61">
        <w:t>Testiranje sigurnosnih kopija</w:t>
      </w:r>
      <w:bookmarkEnd w:id="45"/>
      <w:bookmarkEnd w:id="46"/>
      <w:bookmarkEnd w:id="47"/>
      <w:bookmarkEnd w:id="48"/>
      <w:bookmarkEnd w:id="49"/>
    </w:p>
    <w:p w14:paraId="15017E05" w14:textId="77777777" w:rsidR="00C94D62" w:rsidRPr="00995F61" w:rsidRDefault="00C94D62" w:rsidP="009A558D">
      <w:bookmarkStart w:id="50" w:name="_Hlk133398377"/>
      <w:r w:rsidRPr="00995F61">
        <w:t xml:space="preserve">Sigurnosne kopije i postupak njihovog oporavka moraju se testirati najmanje </w:t>
      </w:r>
      <w:commentRangeStart w:id="51"/>
      <w:r w:rsidRPr="00995F61">
        <w:t>[jednom svaka tri mjeseca]</w:t>
      </w:r>
      <w:commentRangeEnd w:id="51"/>
      <w:r w:rsidRPr="00995F61">
        <w:rPr>
          <w:rStyle w:val="CommentReference"/>
        </w:rPr>
        <w:commentReference w:id="51"/>
      </w:r>
      <w:r w:rsidRPr="00995F61">
        <w:t xml:space="preserve"> provedbom procesa povrata podataka na [navedite poslužitelj na kojem se vrši oporavak podataka] i provjerom jesu li svi podaci uspješno oporavljeni.</w:t>
      </w:r>
    </w:p>
    <w:p w14:paraId="754C3C70" w14:textId="77777777" w:rsidR="00C94D62" w:rsidRPr="00995F61" w:rsidRDefault="00C94D62" w:rsidP="009A558D">
      <w:r w:rsidRPr="00995F61">
        <w:t>[Naziv radnog mjesta] je odgovoran za testiranje sigurnosnih kopija. Zapisi o testiranju sigurnosnih kopija vode se [opišite obrazac zapisa – na papiru ili u elektroničkom obliku, postoji li propisani obrazac i sl.].</w:t>
      </w:r>
    </w:p>
    <w:p w14:paraId="08B77E7D" w14:textId="77777777" w:rsidR="00C94D62" w:rsidRPr="00995F61" w:rsidRDefault="00C94D62" w:rsidP="009A558D">
      <w:pPr>
        <w:pStyle w:val="Heading2"/>
      </w:pPr>
      <w:bookmarkStart w:id="52" w:name="_Toc270338351"/>
      <w:bookmarkStart w:id="53" w:name="_Toc368243760"/>
      <w:bookmarkStart w:id="54" w:name="_Toc416338802"/>
      <w:bookmarkStart w:id="55" w:name="_Toc104976653"/>
      <w:bookmarkStart w:id="56" w:name="_Toc133311976"/>
      <w:bookmarkStart w:id="57" w:name="_Toc216173815"/>
      <w:bookmarkEnd w:id="50"/>
      <w:commentRangeStart w:id="58"/>
      <w:commentRangeStart w:id="59"/>
      <w:r w:rsidRPr="00995F61">
        <w:t>Upravljanje mrežnom sigurnošću</w:t>
      </w:r>
      <w:bookmarkEnd w:id="52"/>
      <w:bookmarkEnd w:id="53"/>
      <w:bookmarkEnd w:id="54"/>
      <w:bookmarkEnd w:id="55"/>
      <w:commentRangeEnd w:id="58"/>
      <w:r w:rsidRPr="00995F61">
        <w:rPr>
          <w:rStyle w:val="CommentReference"/>
          <w:b w:val="0"/>
        </w:rPr>
        <w:commentReference w:id="58"/>
      </w:r>
      <w:commentRangeEnd w:id="59"/>
      <w:r w:rsidRPr="00995F61">
        <w:rPr>
          <w:rStyle w:val="CommentReference"/>
          <w:b w:val="0"/>
        </w:rPr>
        <w:commentReference w:id="59"/>
      </w:r>
      <w:bookmarkEnd w:id="56"/>
      <w:bookmarkEnd w:id="57"/>
    </w:p>
    <w:p w14:paraId="027C472C" w14:textId="77777777" w:rsidR="00C94D62" w:rsidRPr="00995F61" w:rsidRDefault="00C94D62" w:rsidP="009A558D">
      <w:r w:rsidRPr="00995F61">
        <w:t>[Naziv radnog mjesta] je odgovoran za upravljanje i nadzor računalnih mreža, za sigurnost informacija u mrežama, sprječavanje curenja podataka te za zaštitu usluga povezanih s mrežama od neovlaštenog pristupa. U tu svrhu potrebno je:</w:t>
      </w:r>
    </w:p>
    <w:p w14:paraId="74C31A94" w14:textId="77777777" w:rsidR="00C94D62" w:rsidRPr="00995F61" w:rsidRDefault="00C94D62" w:rsidP="009A558D">
      <w:pPr>
        <w:numPr>
          <w:ilvl w:val="0"/>
          <w:numId w:val="10"/>
        </w:numPr>
        <w:spacing w:after="0"/>
      </w:pPr>
      <w:r w:rsidRPr="00995F61">
        <w:t>odvojiti operativnu odgovornost za mreže od odgovornosti za osjetljive aplikacije i druge sustave</w:t>
      </w:r>
    </w:p>
    <w:p w14:paraId="7BDF976D" w14:textId="77777777" w:rsidR="00C94D62" w:rsidRPr="00995F61" w:rsidRDefault="00C94D62" w:rsidP="009A558D">
      <w:pPr>
        <w:numPr>
          <w:ilvl w:val="0"/>
          <w:numId w:val="10"/>
        </w:numPr>
        <w:spacing w:after="0"/>
      </w:pPr>
      <w:r w:rsidRPr="00995F61">
        <w:t>zaštititi osjetljive podatke koji prolaze preko javne mreže [opišite tehnologiju koja se koristi za zaštitu i navedite odgovornosti i odgovorne osobe]</w:t>
      </w:r>
    </w:p>
    <w:p w14:paraId="4BC12483" w14:textId="77777777" w:rsidR="00C94D62" w:rsidRPr="00995F61" w:rsidRDefault="00C94D62" w:rsidP="009A558D">
      <w:pPr>
        <w:numPr>
          <w:ilvl w:val="0"/>
          <w:numId w:val="10"/>
        </w:numPr>
        <w:spacing w:after="0"/>
      </w:pPr>
      <w:r w:rsidRPr="00995F61">
        <w:t>zaštititi osjetljive podatke koji prolaze preko bežičnih mreža [opišite tehnologiju koja se koristi za zaštitu i navedite odgovornosti i odgovorne osobe]</w:t>
      </w:r>
    </w:p>
    <w:p w14:paraId="4BA28F6E" w14:textId="77777777" w:rsidR="00C94D62" w:rsidRPr="00995F61" w:rsidRDefault="00C94D62" w:rsidP="009A558D">
      <w:pPr>
        <w:numPr>
          <w:ilvl w:val="0"/>
          <w:numId w:val="10"/>
        </w:numPr>
        <w:spacing w:after="0"/>
      </w:pPr>
      <w:r w:rsidRPr="00995F61">
        <w:t>zaštititi opremu koja se povezuje na mrežu s udaljenih lokacija [opišite tehnologiju koja se koristi za zaštitu i navedite odgovornosti i odgovorne osobe]</w:t>
      </w:r>
    </w:p>
    <w:p w14:paraId="366540A2" w14:textId="77777777" w:rsidR="00C94D62" w:rsidRPr="00995F61" w:rsidRDefault="00C94D62" w:rsidP="009A558D">
      <w:pPr>
        <w:numPr>
          <w:ilvl w:val="0"/>
          <w:numId w:val="10"/>
        </w:numPr>
        <w:spacing w:after="0"/>
      </w:pPr>
      <w:r w:rsidRPr="00995F61">
        <w:t>razdvojiti mrežu s obzirom na [opišite koji su segmenti mreže odvojeni; opišite je li odvajanje fizičko ili logičko]</w:t>
      </w:r>
    </w:p>
    <w:p w14:paraId="656D603D" w14:textId="77777777" w:rsidR="00C94D62" w:rsidRPr="00995F61" w:rsidRDefault="00C94D62" w:rsidP="009A558D">
      <w:pPr>
        <w:numPr>
          <w:ilvl w:val="0"/>
          <w:numId w:val="10"/>
        </w:numPr>
        <w:spacing w:after="0"/>
      </w:pPr>
      <w:r w:rsidRPr="00995F61">
        <w:t>razdvojiti razvojna, testna i operativna okruženja sustava</w:t>
      </w:r>
    </w:p>
    <w:p w14:paraId="3011F8C0" w14:textId="77777777" w:rsidR="00C94D62" w:rsidRPr="00995F61" w:rsidRDefault="00C94D62" w:rsidP="009A558D">
      <w:pPr>
        <w:numPr>
          <w:ilvl w:val="0"/>
          <w:numId w:val="10"/>
        </w:numPr>
        <w:spacing w:after="0"/>
      </w:pPr>
      <w:r w:rsidRPr="00995F61">
        <w:t xml:space="preserve">razdvojiti promet koji dolazi s mobilnih uređaja, postaviti jedinstvene politike </w:t>
      </w:r>
      <w:proofErr w:type="spellStart"/>
      <w:r w:rsidRPr="00995F61">
        <w:t>vatrozida</w:t>
      </w:r>
      <w:proofErr w:type="spellEnd"/>
      <w:r w:rsidRPr="00995F61">
        <w:t>, statičkih ruta, virtualnih lokalnih mreža, itd.</w:t>
      </w:r>
    </w:p>
    <w:p w14:paraId="3C80A981" w14:textId="77777777" w:rsidR="00C94D62" w:rsidRPr="00995F61" w:rsidRDefault="00C94D62" w:rsidP="009A558D">
      <w:pPr>
        <w:numPr>
          <w:ilvl w:val="0"/>
          <w:numId w:val="10"/>
        </w:numPr>
        <w:spacing w:after="0"/>
      </w:pPr>
      <w:r w:rsidRPr="00995F61">
        <w:t>osigurati dostupnost mrežnih usluga [opišite mjere koje će osigurati dostupnost]</w:t>
      </w:r>
    </w:p>
    <w:p w14:paraId="2EF385D8" w14:textId="77777777" w:rsidR="00C94D62" w:rsidRPr="00995F61" w:rsidRDefault="00C94D62" w:rsidP="009A558D">
      <w:pPr>
        <w:numPr>
          <w:ilvl w:val="0"/>
          <w:numId w:val="10"/>
        </w:numPr>
        <w:spacing w:after="0"/>
      </w:pPr>
      <w:r w:rsidRPr="00995F61">
        <w:t>filtrirati pristup web stranicama s potencijalno zlonamjernim ili nezakonitim sadržajem, ili stranicama koje se mogu koristiti za curenje podataka</w:t>
      </w:r>
    </w:p>
    <w:p w14:paraId="4F6269FD" w14:textId="77777777" w:rsidR="00C94D62" w:rsidRPr="00995F61" w:rsidRDefault="00C94D62" w:rsidP="009A558D">
      <w:pPr>
        <w:numPr>
          <w:ilvl w:val="0"/>
          <w:numId w:val="10"/>
        </w:numPr>
        <w:spacing w:after="0"/>
      </w:pPr>
      <w:r w:rsidRPr="00995F61">
        <w:t>osigurati da je sistemsko vrijeme na svim računalima usklađeno [opišite kako se usklađuju i s kojim točnim izvorom vremena]</w:t>
      </w:r>
    </w:p>
    <w:p w14:paraId="0D88E36F" w14:textId="77777777" w:rsidR="00C94D62" w:rsidRPr="00995F61" w:rsidRDefault="00C94D62" w:rsidP="009A558D">
      <w:pPr>
        <w:numPr>
          <w:ilvl w:val="0"/>
          <w:numId w:val="10"/>
        </w:numPr>
      </w:pPr>
      <w:r w:rsidRPr="00995F61">
        <w:t xml:space="preserve">[naziv radnog mjesta] mora </w:t>
      </w:r>
      <w:commentRangeStart w:id="60"/>
      <w:r w:rsidRPr="00995F61">
        <w:t>redovito</w:t>
      </w:r>
      <w:commentRangeEnd w:id="60"/>
      <w:r w:rsidRPr="00995F61">
        <w:rPr>
          <w:rStyle w:val="CommentReference"/>
        </w:rPr>
        <w:commentReference w:id="60"/>
      </w:r>
      <w:r w:rsidRPr="00995F61">
        <w:t xml:space="preserve"> pratiti i testirati implementirane </w:t>
      </w:r>
      <w:commentRangeStart w:id="61"/>
      <w:r w:rsidRPr="00995F61">
        <w:t>sigurnosne mjere</w:t>
      </w:r>
      <w:commentRangeEnd w:id="61"/>
      <w:r w:rsidRPr="00995F61">
        <w:rPr>
          <w:rStyle w:val="CommentReference"/>
        </w:rPr>
        <w:commentReference w:id="61"/>
      </w:r>
    </w:p>
    <w:p w14:paraId="5789C89A" w14:textId="77777777" w:rsidR="00C94D62" w:rsidRPr="00995F61" w:rsidRDefault="00C94D62" w:rsidP="009A558D">
      <w:pPr>
        <w:pStyle w:val="Heading2"/>
      </w:pPr>
      <w:bookmarkStart w:id="62" w:name="_Toc368243761"/>
      <w:bookmarkStart w:id="63" w:name="_Toc104976654"/>
      <w:bookmarkStart w:id="64" w:name="_Toc133311977"/>
      <w:bookmarkStart w:id="65" w:name="_Toc216173816"/>
      <w:commentRangeStart w:id="66"/>
      <w:r w:rsidRPr="00995F61">
        <w:t>Mrežne usluge</w:t>
      </w:r>
      <w:bookmarkEnd w:id="62"/>
      <w:bookmarkEnd w:id="63"/>
      <w:commentRangeEnd w:id="66"/>
      <w:r w:rsidRPr="00995F61">
        <w:rPr>
          <w:rStyle w:val="CommentReference"/>
          <w:b w:val="0"/>
        </w:rPr>
        <w:commentReference w:id="66"/>
      </w:r>
      <w:bookmarkEnd w:id="64"/>
      <w:bookmarkEnd w:id="65"/>
    </w:p>
    <w:p w14:paraId="6CFE12D8" w14:textId="77777777" w:rsidR="00995F61" w:rsidRPr="00995F61" w:rsidRDefault="00995F61" w:rsidP="00995F61">
      <w:r w:rsidRPr="00995F61">
        <w:t>…</w:t>
      </w:r>
    </w:p>
    <w:p w14:paraId="6A25D304" w14:textId="77777777" w:rsidR="00995F61" w:rsidRPr="00995F61" w:rsidRDefault="00995F61" w:rsidP="00995F61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995F61">
        <w:rPr>
          <w:b/>
          <w:bCs/>
          <w:sz w:val="28"/>
          <w:szCs w:val="28"/>
        </w:rPr>
        <w:t>* ZAVRŠETAK OGLEDNOG PREDLOŠKA *</w:t>
      </w:r>
    </w:p>
    <w:p w14:paraId="44A3F35B" w14:textId="31763DF7" w:rsidR="00995F61" w:rsidRPr="00995F61" w:rsidRDefault="00995F61" w:rsidP="00995F61">
      <w:pPr>
        <w:shd w:val="clear" w:color="auto" w:fill="C6D9F1" w:themeFill="text2" w:themeFillTint="33"/>
        <w:jc w:val="center"/>
      </w:pPr>
      <w:r w:rsidRPr="00995F61">
        <w:t xml:space="preserve">(Kako biste pristupili potpunoj verziji dokumenta molimo Vas da kupite ISO 27001 i ISO 22301 Premium paket dokumentacije </w:t>
      </w:r>
      <w:r w:rsidRPr="00995F61">
        <w:br/>
      </w:r>
      <w:hyperlink r:id="rId11" w:history="1">
        <w:r w:rsidRPr="00995F61">
          <w:rPr>
            <w:rStyle w:val="Hyperlink"/>
          </w:rPr>
          <w:t>https://advisera.com/27001academy/hr/iso-27001-iso-22301-premium-paket-dokumentacije/</w:t>
        </w:r>
      </w:hyperlink>
      <w:r w:rsidRPr="00995F61">
        <w:t>)</w:t>
      </w:r>
    </w:p>
    <w:sectPr w:rsidR="00995F61" w:rsidRPr="00995F61" w:rsidSect="00F961E0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09BDEC06" w14:textId="77777777" w:rsidR="00C94D62" w:rsidRDefault="00C94D62" w:rsidP="009A558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B4E4E">
        <w:t xml:space="preserve">Potrebno je </w:t>
      </w:r>
      <w:r>
        <w:t>is</w:t>
      </w:r>
      <w:r w:rsidRPr="006B4E4E">
        <w:t>puniti ovaj dokument na svim mjestima gdje se nalaze uglate zagrade [ ].</w:t>
      </w:r>
    </w:p>
  </w:comment>
  <w:comment w:id="1" w:author="Advisera" w:initials="A">
    <w:p w14:paraId="561456B4" w14:textId="77777777" w:rsidR="00C94D62" w:rsidRDefault="00C94D62" w:rsidP="009A558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44C40">
        <w:rPr>
          <w:rStyle w:val="CommentReference"/>
        </w:rPr>
        <w:annotationRef/>
      </w:r>
      <w:r w:rsidRPr="00B44C40">
        <w:rPr>
          <w:rStyle w:val="CommentReference"/>
        </w:rPr>
        <w:annotationRef/>
      </w:r>
      <w:r>
        <w:rPr>
          <w:rStyle w:val="CommentReference"/>
        </w:rPr>
        <w:t>Za d</w:t>
      </w:r>
      <w:r w:rsidRPr="00B44C40">
        <w:rPr>
          <w:rStyle w:val="CommentReference"/>
        </w:rPr>
        <w:t>ijelov</w:t>
      </w:r>
      <w:r>
        <w:rPr>
          <w:rStyle w:val="CommentReference"/>
        </w:rPr>
        <w:t>e</w:t>
      </w:r>
      <w:r w:rsidRPr="00B44C40">
        <w:rPr>
          <w:rStyle w:val="CommentReference"/>
        </w:rPr>
        <w:t xml:space="preserve"> ovog dokumenta koje je potrebno pobliže </w:t>
      </w:r>
      <w:r>
        <w:rPr>
          <w:rStyle w:val="CommentReference"/>
        </w:rPr>
        <w:t>opisati</w:t>
      </w:r>
      <w:r w:rsidRPr="00B44C40">
        <w:rPr>
          <w:rStyle w:val="CommentReference"/>
        </w:rPr>
        <w:t xml:space="preserve"> mogu se izraditi </w:t>
      </w:r>
      <w:r>
        <w:rPr>
          <w:rStyle w:val="CommentReference"/>
        </w:rPr>
        <w:t>za</w:t>
      </w:r>
      <w:r w:rsidRPr="00B44C40">
        <w:rPr>
          <w:rStyle w:val="CommentReference"/>
        </w:rPr>
        <w:t>sebni dokumenti (politike/procedure).</w:t>
      </w:r>
    </w:p>
  </w:comment>
  <w:comment w:id="2" w:author="Advisera" w:initials="A">
    <w:p w14:paraId="654F1DE4" w14:textId="77777777" w:rsidR="00C94D62" w:rsidRDefault="00C94D62" w:rsidP="009A558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5" w:author="Advisera" w:initials="A">
    <w:p w14:paraId="273AA040" w14:textId="77777777" w:rsidR="00C94D62" w:rsidRDefault="00C94D62" w:rsidP="009A558D">
      <w:pPr>
        <w:pStyle w:val="CommentText"/>
      </w:pPr>
      <w:r>
        <w:rPr>
          <w:rStyle w:val="CommentReference"/>
        </w:rPr>
        <w:annotationRef/>
      </w:r>
      <w:r w:rsidRPr="00BE180C">
        <w:rPr>
          <w:rStyle w:val="CommentReference"/>
        </w:rPr>
        <w:annotationRef/>
      </w:r>
      <w:r w:rsidRPr="00BE180C">
        <w:t xml:space="preserve">Predložak </w:t>
      </w:r>
      <w:r>
        <w:t xml:space="preserve">za </w:t>
      </w:r>
      <w:r w:rsidRPr="00BE180C">
        <w:t>ov</w:t>
      </w:r>
      <w:r>
        <w:t>aj</w:t>
      </w:r>
      <w:r w:rsidRPr="00BE180C">
        <w:t xml:space="preserve"> dokument možete pronaći u </w:t>
      </w:r>
      <w:r w:rsidRPr="008430CA">
        <w:t>ISO 27001 i ISO 22301 Premium paketu dokumentacije</w:t>
      </w:r>
      <w:r w:rsidRPr="00BE180C">
        <w:t xml:space="preserve">, u mapi </w:t>
      </w:r>
      <w:r>
        <w:t>„</w:t>
      </w:r>
      <w:r w:rsidRPr="00BE180C">
        <w:t>05_Opce_politike”.</w:t>
      </w:r>
    </w:p>
  </w:comment>
  <w:comment w:id="13" w:author="Advisera" w:initials="A">
    <w:p w14:paraId="0F228AB9" w14:textId="77777777" w:rsidR="00C94D62" w:rsidRPr="00B44C40" w:rsidRDefault="00C94D62" w:rsidP="009A558D">
      <w:pPr>
        <w:pStyle w:val="CommentText"/>
      </w:pPr>
      <w:r>
        <w:rPr>
          <w:rStyle w:val="CommentReference"/>
        </w:rPr>
        <w:annotationRef/>
      </w:r>
      <w:r w:rsidRPr="00B44C40">
        <w:t>Za više informacija o ovoj temi pročitajte članak:</w:t>
      </w:r>
    </w:p>
    <w:p w14:paraId="3B309C05" w14:textId="77777777" w:rsidR="00C94D62" w:rsidRPr="00B44C40" w:rsidRDefault="00C94D62" w:rsidP="009A558D">
      <w:pPr>
        <w:pStyle w:val="CommentText"/>
      </w:pPr>
    </w:p>
    <w:p w14:paraId="52DE4A3A" w14:textId="77777777" w:rsidR="00C94D62" w:rsidRDefault="00C94D62" w:rsidP="009A558D">
      <w:pPr>
        <w:pStyle w:val="CommentText"/>
      </w:pPr>
      <w:r w:rsidRPr="003857E5">
        <w:t xml:space="preserve">How to </w:t>
      </w:r>
      <w:proofErr w:type="spellStart"/>
      <w:r w:rsidRPr="003857E5">
        <w:t>manage</w:t>
      </w:r>
      <w:proofErr w:type="spellEnd"/>
      <w:r w:rsidRPr="003857E5">
        <w:t xml:space="preserve"> </w:t>
      </w:r>
      <w:proofErr w:type="spellStart"/>
      <w:r w:rsidRPr="003857E5">
        <w:t>changes</w:t>
      </w:r>
      <w:proofErr w:type="spellEnd"/>
      <w:r w:rsidRPr="003857E5">
        <w:t xml:space="preserve"> </w:t>
      </w:r>
      <w:proofErr w:type="spellStart"/>
      <w:r w:rsidRPr="003857E5">
        <w:t>in</w:t>
      </w:r>
      <w:proofErr w:type="spellEnd"/>
      <w:r w:rsidRPr="003857E5">
        <w:t xml:space="preserve"> </w:t>
      </w:r>
      <w:proofErr w:type="spellStart"/>
      <w:r w:rsidRPr="003857E5">
        <w:t>an</w:t>
      </w:r>
      <w:proofErr w:type="spellEnd"/>
      <w:r w:rsidRPr="003857E5">
        <w:t xml:space="preserve"> ISMS </w:t>
      </w:r>
      <w:proofErr w:type="spellStart"/>
      <w:r w:rsidRPr="003857E5">
        <w:t>according</w:t>
      </w:r>
      <w:proofErr w:type="spellEnd"/>
      <w:r w:rsidRPr="003857E5">
        <w:t xml:space="preserve"> to ISO 27001 </w:t>
      </w:r>
      <w:hyperlink r:id="rId1" w:history="1">
        <w:r w:rsidRPr="00B70D31">
          <w:rPr>
            <w:rStyle w:val="Hyperlink"/>
          </w:rPr>
          <w:t>https://advisera.com/27001academy/blog/2015/09/14/how-to-manage-changes-in-an-isms-according-to-iso-27001-a-12-1-2/</w:t>
        </w:r>
      </w:hyperlink>
    </w:p>
  </w:comment>
  <w:comment w:id="14" w:author="Advisera" w:initials="A">
    <w:p w14:paraId="34D267D1" w14:textId="77777777" w:rsidR="00C94D62" w:rsidRDefault="00C94D62" w:rsidP="009A558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44C40">
        <w:rPr>
          <w:rStyle w:val="CommentReference"/>
        </w:rPr>
        <w:annotationRef/>
      </w:r>
      <w:r>
        <w:rPr>
          <w:rStyle w:val="CommentReference"/>
        </w:rPr>
        <w:t>Iz</w:t>
      </w:r>
      <w:r w:rsidRPr="00B44C40">
        <w:rPr>
          <w:rStyle w:val="CommentReference"/>
        </w:rPr>
        <w:t>brišite ov</w:t>
      </w:r>
      <w:r>
        <w:rPr>
          <w:rStyle w:val="CommentReference"/>
        </w:rPr>
        <w:t>aj odjeljak</w:t>
      </w:r>
      <w:r w:rsidRPr="00B44C40">
        <w:rPr>
          <w:rStyle w:val="CommentReference"/>
        </w:rPr>
        <w:t xml:space="preserve"> ako Politika upravljanja promjenama predstavlja zaseban dokument</w:t>
      </w:r>
      <w:r w:rsidRPr="00B44C40">
        <w:t>.</w:t>
      </w:r>
    </w:p>
  </w:comment>
  <w:comment w:id="15" w:author="Advisera" w:initials="A">
    <w:p w14:paraId="06E5811D" w14:textId="77777777" w:rsidR="00C94D62" w:rsidRPr="008C0C93" w:rsidRDefault="00C94D62" w:rsidP="009A558D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8C0C93">
        <w:rPr>
          <w:rFonts w:eastAsia="Times New Roman"/>
          <w:sz w:val="16"/>
          <w:szCs w:val="16"/>
        </w:rPr>
        <w:annotationRef/>
      </w:r>
      <w:r w:rsidRPr="008C0C93">
        <w:rPr>
          <w:rFonts w:eastAsia="Times New Roman"/>
          <w:sz w:val="16"/>
          <w:szCs w:val="16"/>
        </w:rPr>
        <w:annotationRef/>
      </w:r>
      <w:r w:rsidRPr="008C0C93">
        <w:rPr>
          <w:rFonts w:eastAsia="Times New Roman"/>
          <w:sz w:val="16"/>
          <w:szCs w:val="16"/>
        </w:rPr>
        <w:annotationRef/>
      </w:r>
      <w:r w:rsidRPr="008C0C93">
        <w:rPr>
          <w:rFonts w:eastAsia="Times New Roman"/>
          <w:sz w:val="16"/>
          <w:szCs w:val="16"/>
        </w:rPr>
        <w:annotationRef/>
      </w:r>
      <w:r>
        <w:rPr>
          <w:rFonts w:eastAsia="Times New Roman"/>
          <w:sz w:val="16"/>
          <w:szCs w:val="16"/>
        </w:rPr>
        <w:t>Iz</w:t>
      </w:r>
      <w:r w:rsidRPr="008C0C93">
        <w:rPr>
          <w:rFonts w:eastAsia="Times New Roman"/>
          <w:sz w:val="16"/>
          <w:szCs w:val="16"/>
        </w:rPr>
        <w:t>brišite cijel</w:t>
      </w:r>
      <w:r>
        <w:rPr>
          <w:rFonts w:eastAsia="Times New Roman"/>
          <w:sz w:val="16"/>
          <w:szCs w:val="16"/>
        </w:rPr>
        <w:t>i</w:t>
      </w:r>
      <w:r w:rsidRPr="008C0C93">
        <w:rPr>
          <w:rFonts w:eastAsia="Times New Roman"/>
          <w:sz w:val="16"/>
          <w:szCs w:val="16"/>
        </w:rPr>
        <w:t xml:space="preserve"> ov</w:t>
      </w:r>
      <w:r>
        <w:rPr>
          <w:rFonts w:eastAsia="Times New Roman"/>
          <w:sz w:val="16"/>
          <w:szCs w:val="16"/>
        </w:rPr>
        <w:t>aj odjeljak</w:t>
      </w:r>
      <w:r w:rsidRPr="008C0C93">
        <w:rPr>
          <w:rFonts w:eastAsia="Times New Roman"/>
          <w:sz w:val="16"/>
          <w:szCs w:val="16"/>
        </w:rPr>
        <w:t xml:space="preserve"> ako je </w:t>
      </w:r>
      <w:r>
        <w:rPr>
          <w:rFonts w:eastAsia="Times New Roman"/>
          <w:sz w:val="16"/>
          <w:szCs w:val="16"/>
        </w:rPr>
        <w:t>mjera</w:t>
      </w:r>
      <w:r w:rsidRPr="008C0C93">
        <w:rPr>
          <w:rFonts w:eastAsia="Times New Roman"/>
          <w:sz w:val="16"/>
          <w:szCs w:val="16"/>
        </w:rPr>
        <w:t xml:space="preserve"> A.</w:t>
      </w:r>
      <w:r>
        <w:rPr>
          <w:rFonts w:eastAsia="Times New Roman"/>
          <w:sz w:val="16"/>
          <w:szCs w:val="16"/>
        </w:rPr>
        <w:t>8</w:t>
      </w:r>
      <w:r w:rsidRPr="008C0C93">
        <w:rPr>
          <w:rFonts w:eastAsia="Times New Roman"/>
          <w:sz w:val="16"/>
          <w:szCs w:val="16"/>
        </w:rPr>
        <w:t>.</w:t>
      </w:r>
      <w:r>
        <w:rPr>
          <w:rFonts w:eastAsia="Times New Roman"/>
          <w:sz w:val="16"/>
          <w:szCs w:val="16"/>
        </w:rPr>
        <w:t>32</w:t>
      </w:r>
      <w:r w:rsidRPr="008C0C93">
        <w:rPr>
          <w:rFonts w:eastAsia="Times New Roman"/>
          <w:sz w:val="16"/>
          <w:szCs w:val="16"/>
        </w:rPr>
        <w:t xml:space="preserve"> označena kao neprimjenjiva u Izvješću o primjenjivosti</w:t>
      </w:r>
      <w:r w:rsidRPr="008C0C93">
        <w:rPr>
          <w:rFonts w:eastAsia="Times New Roman"/>
        </w:rPr>
        <w:t>.</w:t>
      </w:r>
    </w:p>
  </w:comment>
  <w:comment w:id="16" w:author="Advisera" w:initials="A">
    <w:p w14:paraId="2D96F440" w14:textId="77777777" w:rsidR="00C94D62" w:rsidRDefault="00C94D62" w:rsidP="009A558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44C40">
        <w:rPr>
          <w:rStyle w:val="CommentReference"/>
        </w:rPr>
        <w:annotationRef/>
      </w:r>
      <w:r w:rsidRPr="00B44C40">
        <w:rPr>
          <w:rStyle w:val="CommentReference"/>
        </w:rPr>
        <w:t xml:space="preserve">Može se </w:t>
      </w:r>
      <w:r>
        <w:rPr>
          <w:rStyle w:val="CommentReference"/>
        </w:rPr>
        <w:t>razgraničiti</w:t>
      </w:r>
      <w:r w:rsidRPr="00B44C40">
        <w:rPr>
          <w:rStyle w:val="CommentReference"/>
        </w:rPr>
        <w:t xml:space="preserve"> što se smatra promjenom koju ovaj dokument regulira, a što ne: instalacija novog softvera ili nove verzije postojećeg softvera, ažuriranje upravljačkog programa, instalacija zakrpa, konfiguracijske promjene</w:t>
      </w:r>
      <w:r>
        <w:rPr>
          <w:rStyle w:val="CommentReference"/>
        </w:rPr>
        <w:t>,</w:t>
      </w:r>
      <w:r w:rsidRPr="00B44C40">
        <w:rPr>
          <w:rStyle w:val="CommentReference"/>
        </w:rPr>
        <w:t xml:space="preserve"> itd</w:t>
      </w:r>
      <w:r w:rsidRPr="00B44C40">
        <w:t>.</w:t>
      </w:r>
    </w:p>
  </w:comment>
  <w:comment w:id="17" w:author="Advisera" w:initials="A">
    <w:p w14:paraId="1325165E" w14:textId="77777777" w:rsidR="00C94D62" w:rsidRPr="00B845F2" w:rsidRDefault="00C94D62" w:rsidP="009A558D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B845F2">
        <w:rPr>
          <w:rFonts w:eastAsia="Times New Roman"/>
          <w:sz w:val="16"/>
          <w:szCs w:val="16"/>
        </w:rPr>
        <w:annotationRef/>
      </w:r>
      <w:r w:rsidRPr="00B845F2">
        <w:rPr>
          <w:rFonts w:eastAsia="Times New Roman"/>
          <w:sz w:val="16"/>
          <w:szCs w:val="16"/>
        </w:rPr>
        <w:annotationRef/>
      </w:r>
      <w:r w:rsidRPr="00B845F2">
        <w:rPr>
          <w:rFonts w:eastAsia="Times New Roman"/>
          <w:sz w:val="16"/>
          <w:szCs w:val="16"/>
        </w:rPr>
        <w:annotationRef/>
      </w:r>
      <w:r w:rsidRPr="00B845F2">
        <w:rPr>
          <w:rFonts w:eastAsia="Times New Roman"/>
          <w:sz w:val="16"/>
          <w:szCs w:val="16"/>
        </w:rPr>
        <w:t xml:space="preserve">Drugi način formuliranja koraka može biti da se osoba odgovorna za provedbu svih narednih koraka </w:t>
      </w:r>
      <w:r>
        <w:rPr>
          <w:rFonts w:eastAsia="Times New Roman"/>
          <w:sz w:val="16"/>
          <w:szCs w:val="16"/>
        </w:rPr>
        <w:t>utvrdi</w:t>
      </w:r>
      <w:r w:rsidRPr="00B845F2">
        <w:rPr>
          <w:rFonts w:eastAsia="Times New Roman"/>
          <w:sz w:val="16"/>
          <w:szCs w:val="16"/>
        </w:rPr>
        <w:t xml:space="preserve"> u drugom koraku, stoga ova procedura ne mora</w:t>
      </w:r>
      <w:r w:rsidRPr="00B845F2">
        <w:rPr>
          <w:rFonts w:eastAsia="Times New Roman"/>
        </w:rPr>
        <w:t xml:space="preserve"> </w:t>
      </w:r>
      <w:r w:rsidRPr="00B845F2">
        <w:rPr>
          <w:rFonts w:eastAsia="Times New Roman"/>
          <w:sz w:val="16"/>
          <w:szCs w:val="16"/>
        </w:rPr>
        <w:t xml:space="preserve">u svakom koraku </w:t>
      </w:r>
      <w:r>
        <w:rPr>
          <w:rFonts w:eastAsia="Times New Roman"/>
          <w:sz w:val="16"/>
          <w:szCs w:val="16"/>
        </w:rPr>
        <w:t>propisati</w:t>
      </w:r>
      <w:r w:rsidRPr="00B845F2">
        <w:rPr>
          <w:rFonts w:eastAsia="Times New Roman"/>
          <w:sz w:val="16"/>
          <w:szCs w:val="16"/>
        </w:rPr>
        <w:t xml:space="preserve"> odgovornu osobu</w:t>
      </w:r>
      <w:r w:rsidRPr="00B845F2">
        <w:rPr>
          <w:rFonts w:eastAsia="Times New Roman"/>
        </w:rPr>
        <w:t>.</w:t>
      </w:r>
    </w:p>
  </w:comment>
  <w:comment w:id="21" w:author="Advisera" w:initials="A">
    <w:p w14:paraId="10D7C2D5" w14:textId="77777777" w:rsidR="00C94D62" w:rsidRPr="00B42CFF" w:rsidRDefault="00C94D62" w:rsidP="009A558D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C0C93">
        <w:rPr>
          <w:rFonts w:eastAsia="Times New Roman"/>
          <w:sz w:val="16"/>
          <w:szCs w:val="16"/>
        </w:rPr>
        <w:annotationRef/>
      </w:r>
      <w:r w:rsidRPr="008C0C93">
        <w:rPr>
          <w:rFonts w:eastAsia="Times New Roman"/>
          <w:sz w:val="16"/>
          <w:szCs w:val="16"/>
        </w:rPr>
        <w:annotationRef/>
      </w:r>
      <w:r w:rsidRPr="008C0C93">
        <w:rPr>
          <w:rFonts w:eastAsia="Times New Roman"/>
          <w:sz w:val="16"/>
          <w:szCs w:val="16"/>
        </w:rPr>
        <w:annotationRef/>
      </w:r>
      <w:r w:rsidRPr="008C0C93">
        <w:rPr>
          <w:rFonts w:eastAsia="Times New Roman"/>
          <w:sz w:val="16"/>
          <w:szCs w:val="16"/>
        </w:rPr>
        <w:annotationRef/>
      </w:r>
      <w:r>
        <w:rPr>
          <w:rFonts w:eastAsia="Times New Roman"/>
          <w:sz w:val="16"/>
          <w:szCs w:val="16"/>
        </w:rPr>
        <w:t>Iz</w:t>
      </w:r>
      <w:r w:rsidRPr="008C0C93">
        <w:rPr>
          <w:rFonts w:eastAsia="Times New Roman"/>
          <w:sz w:val="16"/>
          <w:szCs w:val="16"/>
        </w:rPr>
        <w:t>brišite cijel</w:t>
      </w:r>
      <w:r>
        <w:rPr>
          <w:rFonts w:eastAsia="Times New Roman"/>
          <w:sz w:val="16"/>
          <w:szCs w:val="16"/>
        </w:rPr>
        <w:t>i</w:t>
      </w:r>
      <w:r w:rsidRPr="008C0C93">
        <w:rPr>
          <w:rFonts w:eastAsia="Times New Roman"/>
          <w:sz w:val="16"/>
          <w:szCs w:val="16"/>
        </w:rPr>
        <w:t xml:space="preserve"> ov</w:t>
      </w:r>
      <w:r>
        <w:rPr>
          <w:rFonts w:eastAsia="Times New Roman"/>
          <w:sz w:val="16"/>
          <w:szCs w:val="16"/>
        </w:rPr>
        <w:t>aj odjeljak</w:t>
      </w:r>
      <w:r w:rsidRPr="008C0C93">
        <w:rPr>
          <w:rFonts w:eastAsia="Times New Roman"/>
          <w:sz w:val="16"/>
          <w:szCs w:val="16"/>
        </w:rPr>
        <w:t xml:space="preserve"> ako je </w:t>
      </w:r>
      <w:r>
        <w:rPr>
          <w:rFonts w:eastAsia="Times New Roman"/>
          <w:sz w:val="16"/>
          <w:szCs w:val="16"/>
        </w:rPr>
        <w:t>mjera</w:t>
      </w:r>
      <w:r w:rsidRPr="008C0C93">
        <w:rPr>
          <w:rFonts w:eastAsia="Times New Roman"/>
          <w:sz w:val="16"/>
          <w:szCs w:val="16"/>
        </w:rPr>
        <w:t xml:space="preserve"> A.</w:t>
      </w:r>
      <w:r>
        <w:rPr>
          <w:rFonts w:eastAsia="Times New Roman"/>
          <w:sz w:val="16"/>
          <w:szCs w:val="16"/>
        </w:rPr>
        <w:t>8</w:t>
      </w:r>
      <w:r w:rsidRPr="008C0C93">
        <w:rPr>
          <w:rFonts w:eastAsia="Times New Roman"/>
          <w:sz w:val="16"/>
          <w:szCs w:val="16"/>
        </w:rPr>
        <w:t>.</w:t>
      </w:r>
      <w:r>
        <w:rPr>
          <w:rFonts w:eastAsia="Times New Roman"/>
          <w:sz w:val="16"/>
          <w:szCs w:val="16"/>
        </w:rPr>
        <w:t>20</w:t>
      </w:r>
      <w:r w:rsidRPr="008C0C93">
        <w:rPr>
          <w:rFonts w:eastAsia="Times New Roman"/>
          <w:sz w:val="16"/>
          <w:szCs w:val="16"/>
        </w:rPr>
        <w:t xml:space="preserve"> označena kao neprimjenjiva u Izvješću o primjenjivosti</w:t>
      </w:r>
      <w:r w:rsidRPr="008C0C93">
        <w:rPr>
          <w:rFonts w:eastAsia="Times New Roman"/>
        </w:rPr>
        <w:t>.</w:t>
      </w:r>
    </w:p>
  </w:comment>
  <w:comment w:id="25" w:author="Advisera" w:initials="A">
    <w:p w14:paraId="405A1F13" w14:textId="77777777" w:rsidR="00C94D62" w:rsidRPr="00B42CFF" w:rsidRDefault="00C94D62" w:rsidP="009A558D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B42CFF">
        <w:rPr>
          <w:rFonts w:eastAsia="Times New Roman"/>
          <w:sz w:val="16"/>
          <w:szCs w:val="16"/>
        </w:rPr>
        <w:annotationRef/>
      </w:r>
      <w:r w:rsidRPr="00B42CFF">
        <w:rPr>
          <w:rFonts w:eastAsia="Times New Roman"/>
          <w:sz w:val="16"/>
          <w:szCs w:val="16"/>
        </w:rPr>
        <w:annotationRef/>
      </w:r>
      <w:r w:rsidRPr="00B42CFF">
        <w:rPr>
          <w:rFonts w:eastAsia="Times New Roman"/>
          <w:sz w:val="16"/>
          <w:szCs w:val="16"/>
        </w:rPr>
        <w:annotationRef/>
      </w:r>
      <w:r w:rsidRPr="00B42CFF">
        <w:rPr>
          <w:rFonts w:eastAsia="Times New Roman"/>
          <w:sz w:val="16"/>
          <w:szCs w:val="16"/>
        </w:rPr>
        <w:annotationRef/>
      </w:r>
      <w:r w:rsidRPr="00B42CFF">
        <w:rPr>
          <w:rFonts w:eastAsia="Times New Roman"/>
          <w:sz w:val="16"/>
          <w:szCs w:val="16"/>
        </w:rPr>
        <w:annotationRef/>
      </w:r>
      <w:r w:rsidRPr="00B42CFF">
        <w:rPr>
          <w:rFonts w:eastAsia="Times New Roman"/>
          <w:sz w:val="16"/>
          <w:szCs w:val="16"/>
        </w:rPr>
        <w:t xml:space="preserve">Izbrišite cijeli ovaj odjeljak ako je </w:t>
      </w:r>
      <w:r>
        <w:rPr>
          <w:rFonts w:eastAsia="Times New Roman"/>
          <w:sz w:val="16"/>
          <w:szCs w:val="16"/>
        </w:rPr>
        <w:t>mjera</w:t>
      </w:r>
      <w:r w:rsidRPr="00B42CFF">
        <w:rPr>
          <w:rFonts w:eastAsia="Times New Roman"/>
          <w:sz w:val="16"/>
          <w:szCs w:val="16"/>
        </w:rPr>
        <w:t xml:space="preserve"> A.8.</w:t>
      </w:r>
      <w:r>
        <w:rPr>
          <w:rFonts w:eastAsia="Times New Roman"/>
          <w:sz w:val="16"/>
          <w:szCs w:val="16"/>
        </w:rPr>
        <w:t>6</w:t>
      </w:r>
      <w:r w:rsidRPr="00B42CFF">
        <w:rPr>
          <w:rFonts w:eastAsia="Times New Roman"/>
          <w:sz w:val="16"/>
          <w:szCs w:val="16"/>
        </w:rPr>
        <w:t xml:space="preserve"> označena kao neprimjenjiva u Izvješću o primjenjivosti</w:t>
      </w:r>
      <w:r w:rsidRPr="00B42CFF">
        <w:rPr>
          <w:rFonts w:eastAsia="Times New Roman"/>
        </w:rPr>
        <w:t>.</w:t>
      </w:r>
    </w:p>
  </w:comment>
  <w:comment w:id="29" w:author="Advisera" w:initials="A">
    <w:p w14:paraId="5C66F07F" w14:textId="77777777" w:rsidR="00C94D62" w:rsidRPr="00B42CFF" w:rsidRDefault="00C94D62" w:rsidP="009A558D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B42CFF">
        <w:rPr>
          <w:rFonts w:eastAsia="Times New Roman"/>
          <w:sz w:val="16"/>
          <w:szCs w:val="16"/>
        </w:rPr>
        <w:annotationRef/>
      </w:r>
      <w:r w:rsidRPr="00B42CFF">
        <w:rPr>
          <w:rFonts w:eastAsia="Times New Roman"/>
          <w:sz w:val="16"/>
          <w:szCs w:val="16"/>
        </w:rPr>
        <w:annotationRef/>
      </w:r>
      <w:r w:rsidRPr="00B42CFF">
        <w:rPr>
          <w:rFonts w:eastAsia="Times New Roman"/>
          <w:sz w:val="16"/>
          <w:szCs w:val="16"/>
        </w:rPr>
        <w:annotationRef/>
      </w:r>
      <w:r w:rsidRPr="00B42CFF">
        <w:rPr>
          <w:rFonts w:eastAsia="Times New Roman"/>
          <w:sz w:val="16"/>
          <w:szCs w:val="16"/>
        </w:rPr>
        <w:annotationRef/>
      </w:r>
      <w:r w:rsidRPr="00B42CFF">
        <w:rPr>
          <w:rFonts w:eastAsia="Times New Roman"/>
          <w:sz w:val="16"/>
          <w:szCs w:val="16"/>
        </w:rPr>
        <w:annotationRef/>
      </w:r>
      <w:r w:rsidRPr="00B42CFF">
        <w:rPr>
          <w:rFonts w:eastAsia="Times New Roman"/>
          <w:sz w:val="16"/>
          <w:szCs w:val="16"/>
        </w:rPr>
        <w:t xml:space="preserve">Izbrišite cijeli ovaj odjeljak ako je </w:t>
      </w:r>
      <w:r>
        <w:rPr>
          <w:rFonts w:eastAsia="Times New Roman"/>
          <w:sz w:val="16"/>
          <w:szCs w:val="16"/>
        </w:rPr>
        <w:t>mjera</w:t>
      </w:r>
      <w:r w:rsidRPr="00B42CFF">
        <w:rPr>
          <w:rFonts w:eastAsia="Times New Roman"/>
          <w:sz w:val="16"/>
          <w:szCs w:val="16"/>
        </w:rPr>
        <w:t xml:space="preserve"> A.8.</w:t>
      </w:r>
      <w:r>
        <w:rPr>
          <w:rFonts w:eastAsia="Times New Roman"/>
          <w:sz w:val="16"/>
          <w:szCs w:val="16"/>
        </w:rPr>
        <w:t>7</w:t>
      </w:r>
      <w:r w:rsidRPr="00B42CFF">
        <w:rPr>
          <w:rFonts w:eastAsia="Times New Roman"/>
          <w:sz w:val="16"/>
          <w:szCs w:val="16"/>
        </w:rPr>
        <w:t xml:space="preserve"> označena kao neprimjenjiva u Izvješću o primjenjivosti</w:t>
      </w:r>
      <w:r w:rsidRPr="00B42CFF">
        <w:rPr>
          <w:rFonts w:eastAsia="Times New Roman"/>
        </w:rPr>
        <w:t>.</w:t>
      </w:r>
    </w:p>
  </w:comment>
  <w:comment w:id="36" w:author="Advisera" w:initials="A">
    <w:p w14:paraId="742514BF" w14:textId="77777777" w:rsidR="00C94D62" w:rsidRPr="00B42CFF" w:rsidRDefault="00C94D62" w:rsidP="009A558D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B42CFF">
        <w:rPr>
          <w:rFonts w:eastAsia="Times New Roman"/>
          <w:sz w:val="16"/>
          <w:szCs w:val="16"/>
        </w:rPr>
        <w:annotationRef/>
      </w:r>
      <w:r w:rsidRPr="00B42CFF">
        <w:rPr>
          <w:rFonts w:eastAsia="Times New Roman"/>
          <w:sz w:val="16"/>
          <w:szCs w:val="16"/>
        </w:rPr>
        <w:annotationRef/>
      </w:r>
      <w:r w:rsidRPr="00B42CFF">
        <w:rPr>
          <w:rFonts w:eastAsia="Times New Roman"/>
          <w:sz w:val="16"/>
          <w:szCs w:val="16"/>
        </w:rPr>
        <w:annotationRef/>
      </w:r>
      <w:r w:rsidRPr="00B42CFF">
        <w:rPr>
          <w:rFonts w:eastAsia="Times New Roman"/>
          <w:sz w:val="16"/>
          <w:szCs w:val="16"/>
        </w:rPr>
        <w:annotationRef/>
      </w:r>
      <w:r w:rsidRPr="00B42CFF">
        <w:rPr>
          <w:rFonts w:eastAsia="Times New Roman"/>
          <w:sz w:val="16"/>
          <w:szCs w:val="16"/>
        </w:rPr>
        <w:annotationRef/>
      </w:r>
      <w:r w:rsidRPr="00B42CFF">
        <w:rPr>
          <w:rFonts w:eastAsia="Times New Roman"/>
          <w:sz w:val="16"/>
          <w:szCs w:val="16"/>
        </w:rPr>
        <w:t xml:space="preserve">Izbrišite cijeli ovaj odjeljak ako je </w:t>
      </w:r>
      <w:r>
        <w:rPr>
          <w:rFonts w:eastAsia="Times New Roman"/>
          <w:sz w:val="16"/>
          <w:szCs w:val="16"/>
        </w:rPr>
        <w:t>mjera</w:t>
      </w:r>
      <w:r w:rsidRPr="00B42CFF">
        <w:rPr>
          <w:rFonts w:eastAsia="Times New Roman"/>
          <w:sz w:val="16"/>
          <w:szCs w:val="16"/>
        </w:rPr>
        <w:t xml:space="preserve"> A.8.</w:t>
      </w:r>
      <w:r>
        <w:rPr>
          <w:rFonts w:eastAsia="Times New Roman"/>
          <w:sz w:val="16"/>
          <w:szCs w:val="16"/>
        </w:rPr>
        <w:t>13</w:t>
      </w:r>
      <w:r w:rsidRPr="00B42CFF">
        <w:rPr>
          <w:rFonts w:eastAsia="Times New Roman"/>
          <w:sz w:val="16"/>
          <w:szCs w:val="16"/>
        </w:rPr>
        <w:t xml:space="preserve"> označena kao neprimjenjiva u Izvješću o primjenjivosti</w:t>
      </w:r>
      <w:r w:rsidRPr="00B42CFF">
        <w:rPr>
          <w:rFonts w:eastAsia="Times New Roman"/>
        </w:rPr>
        <w:t>.</w:t>
      </w:r>
    </w:p>
  </w:comment>
  <w:comment w:id="37" w:author="Advisera" w:initials="A">
    <w:p w14:paraId="4D99D0B5" w14:textId="77777777" w:rsidR="00C94D62" w:rsidRDefault="00C94D62" w:rsidP="009A558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44C40">
        <w:rPr>
          <w:rStyle w:val="CommentReference"/>
        </w:rPr>
        <w:annotationRef/>
      </w:r>
      <w:r>
        <w:rPr>
          <w:rStyle w:val="CommentReference"/>
        </w:rPr>
        <w:t>Iz</w:t>
      </w:r>
      <w:r w:rsidRPr="00B44C40">
        <w:rPr>
          <w:rStyle w:val="CommentReference"/>
        </w:rPr>
        <w:t xml:space="preserve">brišite </w:t>
      </w:r>
      <w:r>
        <w:rPr>
          <w:rStyle w:val="CommentReference"/>
        </w:rPr>
        <w:t>ovaj odjeljak</w:t>
      </w:r>
      <w:r w:rsidRPr="00B44C40">
        <w:rPr>
          <w:rStyle w:val="CommentReference"/>
        </w:rPr>
        <w:t xml:space="preserve"> ako Politika</w:t>
      </w:r>
      <w:r w:rsidRPr="00B44C40">
        <w:t xml:space="preserve"> sigurnosnih kopija predstavlja zaseban dokument</w:t>
      </w:r>
      <w:r w:rsidRPr="008C0C93">
        <w:t>.</w:t>
      </w:r>
    </w:p>
  </w:comment>
  <w:comment w:id="38" w:author="Advisera" w:initials="A">
    <w:p w14:paraId="20E88A32" w14:textId="77777777" w:rsidR="00C94D62" w:rsidRPr="00B44C40" w:rsidRDefault="00C94D62" w:rsidP="009A558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44C40">
        <w:t xml:space="preserve">Za više informacija o ovoj temi pročitajte članak: </w:t>
      </w:r>
    </w:p>
    <w:p w14:paraId="140A5CDC" w14:textId="77777777" w:rsidR="00C94D62" w:rsidRDefault="00C94D62" w:rsidP="009A558D">
      <w:pPr>
        <w:pStyle w:val="CommentText"/>
      </w:pPr>
    </w:p>
    <w:p w14:paraId="6C991C57" w14:textId="77777777" w:rsidR="00C94D62" w:rsidRPr="00B42CFF" w:rsidRDefault="00C94D62" w:rsidP="009A558D">
      <w:pPr>
        <w:pStyle w:val="CommentText"/>
        <w:rPr>
          <w:lang w:val="en-GB"/>
        </w:rPr>
      </w:pPr>
      <w:r w:rsidRPr="003857E5">
        <w:t xml:space="preserve">Backup </w:t>
      </w:r>
      <w:proofErr w:type="spellStart"/>
      <w:r w:rsidRPr="003857E5">
        <w:t>policy</w:t>
      </w:r>
      <w:proofErr w:type="spellEnd"/>
      <w:r w:rsidRPr="003857E5">
        <w:t xml:space="preserve"> – How to </w:t>
      </w:r>
      <w:proofErr w:type="spellStart"/>
      <w:r w:rsidRPr="003857E5">
        <w:t>determine</w:t>
      </w:r>
      <w:proofErr w:type="spellEnd"/>
      <w:r w:rsidRPr="003857E5">
        <w:t xml:space="preserve"> backup </w:t>
      </w:r>
      <w:proofErr w:type="spellStart"/>
      <w:r w:rsidRPr="003857E5">
        <w:t>frequency</w:t>
      </w:r>
      <w:proofErr w:type="spellEnd"/>
      <w:r w:rsidRPr="003857E5">
        <w:t xml:space="preserve"> </w:t>
      </w:r>
      <w:hyperlink r:id="rId2" w:history="1">
        <w:r w:rsidRPr="00B70D31">
          <w:rPr>
            <w:rStyle w:val="Hyperlink"/>
          </w:rPr>
          <w:t>https://advisera.com/27001academy/blog/2013/05/07/backup-policy-how-to-determine-backup-frequency/</w:t>
        </w:r>
      </w:hyperlink>
    </w:p>
  </w:comment>
  <w:comment w:id="41" w:author="Advisera" w:initials="A">
    <w:p w14:paraId="48E12D31" w14:textId="77777777" w:rsidR="00C94D62" w:rsidRPr="00FD40ED" w:rsidRDefault="00C94D62" w:rsidP="009A558D">
      <w:pPr>
        <w:pStyle w:val="CommentText"/>
      </w:pPr>
      <w:r>
        <w:rPr>
          <w:rStyle w:val="CommentReference"/>
        </w:rPr>
        <w:annotationRef/>
      </w:r>
      <w:r w:rsidRPr="00FD40ED">
        <w:rPr>
          <w:rStyle w:val="CommentReference"/>
        </w:rPr>
        <w:annotationRef/>
      </w:r>
      <w:r w:rsidRPr="00FD40ED">
        <w:rPr>
          <w:rStyle w:val="CommentReference"/>
        </w:rPr>
        <w:annotationRef/>
      </w:r>
      <w:r w:rsidRPr="00FD40ED">
        <w:rPr>
          <w:rStyle w:val="CommentReference"/>
        </w:rPr>
        <w:t xml:space="preserve">U slučaju da takav dokument ne postoji, svi sustavi koji zahtijevaju </w:t>
      </w:r>
      <w:r w:rsidRPr="00FD40ED">
        <w:t xml:space="preserve">izradu sigurnosnih kopija </w:t>
      </w:r>
      <w:r w:rsidRPr="00FD40ED">
        <w:rPr>
          <w:rStyle w:val="CommentReference"/>
        </w:rPr>
        <w:t>moraju biti navedeni ovdje</w:t>
      </w:r>
      <w:r>
        <w:rPr>
          <w:rStyle w:val="CommentReference"/>
        </w:rPr>
        <w:t>,</w:t>
      </w:r>
      <w:r w:rsidRPr="00FD40ED">
        <w:rPr>
          <w:rStyle w:val="CommentReference"/>
        </w:rPr>
        <w:t xml:space="preserve"> zajedno s učestalošću </w:t>
      </w:r>
      <w:r w:rsidRPr="00FD40ED">
        <w:t>izrade sigurnosnih kopija.</w:t>
      </w:r>
    </w:p>
    <w:p w14:paraId="018F86BF" w14:textId="77777777" w:rsidR="00C94D62" w:rsidRPr="00FD40ED" w:rsidRDefault="00C94D62" w:rsidP="009A558D">
      <w:pPr>
        <w:pStyle w:val="CommentText"/>
      </w:pPr>
    </w:p>
    <w:p w14:paraId="7A310DF9" w14:textId="77777777" w:rsidR="00C94D62" w:rsidRDefault="00C94D62" w:rsidP="009A558D">
      <w:pPr>
        <w:pStyle w:val="CommentText"/>
      </w:pPr>
      <w:r w:rsidRPr="00FD40ED">
        <w:t>Ako koristite usluge u oblaku, uključite i te sustave za izradu sigurnosnih kopija.</w:t>
      </w:r>
    </w:p>
  </w:comment>
  <w:comment w:id="43" w:author="Advisera" w:initials="A">
    <w:p w14:paraId="46F1F953" w14:textId="77777777" w:rsidR="00C94D62" w:rsidRDefault="00C94D62" w:rsidP="009A558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44C40">
        <w:rPr>
          <w:rStyle w:val="CommentReference"/>
        </w:rPr>
        <w:annotationRef/>
      </w:r>
      <w:r w:rsidRPr="00B44C40">
        <w:rPr>
          <w:rStyle w:val="CommentReference"/>
        </w:rPr>
        <w:t>Sigurnosne kopije trebale bi biti pohranjene na lokacijama dovoljno udaljenim od glavne lokacije kako ne bi bile pogođene katastrofom</w:t>
      </w:r>
      <w:r w:rsidRPr="00B44C40">
        <w:t>.</w:t>
      </w:r>
    </w:p>
  </w:comment>
  <w:comment w:id="51" w:author="Advisera" w:initials="A">
    <w:p w14:paraId="4BF6D1DF" w14:textId="77777777" w:rsidR="00C94D62" w:rsidRDefault="00C94D62" w:rsidP="009A558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44C40">
        <w:rPr>
          <w:rStyle w:val="CommentReference"/>
        </w:rPr>
        <w:annotationRef/>
      </w:r>
      <w:r w:rsidRPr="00B44C40">
        <w:rPr>
          <w:rStyle w:val="CommentReference"/>
        </w:rPr>
        <w:t>Prilagodite učestalost u skladu s procijenjenim rizicima</w:t>
      </w:r>
      <w:r w:rsidRPr="00B44C40">
        <w:t>.</w:t>
      </w:r>
    </w:p>
  </w:comment>
  <w:comment w:id="58" w:author="Advisera" w:initials="A">
    <w:p w14:paraId="56DE475B" w14:textId="77777777" w:rsidR="00C94D62" w:rsidRPr="007B60DC" w:rsidRDefault="00C94D62" w:rsidP="009A558D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7B60DC">
        <w:rPr>
          <w:rFonts w:eastAsia="Times New Roman"/>
          <w:sz w:val="16"/>
          <w:szCs w:val="16"/>
        </w:rPr>
        <w:annotationRef/>
      </w:r>
      <w:r w:rsidRPr="007B60DC">
        <w:rPr>
          <w:rFonts w:eastAsia="Times New Roman"/>
          <w:sz w:val="16"/>
          <w:szCs w:val="16"/>
        </w:rPr>
        <w:annotationRef/>
      </w:r>
      <w:r w:rsidRPr="007B60DC">
        <w:rPr>
          <w:rFonts w:eastAsia="Times New Roman"/>
          <w:sz w:val="16"/>
          <w:szCs w:val="16"/>
        </w:rPr>
        <w:annotationRef/>
      </w:r>
      <w:r w:rsidRPr="007B60DC">
        <w:rPr>
          <w:rFonts w:eastAsia="Times New Roman"/>
          <w:sz w:val="16"/>
          <w:szCs w:val="16"/>
        </w:rPr>
        <w:annotationRef/>
      </w:r>
      <w:r w:rsidRPr="007B60DC">
        <w:rPr>
          <w:rFonts w:eastAsia="Times New Roman"/>
          <w:sz w:val="16"/>
          <w:szCs w:val="16"/>
        </w:rPr>
        <w:annotationRef/>
      </w:r>
      <w:r w:rsidRPr="007B60DC">
        <w:rPr>
          <w:rFonts w:eastAsia="Times New Roman"/>
          <w:sz w:val="16"/>
          <w:szCs w:val="16"/>
        </w:rPr>
        <w:t xml:space="preserve">Izbrišite cijeli ovaj odjeljak ako je </w:t>
      </w:r>
      <w:r>
        <w:rPr>
          <w:rFonts w:eastAsia="Times New Roman"/>
          <w:sz w:val="16"/>
          <w:szCs w:val="16"/>
        </w:rPr>
        <w:t>mjera</w:t>
      </w:r>
      <w:r w:rsidRPr="007B60DC">
        <w:rPr>
          <w:rFonts w:eastAsia="Times New Roman"/>
          <w:sz w:val="16"/>
          <w:szCs w:val="16"/>
        </w:rPr>
        <w:t xml:space="preserve"> A.8.2</w:t>
      </w:r>
      <w:r>
        <w:rPr>
          <w:rFonts w:eastAsia="Times New Roman"/>
          <w:sz w:val="16"/>
          <w:szCs w:val="16"/>
        </w:rPr>
        <w:t>0</w:t>
      </w:r>
      <w:r w:rsidRPr="007B60DC">
        <w:rPr>
          <w:rFonts w:eastAsia="Times New Roman"/>
          <w:sz w:val="16"/>
          <w:szCs w:val="16"/>
        </w:rPr>
        <w:t xml:space="preserve"> označena kao neprimjenjiva u Izvješću o primjenjivosti</w:t>
      </w:r>
      <w:r w:rsidRPr="007B60DC">
        <w:rPr>
          <w:rFonts w:eastAsia="Times New Roman"/>
        </w:rPr>
        <w:t>.</w:t>
      </w:r>
    </w:p>
  </w:comment>
  <w:comment w:id="59" w:author="Advisera" w:initials="A">
    <w:p w14:paraId="286444C1" w14:textId="77777777" w:rsidR="00C94D62" w:rsidRPr="007B60DC" w:rsidRDefault="00C94D62" w:rsidP="009A558D">
      <w:pPr>
        <w:pStyle w:val="CommentText"/>
      </w:pPr>
      <w:r>
        <w:rPr>
          <w:rStyle w:val="CommentReference"/>
        </w:rPr>
        <w:annotationRef/>
      </w:r>
      <w:r w:rsidRPr="007B60DC">
        <w:rPr>
          <w:rStyle w:val="CommentReference"/>
        </w:rPr>
        <w:annotationRef/>
      </w:r>
      <w:r w:rsidRPr="007B60DC">
        <w:t>Za više informacija o ovoj temi pročitajte ove članke:</w:t>
      </w:r>
    </w:p>
    <w:p w14:paraId="29AE59A9" w14:textId="77777777" w:rsidR="00C94D62" w:rsidRPr="007B60DC" w:rsidRDefault="00C94D62" w:rsidP="009A558D">
      <w:pPr>
        <w:pStyle w:val="CommentText"/>
      </w:pPr>
    </w:p>
    <w:p w14:paraId="20B26F0E" w14:textId="77777777" w:rsidR="00C94D62" w:rsidRPr="007B60DC" w:rsidRDefault="00C94D62" w:rsidP="009A558D">
      <w:pPr>
        <w:pStyle w:val="CommentText"/>
        <w:numPr>
          <w:ilvl w:val="0"/>
          <w:numId w:val="11"/>
        </w:numPr>
        <w:ind w:left="0" w:firstLine="0"/>
        <w:rPr>
          <w:rStyle w:val="Hyperlink"/>
          <w:color w:val="auto"/>
        </w:rPr>
      </w:pPr>
      <w:r w:rsidRPr="007B60DC">
        <w:t xml:space="preserve"> How to </w:t>
      </w:r>
      <w:proofErr w:type="spellStart"/>
      <w:r w:rsidRPr="007B60DC">
        <w:t>manage</w:t>
      </w:r>
      <w:proofErr w:type="spellEnd"/>
      <w:r w:rsidRPr="007B60DC">
        <w:t xml:space="preserve"> network </w:t>
      </w:r>
      <w:proofErr w:type="spellStart"/>
      <w:r w:rsidRPr="007B60DC">
        <w:t>security</w:t>
      </w:r>
      <w:proofErr w:type="spellEnd"/>
      <w:r w:rsidRPr="007B60DC">
        <w:t xml:space="preserve"> </w:t>
      </w:r>
      <w:proofErr w:type="spellStart"/>
      <w:r w:rsidRPr="007B60DC">
        <w:t>according</w:t>
      </w:r>
      <w:proofErr w:type="spellEnd"/>
      <w:r w:rsidRPr="007B60DC">
        <w:t xml:space="preserve"> to ISO 27001 </w:t>
      </w:r>
      <w:hyperlink r:id="rId3" w:history="1">
        <w:r w:rsidRPr="007B60DC">
          <w:rPr>
            <w:rStyle w:val="Hyperlink"/>
          </w:rPr>
          <w:t>https://advisera.com/27001academy/blog/2016/06/27/how-to-manage-network-security-according-to-iso-27001-a-13-1/</w:t>
        </w:r>
      </w:hyperlink>
    </w:p>
    <w:p w14:paraId="785B2A93" w14:textId="77777777" w:rsidR="00C94D62" w:rsidRPr="007B60DC" w:rsidRDefault="00C94D62" w:rsidP="009A558D">
      <w:pPr>
        <w:pStyle w:val="CommentText"/>
        <w:rPr>
          <w:rStyle w:val="Hyperlink"/>
          <w:color w:val="auto"/>
        </w:rPr>
      </w:pPr>
    </w:p>
    <w:p w14:paraId="5C7D35F9" w14:textId="77777777" w:rsidR="00C94D62" w:rsidRPr="007B60DC" w:rsidRDefault="00C94D62" w:rsidP="009A558D">
      <w:pPr>
        <w:pStyle w:val="CommentText"/>
        <w:numPr>
          <w:ilvl w:val="0"/>
          <w:numId w:val="11"/>
        </w:numPr>
        <w:ind w:left="0" w:firstLine="0"/>
        <w:rPr>
          <w:rStyle w:val="Hyperlink"/>
          <w:color w:val="auto"/>
        </w:rPr>
      </w:pPr>
      <w:r w:rsidRPr="007B60DC">
        <w:t xml:space="preserve"> </w:t>
      </w:r>
      <w:proofErr w:type="spellStart"/>
      <w:r w:rsidRPr="007B60DC">
        <w:t>Requirements</w:t>
      </w:r>
      <w:proofErr w:type="spellEnd"/>
      <w:r w:rsidRPr="007B60DC">
        <w:t xml:space="preserve"> to </w:t>
      </w:r>
      <w:proofErr w:type="spellStart"/>
      <w:r w:rsidRPr="007B60DC">
        <w:t>implement</w:t>
      </w:r>
      <w:proofErr w:type="spellEnd"/>
      <w:r w:rsidRPr="007B60DC">
        <w:t xml:space="preserve"> network </w:t>
      </w:r>
      <w:proofErr w:type="spellStart"/>
      <w:r w:rsidRPr="007B60DC">
        <w:t>segregation</w:t>
      </w:r>
      <w:proofErr w:type="spellEnd"/>
      <w:r w:rsidRPr="007B60DC">
        <w:t xml:space="preserve"> </w:t>
      </w:r>
      <w:proofErr w:type="spellStart"/>
      <w:r w:rsidRPr="007B60DC">
        <w:t>according</w:t>
      </w:r>
      <w:proofErr w:type="spellEnd"/>
      <w:r w:rsidRPr="007B60DC">
        <w:t xml:space="preserve"> to ISO 27001 </w:t>
      </w:r>
      <w:hyperlink r:id="rId4" w:history="1">
        <w:r w:rsidRPr="007B60DC">
          <w:rPr>
            <w:rStyle w:val="Hyperlink"/>
          </w:rPr>
          <w:t>https://advisera.com/27001academy/blog/2015/11/02/requirements-to-implement-network-segregation-according-to-iso-27001-control-a-13-1-3/</w:t>
        </w:r>
      </w:hyperlink>
    </w:p>
    <w:p w14:paraId="4A8C72F0" w14:textId="77777777" w:rsidR="00C94D62" w:rsidRPr="007B60DC" w:rsidRDefault="00C94D62" w:rsidP="009A558D"/>
    <w:p w14:paraId="09224718" w14:textId="77777777" w:rsidR="00C94D62" w:rsidRPr="007B60DC" w:rsidRDefault="00C94D62" w:rsidP="009A558D">
      <w:pPr>
        <w:pStyle w:val="CommentText"/>
        <w:numPr>
          <w:ilvl w:val="0"/>
          <w:numId w:val="11"/>
        </w:numPr>
        <w:ind w:left="0" w:firstLine="0"/>
        <w:rPr>
          <w:rStyle w:val="Hyperlink"/>
          <w:color w:val="auto"/>
        </w:rPr>
      </w:pPr>
      <w:r w:rsidRPr="007B60DC">
        <w:t xml:space="preserve"> Network </w:t>
      </w:r>
      <w:proofErr w:type="spellStart"/>
      <w:r w:rsidRPr="007B60DC">
        <w:t>segregation</w:t>
      </w:r>
      <w:proofErr w:type="spellEnd"/>
      <w:r w:rsidRPr="007B60DC">
        <w:t xml:space="preserve"> </w:t>
      </w:r>
      <w:proofErr w:type="spellStart"/>
      <w:r w:rsidRPr="007B60DC">
        <w:t>in</w:t>
      </w:r>
      <w:proofErr w:type="spellEnd"/>
      <w:r w:rsidRPr="007B60DC">
        <w:t xml:space="preserve"> cloud </w:t>
      </w:r>
      <w:proofErr w:type="spellStart"/>
      <w:r w:rsidRPr="007B60DC">
        <w:t>environments</w:t>
      </w:r>
      <w:proofErr w:type="spellEnd"/>
      <w:r w:rsidRPr="007B60DC">
        <w:t xml:space="preserve"> </w:t>
      </w:r>
      <w:proofErr w:type="spellStart"/>
      <w:r w:rsidRPr="007B60DC">
        <w:t>according</w:t>
      </w:r>
      <w:proofErr w:type="spellEnd"/>
      <w:r w:rsidRPr="007B60DC">
        <w:t xml:space="preserve"> to ISO 27017 </w:t>
      </w:r>
      <w:hyperlink r:id="rId5" w:history="1">
        <w:r w:rsidRPr="007B60DC">
          <w:rPr>
            <w:rStyle w:val="Hyperlink"/>
          </w:rPr>
          <w:t>https://advisera.com/27001academy/blog/2016/09/26/network-segregation-in-cloud-environments-according-to-iso-27017/</w:t>
        </w:r>
      </w:hyperlink>
    </w:p>
    <w:p w14:paraId="030E1866" w14:textId="77777777" w:rsidR="00C94D62" w:rsidRPr="007B60DC" w:rsidRDefault="00C94D62" w:rsidP="009A558D"/>
    <w:p w14:paraId="4ECAA8C4" w14:textId="77777777" w:rsidR="00C94D62" w:rsidRPr="007B60DC" w:rsidRDefault="00C94D62" w:rsidP="009A558D">
      <w:pPr>
        <w:pStyle w:val="CommentText"/>
        <w:numPr>
          <w:ilvl w:val="0"/>
          <w:numId w:val="11"/>
        </w:numPr>
        <w:ind w:left="0" w:firstLine="0"/>
        <w:rPr>
          <w:rStyle w:val="Hyperlink"/>
          <w:color w:val="auto"/>
        </w:rPr>
      </w:pPr>
      <w:r w:rsidRPr="007B60DC">
        <w:t xml:space="preserve"> </w:t>
      </w:r>
      <w:proofErr w:type="spellStart"/>
      <w:r w:rsidRPr="007B60DC">
        <w:t>Using</w:t>
      </w:r>
      <w:proofErr w:type="spellEnd"/>
      <w:r w:rsidRPr="007B60DC">
        <w:t xml:space="preserve"> </w:t>
      </w:r>
      <w:proofErr w:type="spellStart"/>
      <w:r w:rsidRPr="007B60DC">
        <w:t>Intrusion</w:t>
      </w:r>
      <w:proofErr w:type="spellEnd"/>
      <w:r w:rsidRPr="007B60DC">
        <w:t xml:space="preserve"> </w:t>
      </w:r>
      <w:proofErr w:type="spellStart"/>
      <w:r w:rsidRPr="007B60DC">
        <w:t>Detection</w:t>
      </w:r>
      <w:proofErr w:type="spellEnd"/>
      <w:r w:rsidRPr="007B60DC">
        <w:t xml:space="preserve"> Systems </w:t>
      </w:r>
      <w:proofErr w:type="spellStart"/>
      <w:r w:rsidRPr="007B60DC">
        <w:t>and</w:t>
      </w:r>
      <w:proofErr w:type="spellEnd"/>
      <w:r w:rsidRPr="007B60DC">
        <w:t xml:space="preserve"> </w:t>
      </w:r>
      <w:proofErr w:type="spellStart"/>
      <w:r w:rsidRPr="007B60DC">
        <w:t>Honeypots</w:t>
      </w:r>
      <w:proofErr w:type="spellEnd"/>
      <w:r w:rsidRPr="007B60DC">
        <w:t xml:space="preserve"> to </w:t>
      </w:r>
      <w:proofErr w:type="spellStart"/>
      <w:r w:rsidRPr="007B60DC">
        <w:t>comply</w:t>
      </w:r>
      <w:proofErr w:type="spellEnd"/>
      <w:r w:rsidRPr="007B60DC">
        <w:t xml:space="preserve"> </w:t>
      </w:r>
      <w:proofErr w:type="spellStart"/>
      <w:r w:rsidRPr="007B60DC">
        <w:t>with</w:t>
      </w:r>
      <w:proofErr w:type="spellEnd"/>
      <w:r w:rsidRPr="007B60DC">
        <w:t xml:space="preserve"> ISO 27001 network </w:t>
      </w:r>
      <w:proofErr w:type="spellStart"/>
      <w:r w:rsidRPr="007B60DC">
        <w:t>controls</w:t>
      </w:r>
      <w:proofErr w:type="spellEnd"/>
      <w:r w:rsidRPr="007B60DC">
        <w:t xml:space="preserve"> </w:t>
      </w:r>
      <w:hyperlink r:id="rId6" w:history="1">
        <w:r w:rsidRPr="007B60DC">
          <w:rPr>
            <w:rStyle w:val="Hyperlink"/>
          </w:rPr>
          <w:t>https://advisera.com/27001academy/blog/2016/07/04/using-intrusion-detection-systems-and-honeypots-to-comply-with-iso-27001-a-13-1-1-network-controls/</w:t>
        </w:r>
      </w:hyperlink>
    </w:p>
    <w:p w14:paraId="4FB94B62" w14:textId="77777777" w:rsidR="00C94D62" w:rsidRPr="007B60DC" w:rsidRDefault="00C94D62" w:rsidP="009A558D"/>
    <w:p w14:paraId="128DD9D4" w14:textId="77777777" w:rsidR="00C94D62" w:rsidRPr="007B60DC" w:rsidRDefault="00C94D62" w:rsidP="009A558D">
      <w:pPr>
        <w:pStyle w:val="CommentText"/>
        <w:numPr>
          <w:ilvl w:val="0"/>
          <w:numId w:val="11"/>
        </w:numPr>
        <w:ind w:left="0" w:firstLine="0"/>
        <w:rPr>
          <w:u w:val="single"/>
        </w:rPr>
      </w:pPr>
      <w:r w:rsidRPr="007B60DC">
        <w:t xml:space="preserve"> How to use </w:t>
      </w:r>
      <w:proofErr w:type="spellStart"/>
      <w:r w:rsidRPr="007B60DC">
        <w:t>firewalls</w:t>
      </w:r>
      <w:proofErr w:type="spellEnd"/>
      <w:r w:rsidRPr="007B60DC">
        <w:t xml:space="preserve"> </w:t>
      </w:r>
      <w:proofErr w:type="spellStart"/>
      <w:r w:rsidRPr="007B60DC">
        <w:t>in</w:t>
      </w:r>
      <w:proofErr w:type="spellEnd"/>
      <w:r w:rsidRPr="007B60DC">
        <w:t xml:space="preserve"> ISO 27001 </w:t>
      </w:r>
      <w:proofErr w:type="spellStart"/>
      <w:r w:rsidRPr="007B60DC">
        <w:t>and</w:t>
      </w:r>
      <w:proofErr w:type="spellEnd"/>
      <w:r w:rsidRPr="007B60DC">
        <w:t xml:space="preserve"> ISO 27002 </w:t>
      </w:r>
      <w:proofErr w:type="spellStart"/>
      <w:r w:rsidRPr="007B60DC">
        <w:t>implementation</w:t>
      </w:r>
      <w:proofErr w:type="spellEnd"/>
      <w:r w:rsidRPr="007B60DC">
        <w:t xml:space="preserve"> </w:t>
      </w:r>
      <w:hyperlink r:id="rId7" w:history="1">
        <w:r w:rsidRPr="007B60DC">
          <w:rPr>
            <w:rStyle w:val="Hyperlink"/>
          </w:rPr>
          <w:t>https://advisera.com/27001academy/blog/2015/05/25/how-to-use-firewalls-in-iso-27001-and-iso-27002-implementation/</w:t>
        </w:r>
      </w:hyperlink>
    </w:p>
  </w:comment>
  <w:comment w:id="60" w:author="Advisera" w:initials="A">
    <w:p w14:paraId="66EA4AB8" w14:textId="77777777" w:rsidR="00C94D62" w:rsidRDefault="00C94D62" w:rsidP="009A558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44C40">
        <w:rPr>
          <w:rStyle w:val="CommentReference"/>
        </w:rPr>
        <w:annotationRef/>
      </w:r>
      <w:r w:rsidRPr="00B44C40">
        <w:rPr>
          <w:rStyle w:val="CommentReference"/>
        </w:rPr>
        <w:t xml:space="preserve">Učestalost se može </w:t>
      </w:r>
      <w:r>
        <w:rPr>
          <w:rStyle w:val="CommentReference"/>
        </w:rPr>
        <w:t xml:space="preserve">navesti i </w:t>
      </w:r>
      <w:r>
        <w:t>detaljnije</w:t>
      </w:r>
      <w:r w:rsidRPr="00B44C40">
        <w:rPr>
          <w:rStyle w:val="CommentReference"/>
        </w:rPr>
        <w:t>- npr. svaki dan, ili određenim danima u mjesecu</w:t>
      </w:r>
      <w:r>
        <w:rPr>
          <w:rStyle w:val="CommentReference"/>
        </w:rPr>
        <w:t>,</w:t>
      </w:r>
      <w:r w:rsidRPr="00B44C40">
        <w:rPr>
          <w:rStyle w:val="CommentReference"/>
        </w:rPr>
        <w:t xml:space="preserve"> itd</w:t>
      </w:r>
      <w:r w:rsidRPr="00B44C40">
        <w:t>.</w:t>
      </w:r>
    </w:p>
  </w:comment>
  <w:comment w:id="61" w:author="Advisera" w:initials="A">
    <w:p w14:paraId="4541513B" w14:textId="77777777" w:rsidR="00C94D62" w:rsidRDefault="00C94D62" w:rsidP="009A558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44C40">
        <w:rPr>
          <w:rStyle w:val="CommentReference"/>
        </w:rPr>
        <w:annotationRef/>
      </w:r>
      <w:r>
        <w:rPr>
          <w:rStyle w:val="CommentReference"/>
        </w:rPr>
        <w:t>Mjere</w:t>
      </w:r>
      <w:r w:rsidRPr="00B44C40">
        <w:rPr>
          <w:rStyle w:val="CommentReference"/>
        </w:rPr>
        <w:t xml:space="preserve"> se mogu </w:t>
      </w:r>
      <w:r>
        <w:rPr>
          <w:rStyle w:val="CommentReference"/>
        </w:rPr>
        <w:t xml:space="preserve">i </w:t>
      </w:r>
      <w:r>
        <w:t>detaljnije propisati</w:t>
      </w:r>
      <w:r w:rsidRPr="00B44C40">
        <w:rPr>
          <w:rStyle w:val="CommentReference"/>
        </w:rPr>
        <w:t xml:space="preserve"> - npr. </w:t>
      </w:r>
      <w:proofErr w:type="spellStart"/>
      <w:r w:rsidRPr="00B44C40">
        <w:rPr>
          <w:rStyle w:val="CommentReference"/>
        </w:rPr>
        <w:t>vatrozid</w:t>
      </w:r>
      <w:proofErr w:type="spellEnd"/>
      <w:r w:rsidRPr="00B44C40">
        <w:rPr>
          <w:rStyle w:val="CommentReference"/>
        </w:rPr>
        <w:t>, sustavi za otkrivanje upada</w:t>
      </w:r>
      <w:r>
        <w:rPr>
          <w:rStyle w:val="CommentReference"/>
        </w:rPr>
        <w:t>,</w:t>
      </w:r>
      <w:r w:rsidRPr="00B44C40">
        <w:rPr>
          <w:rStyle w:val="CommentReference"/>
        </w:rPr>
        <w:t xml:space="preserve"> itd.</w:t>
      </w:r>
    </w:p>
  </w:comment>
  <w:comment w:id="66" w:author="Advisera" w:initials="A">
    <w:p w14:paraId="75D61CD9" w14:textId="77777777" w:rsidR="00C94D62" w:rsidRPr="0073670B" w:rsidRDefault="00C94D62" w:rsidP="009A558D">
      <w:pPr>
        <w:pStyle w:val="CommentText"/>
      </w:pPr>
      <w:r>
        <w:rPr>
          <w:rStyle w:val="CommentReference"/>
        </w:rPr>
        <w:annotationRef/>
      </w:r>
      <w:r w:rsidRPr="0073670B">
        <w:rPr>
          <w:rStyle w:val="CommentReference"/>
        </w:rPr>
        <w:annotationRef/>
      </w:r>
      <w:r w:rsidRPr="0073670B">
        <w:t>Za više informacija o ovoj temi pročitajte članak:</w:t>
      </w:r>
    </w:p>
    <w:p w14:paraId="321D978F" w14:textId="77777777" w:rsidR="00C94D62" w:rsidRPr="0073670B" w:rsidRDefault="00C94D62" w:rsidP="009A558D">
      <w:pPr>
        <w:pStyle w:val="CommentText"/>
      </w:pPr>
    </w:p>
    <w:p w14:paraId="344C23FD" w14:textId="77777777" w:rsidR="00C94D62" w:rsidRDefault="00C94D62" w:rsidP="009A558D">
      <w:pPr>
        <w:pStyle w:val="CommentText"/>
      </w:pPr>
      <w:r w:rsidRPr="0073670B">
        <w:t xml:space="preserve">How to </w:t>
      </w:r>
      <w:proofErr w:type="spellStart"/>
      <w:r w:rsidRPr="0073670B">
        <w:t>manage</w:t>
      </w:r>
      <w:proofErr w:type="spellEnd"/>
      <w:r w:rsidRPr="0073670B">
        <w:t xml:space="preserve"> </w:t>
      </w:r>
      <w:proofErr w:type="spellStart"/>
      <w:r w:rsidRPr="0073670B">
        <w:t>the</w:t>
      </w:r>
      <w:proofErr w:type="spellEnd"/>
      <w:r w:rsidRPr="0073670B">
        <w:t xml:space="preserve"> </w:t>
      </w:r>
      <w:proofErr w:type="spellStart"/>
      <w:r w:rsidRPr="0073670B">
        <w:t>security</w:t>
      </w:r>
      <w:proofErr w:type="spellEnd"/>
      <w:r w:rsidRPr="0073670B">
        <w:t xml:space="preserve"> </w:t>
      </w:r>
      <w:proofErr w:type="spellStart"/>
      <w:r w:rsidRPr="0073670B">
        <w:t>of</w:t>
      </w:r>
      <w:proofErr w:type="spellEnd"/>
      <w:r w:rsidRPr="0073670B">
        <w:t xml:space="preserve"> network </w:t>
      </w:r>
      <w:proofErr w:type="spellStart"/>
      <w:r w:rsidRPr="0073670B">
        <w:t>services</w:t>
      </w:r>
      <w:proofErr w:type="spellEnd"/>
      <w:r w:rsidRPr="0073670B">
        <w:t xml:space="preserve"> </w:t>
      </w:r>
      <w:proofErr w:type="spellStart"/>
      <w:r w:rsidRPr="0073670B">
        <w:t>according</w:t>
      </w:r>
      <w:proofErr w:type="spellEnd"/>
      <w:r w:rsidRPr="0073670B">
        <w:t xml:space="preserve"> to ISO 27001 </w:t>
      </w:r>
      <w:hyperlink r:id="rId8" w:history="1">
        <w:r w:rsidRPr="0073670B">
          <w:rPr>
            <w:rStyle w:val="Hyperlink"/>
          </w:rPr>
          <w:t>https://advisera.com/27001academy/blog/2017/02/13/how-to-manage-the-security-of-network-services-according-to-iso-27001-a-13-1-2/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9BDEC06" w15:done="0"/>
  <w15:commentEx w15:paraId="561456B4" w15:done="0"/>
  <w15:commentEx w15:paraId="654F1DE4" w15:done="0"/>
  <w15:commentEx w15:paraId="273AA040" w15:done="0"/>
  <w15:commentEx w15:paraId="52DE4A3A" w15:done="0"/>
  <w15:commentEx w15:paraId="34D267D1" w15:done="0"/>
  <w15:commentEx w15:paraId="06E5811D" w15:done="0"/>
  <w15:commentEx w15:paraId="2D96F440" w15:done="0"/>
  <w15:commentEx w15:paraId="1325165E" w15:done="0"/>
  <w15:commentEx w15:paraId="10D7C2D5" w15:done="0"/>
  <w15:commentEx w15:paraId="405A1F13" w15:done="0"/>
  <w15:commentEx w15:paraId="5C66F07F" w15:done="0"/>
  <w15:commentEx w15:paraId="742514BF" w15:done="0"/>
  <w15:commentEx w15:paraId="4D99D0B5" w15:done="0"/>
  <w15:commentEx w15:paraId="6C991C57" w15:done="0"/>
  <w15:commentEx w15:paraId="7A310DF9" w15:done="0"/>
  <w15:commentEx w15:paraId="46F1F953" w15:done="0"/>
  <w15:commentEx w15:paraId="4BF6D1DF" w15:done="0"/>
  <w15:commentEx w15:paraId="56DE475B" w15:done="0"/>
  <w15:commentEx w15:paraId="128DD9D4" w15:done="0"/>
  <w15:commentEx w15:paraId="66EA4AB8" w15:done="0"/>
  <w15:commentEx w15:paraId="4541513B" w15:done="0"/>
  <w15:commentEx w15:paraId="344C23F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9BDEC06" w16cid:durableId="42C987C4"/>
  <w16cid:commentId w16cid:paraId="561456B4" w16cid:durableId="4D32185B"/>
  <w16cid:commentId w16cid:paraId="654F1DE4" w16cid:durableId="56C064D6"/>
  <w16cid:commentId w16cid:paraId="273AA040" w16cid:durableId="1520E436"/>
  <w16cid:commentId w16cid:paraId="52DE4A3A" w16cid:durableId="03E21EC8"/>
  <w16cid:commentId w16cid:paraId="34D267D1" w16cid:durableId="06850239"/>
  <w16cid:commentId w16cid:paraId="06E5811D" w16cid:durableId="6A4601CE"/>
  <w16cid:commentId w16cid:paraId="2D96F440" w16cid:durableId="2FC33B5B"/>
  <w16cid:commentId w16cid:paraId="1325165E" w16cid:durableId="14776ED3"/>
  <w16cid:commentId w16cid:paraId="10D7C2D5" w16cid:durableId="5A733333"/>
  <w16cid:commentId w16cid:paraId="405A1F13" w16cid:durableId="53B2A6F3"/>
  <w16cid:commentId w16cid:paraId="5C66F07F" w16cid:durableId="50529634"/>
  <w16cid:commentId w16cid:paraId="742514BF" w16cid:durableId="162DD809"/>
  <w16cid:commentId w16cid:paraId="4D99D0B5" w16cid:durableId="72414E4B"/>
  <w16cid:commentId w16cid:paraId="6C991C57" w16cid:durableId="7CEAADFF"/>
  <w16cid:commentId w16cid:paraId="7A310DF9" w16cid:durableId="775CC022"/>
  <w16cid:commentId w16cid:paraId="46F1F953" w16cid:durableId="0A57CF42"/>
  <w16cid:commentId w16cid:paraId="4BF6D1DF" w16cid:durableId="1249F24A"/>
  <w16cid:commentId w16cid:paraId="56DE475B" w16cid:durableId="3D2CA4D4"/>
  <w16cid:commentId w16cid:paraId="128DD9D4" w16cid:durableId="0DB05051"/>
  <w16cid:commentId w16cid:paraId="66EA4AB8" w16cid:durableId="1DCBF927"/>
  <w16cid:commentId w16cid:paraId="4541513B" w16cid:durableId="6CC0074A"/>
  <w16cid:commentId w16cid:paraId="344C23FD" w16cid:durableId="06CBB2D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27ED9" w14:textId="77777777" w:rsidR="00F65689" w:rsidRDefault="00F65689" w:rsidP="00F961E0">
      <w:pPr>
        <w:spacing w:after="0" w:line="240" w:lineRule="auto"/>
      </w:pPr>
      <w:r>
        <w:separator/>
      </w:r>
    </w:p>
  </w:endnote>
  <w:endnote w:type="continuationSeparator" w:id="0">
    <w:p w14:paraId="6672488D" w14:textId="77777777" w:rsidR="00F65689" w:rsidRDefault="00F65689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0E5675" w:rsidRPr="004B6179" w14:paraId="3E2A9AF0" w14:textId="77777777" w:rsidTr="008430CA">
      <w:tc>
        <w:tcPr>
          <w:tcW w:w="3024" w:type="dxa"/>
        </w:tcPr>
        <w:p w14:paraId="1AAD0F10" w14:textId="7B79C5CA" w:rsidR="000E5675" w:rsidRPr="004B6179" w:rsidRDefault="000E5675" w:rsidP="00F961E0">
          <w:pPr>
            <w:pStyle w:val="Footer"/>
            <w:rPr>
              <w:sz w:val="18"/>
              <w:szCs w:val="18"/>
            </w:rPr>
          </w:pPr>
          <w:r w:rsidRPr="00104122">
            <w:rPr>
              <w:sz w:val="18"/>
            </w:rPr>
            <w:t>Sigurnosne procedure za IT odjel</w:t>
          </w:r>
        </w:p>
      </w:tc>
      <w:tc>
        <w:tcPr>
          <w:tcW w:w="3024" w:type="dxa"/>
        </w:tcPr>
        <w:p w14:paraId="7C278DC9" w14:textId="71ACB965" w:rsidR="000E5675" w:rsidRPr="004B6179" w:rsidRDefault="000E5675" w:rsidP="006571EC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4B6179">
            <w:rPr>
              <w:sz w:val="18"/>
            </w:rPr>
            <w:t>ver</w:t>
          </w:r>
          <w:proofErr w:type="spellEnd"/>
          <w:r w:rsidRPr="004B6179">
            <w:rPr>
              <w:sz w:val="18"/>
            </w:rPr>
            <w:t xml:space="preserve"> [verzija] od [datum]</w:t>
          </w:r>
        </w:p>
      </w:tc>
      <w:tc>
        <w:tcPr>
          <w:tcW w:w="3024" w:type="dxa"/>
        </w:tcPr>
        <w:p w14:paraId="147741F9" w14:textId="1E897464" w:rsidR="000E5675" w:rsidRPr="004B6179" w:rsidRDefault="000E5675" w:rsidP="006571EC">
          <w:pPr>
            <w:pStyle w:val="Footer"/>
            <w:jc w:val="right"/>
            <w:rPr>
              <w:b/>
              <w:sz w:val="18"/>
              <w:szCs w:val="18"/>
            </w:rPr>
          </w:pPr>
          <w:r w:rsidRPr="004B6179">
            <w:rPr>
              <w:sz w:val="18"/>
            </w:rPr>
            <w:t xml:space="preserve">Stranica </w:t>
          </w:r>
          <w:r w:rsidRPr="004B6179">
            <w:rPr>
              <w:b/>
              <w:sz w:val="18"/>
            </w:rPr>
            <w:fldChar w:fldCharType="begin"/>
          </w:r>
          <w:r w:rsidRPr="004B6179">
            <w:rPr>
              <w:b/>
              <w:sz w:val="18"/>
            </w:rPr>
            <w:instrText xml:space="preserve"> PAGE </w:instrText>
          </w:r>
          <w:r w:rsidRPr="004B6179">
            <w:rPr>
              <w:b/>
              <w:sz w:val="18"/>
            </w:rPr>
            <w:fldChar w:fldCharType="separate"/>
          </w:r>
          <w:r w:rsidR="00514555">
            <w:rPr>
              <w:b/>
              <w:noProof/>
              <w:sz w:val="18"/>
            </w:rPr>
            <w:t>10</w:t>
          </w:r>
          <w:r w:rsidRPr="004B6179">
            <w:rPr>
              <w:b/>
              <w:sz w:val="18"/>
            </w:rPr>
            <w:fldChar w:fldCharType="end"/>
          </w:r>
          <w:r w:rsidRPr="004B6179">
            <w:rPr>
              <w:sz w:val="18"/>
            </w:rPr>
            <w:t xml:space="preserve"> od </w:t>
          </w:r>
          <w:r w:rsidRPr="004B6179">
            <w:rPr>
              <w:b/>
              <w:sz w:val="18"/>
            </w:rPr>
            <w:fldChar w:fldCharType="begin"/>
          </w:r>
          <w:r w:rsidRPr="004B6179">
            <w:rPr>
              <w:b/>
              <w:sz w:val="18"/>
            </w:rPr>
            <w:instrText xml:space="preserve"> NUMPAGES  </w:instrText>
          </w:r>
          <w:r w:rsidRPr="004B6179">
            <w:rPr>
              <w:b/>
              <w:sz w:val="18"/>
            </w:rPr>
            <w:fldChar w:fldCharType="separate"/>
          </w:r>
          <w:r w:rsidR="00514555">
            <w:rPr>
              <w:b/>
              <w:noProof/>
              <w:sz w:val="18"/>
            </w:rPr>
            <w:t>10</w:t>
          </w:r>
          <w:r w:rsidRPr="004B6179">
            <w:rPr>
              <w:b/>
              <w:sz w:val="18"/>
            </w:rPr>
            <w:fldChar w:fldCharType="end"/>
          </w:r>
        </w:p>
      </w:tc>
    </w:tr>
  </w:tbl>
  <w:p w14:paraId="656D4445" w14:textId="0B37EFF6" w:rsidR="000E5675" w:rsidRPr="00BE180C" w:rsidRDefault="008430CA" w:rsidP="008430C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8430CA">
      <w:rPr>
        <w:sz w:val="16"/>
      </w:rPr>
      <w:t xml:space="preserve">© Ovaj predložak smiju koristiti klijenti tvrtke Advisera </w:t>
    </w:r>
    <w:proofErr w:type="spellStart"/>
    <w:r w:rsidRPr="008430CA">
      <w:rPr>
        <w:sz w:val="16"/>
      </w:rPr>
      <w:t>Expert</w:t>
    </w:r>
    <w:proofErr w:type="spellEnd"/>
    <w:r w:rsidRPr="008430CA">
      <w:rPr>
        <w:sz w:val="16"/>
      </w:rPr>
      <w:t xml:space="preserve"> </w:t>
    </w:r>
    <w:proofErr w:type="spellStart"/>
    <w:r w:rsidRPr="008430CA">
      <w:rPr>
        <w:sz w:val="16"/>
      </w:rPr>
      <w:t>Solutions</w:t>
    </w:r>
    <w:proofErr w:type="spellEnd"/>
    <w:r w:rsidRPr="008430CA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F8DC1" w14:textId="329EA54B" w:rsidR="000E5675" w:rsidRPr="004B6179" w:rsidRDefault="008430CA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8430CA">
      <w:rPr>
        <w:sz w:val="16"/>
      </w:rPr>
      <w:t xml:space="preserve">© Ovaj predložak smiju koristiti klijenti tvrtke Advisera </w:t>
    </w:r>
    <w:proofErr w:type="spellStart"/>
    <w:r w:rsidRPr="008430CA">
      <w:rPr>
        <w:sz w:val="16"/>
      </w:rPr>
      <w:t>Expert</w:t>
    </w:r>
    <w:proofErr w:type="spellEnd"/>
    <w:r w:rsidRPr="008430CA">
      <w:rPr>
        <w:sz w:val="16"/>
      </w:rPr>
      <w:t xml:space="preserve"> </w:t>
    </w:r>
    <w:proofErr w:type="spellStart"/>
    <w:r w:rsidRPr="008430CA">
      <w:rPr>
        <w:sz w:val="16"/>
      </w:rPr>
      <w:t>Solutions</w:t>
    </w:r>
    <w:proofErr w:type="spellEnd"/>
    <w:r w:rsidRPr="008430CA">
      <w:rPr>
        <w:sz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6698F" w14:textId="77777777" w:rsidR="00F65689" w:rsidRDefault="00F65689" w:rsidP="00F961E0">
      <w:pPr>
        <w:spacing w:after="0" w:line="240" w:lineRule="auto"/>
      </w:pPr>
      <w:r>
        <w:separator/>
      </w:r>
    </w:p>
  </w:footnote>
  <w:footnote w:type="continuationSeparator" w:id="0">
    <w:p w14:paraId="13DE8298" w14:textId="77777777" w:rsidR="00F65689" w:rsidRDefault="00F65689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0E5675" w:rsidRPr="00EB368F" w14:paraId="48837FC2" w14:textId="77777777" w:rsidTr="008430CA">
      <w:tc>
        <w:tcPr>
          <w:tcW w:w="4536" w:type="dxa"/>
        </w:tcPr>
        <w:p w14:paraId="4F544D6E" w14:textId="41CC67EE" w:rsidR="000E5675" w:rsidRPr="004B6179" w:rsidRDefault="000E5675" w:rsidP="006571EC">
          <w:pPr>
            <w:pStyle w:val="Header"/>
            <w:spacing w:after="0"/>
            <w:rPr>
              <w:sz w:val="20"/>
              <w:szCs w:val="20"/>
            </w:rPr>
          </w:pPr>
          <w:r w:rsidRPr="004B6179">
            <w:rPr>
              <w:sz w:val="20"/>
              <w:szCs w:val="20"/>
            </w:rPr>
            <w:t>[naziv organizacije]</w:t>
          </w:r>
        </w:p>
      </w:tc>
      <w:tc>
        <w:tcPr>
          <w:tcW w:w="4536" w:type="dxa"/>
        </w:tcPr>
        <w:p w14:paraId="702B4F06" w14:textId="125E4EAF" w:rsidR="000E5675" w:rsidRPr="004B6179" w:rsidRDefault="000E5675" w:rsidP="004B6179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4B6179">
            <w:rPr>
              <w:sz w:val="20"/>
              <w:szCs w:val="20"/>
            </w:rPr>
            <w:t>[stupanj povjerljivosti]</w:t>
          </w:r>
        </w:p>
      </w:tc>
    </w:tr>
  </w:tbl>
  <w:p w14:paraId="77C90293" w14:textId="77777777" w:rsidR="000E5675" w:rsidRPr="00EB368F" w:rsidRDefault="000E5675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1BF85F7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8CDA0BE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5D8E8A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5526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FDA2C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57F0C28"/>
    <w:multiLevelType w:val="hybridMultilevel"/>
    <w:tmpl w:val="5FA6CF14"/>
    <w:lvl w:ilvl="0" w:tplc="18A494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7661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226F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AB7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B4F9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3AD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0ABC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DE13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603C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84AE5"/>
    <w:multiLevelType w:val="hybridMultilevel"/>
    <w:tmpl w:val="0E2C1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A93051"/>
    <w:multiLevelType w:val="hybridMultilevel"/>
    <w:tmpl w:val="8F96D5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EF2639"/>
    <w:multiLevelType w:val="hybridMultilevel"/>
    <w:tmpl w:val="13CCEB4A"/>
    <w:lvl w:ilvl="0" w:tplc="D28E4B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1CC0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DE38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3A4B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1E11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9685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63B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42D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DAF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691FCF"/>
    <w:multiLevelType w:val="hybridMultilevel"/>
    <w:tmpl w:val="FCF4B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2557C7"/>
    <w:multiLevelType w:val="hybridMultilevel"/>
    <w:tmpl w:val="B3C4FA92"/>
    <w:lvl w:ilvl="0" w:tplc="4962A0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38065DA">
      <w:start w:val="1"/>
      <w:numFmt w:val="lowerLetter"/>
      <w:lvlText w:val="%2."/>
      <w:lvlJc w:val="left"/>
      <w:pPr>
        <w:ind w:left="1440" w:hanging="360"/>
      </w:pPr>
    </w:lvl>
    <w:lvl w:ilvl="2" w:tplc="F454FC3C" w:tentative="1">
      <w:start w:val="1"/>
      <w:numFmt w:val="lowerRoman"/>
      <w:lvlText w:val="%3."/>
      <w:lvlJc w:val="right"/>
      <w:pPr>
        <w:ind w:left="2160" w:hanging="180"/>
      </w:pPr>
    </w:lvl>
    <w:lvl w:ilvl="3" w:tplc="1AA45D0A" w:tentative="1">
      <w:start w:val="1"/>
      <w:numFmt w:val="decimal"/>
      <w:lvlText w:val="%4."/>
      <w:lvlJc w:val="left"/>
      <w:pPr>
        <w:ind w:left="2880" w:hanging="360"/>
      </w:pPr>
    </w:lvl>
    <w:lvl w:ilvl="4" w:tplc="9F7E446C" w:tentative="1">
      <w:start w:val="1"/>
      <w:numFmt w:val="lowerLetter"/>
      <w:lvlText w:val="%5."/>
      <w:lvlJc w:val="left"/>
      <w:pPr>
        <w:ind w:left="3600" w:hanging="360"/>
      </w:pPr>
    </w:lvl>
    <w:lvl w:ilvl="5" w:tplc="7A64A976" w:tentative="1">
      <w:start w:val="1"/>
      <w:numFmt w:val="lowerRoman"/>
      <w:lvlText w:val="%6."/>
      <w:lvlJc w:val="right"/>
      <w:pPr>
        <w:ind w:left="4320" w:hanging="180"/>
      </w:pPr>
    </w:lvl>
    <w:lvl w:ilvl="6" w:tplc="C5DAEDAA" w:tentative="1">
      <w:start w:val="1"/>
      <w:numFmt w:val="decimal"/>
      <w:lvlText w:val="%7."/>
      <w:lvlJc w:val="left"/>
      <w:pPr>
        <w:ind w:left="5040" w:hanging="360"/>
      </w:pPr>
    </w:lvl>
    <w:lvl w:ilvl="7" w:tplc="30CC7816" w:tentative="1">
      <w:start w:val="1"/>
      <w:numFmt w:val="lowerLetter"/>
      <w:lvlText w:val="%8."/>
      <w:lvlJc w:val="left"/>
      <w:pPr>
        <w:ind w:left="5760" w:hanging="360"/>
      </w:pPr>
    </w:lvl>
    <w:lvl w:ilvl="8" w:tplc="5FD855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236B18"/>
    <w:multiLevelType w:val="hybridMultilevel"/>
    <w:tmpl w:val="846CB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2F093F"/>
    <w:multiLevelType w:val="hybridMultilevel"/>
    <w:tmpl w:val="CD2C8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512715"/>
    <w:multiLevelType w:val="hybridMultilevel"/>
    <w:tmpl w:val="F6D27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3070C7"/>
    <w:multiLevelType w:val="multilevel"/>
    <w:tmpl w:val="B34E5F04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F2A4322"/>
    <w:multiLevelType w:val="hybridMultilevel"/>
    <w:tmpl w:val="48A08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5050">
    <w:abstractNumId w:val="5"/>
  </w:num>
  <w:num w:numId="2" w16cid:durableId="767430568">
    <w:abstractNumId w:val="10"/>
  </w:num>
  <w:num w:numId="3" w16cid:durableId="2042630301">
    <w:abstractNumId w:val="7"/>
  </w:num>
  <w:num w:numId="4" w16cid:durableId="1444613135">
    <w:abstractNumId w:val="15"/>
  </w:num>
  <w:num w:numId="5" w16cid:durableId="1750538950">
    <w:abstractNumId w:val="19"/>
  </w:num>
  <w:num w:numId="6" w16cid:durableId="253782102">
    <w:abstractNumId w:val="14"/>
  </w:num>
  <w:num w:numId="7" w16cid:durableId="1675839981">
    <w:abstractNumId w:val="8"/>
  </w:num>
  <w:num w:numId="8" w16cid:durableId="47388885">
    <w:abstractNumId w:val="17"/>
  </w:num>
  <w:num w:numId="9" w16cid:durableId="19820638">
    <w:abstractNumId w:val="13"/>
  </w:num>
  <w:num w:numId="10" w16cid:durableId="189493986">
    <w:abstractNumId w:val="6"/>
  </w:num>
  <w:num w:numId="11" w16cid:durableId="855537748">
    <w:abstractNumId w:val="12"/>
  </w:num>
  <w:num w:numId="12" w16cid:durableId="323358222">
    <w:abstractNumId w:val="11"/>
  </w:num>
  <w:num w:numId="13" w16cid:durableId="30619203">
    <w:abstractNumId w:val="18"/>
  </w:num>
  <w:num w:numId="14" w16cid:durableId="1229077290">
    <w:abstractNumId w:val="4"/>
  </w:num>
  <w:num w:numId="15" w16cid:durableId="318464780">
    <w:abstractNumId w:val="3"/>
  </w:num>
  <w:num w:numId="16" w16cid:durableId="949166785">
    <w:abstractNumId w:val="2"/>
  </w:num>
  <w:num w:numId="17" w16cid:durableId="878200553">
    <w:abstractNumId w:val="1"/>
  </w:num>
  <w:num w:numId="18" w16cid:durableId="719742165">
    <w:abstractNumId w:val="0"/>
  </w:num>
  <w:num w:numId="19" w16cid:durableId="2011247564">
    <w:abstractNumId w:val="16"/>
  </w:num>
  <w:num w:numId="20" w16cid:durableId="1951664095">
    <w:abstractNumId w:val="9"/>
  </w:num>
  <w:num w:numId="21" w16cid:durableId="1692563547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bGwMLAwNjA2NbO0MDRX0lEKTi0uzszPAykwrQUANXTwlCwAAAA="/>
  </w:docVars>
  <w:rsids>
    <w:rsidRoot w:val="00927DFD"/>
    <w:rsid w:val="00002FAC"/>
    <w:rsid w:val="000115E4"/>
    <w:rsid w:val="00016A08"/>
    <w:rsid w:val="00016FED"/>
    <w:rsid w:val="000247AC"/>
    <w:rsid w:val="0004256E"/>
    <w:rsid w:val="000457DD"/>
    <w:rsid w:val="00050096"/>
    <w:rsid w:val="00063F8A"/>
    <w:rsid w:val="00071085"/>
    <w:rsid w:val="00076E86"/>
    <w:rsid w:val="0009009C"/>
    <w:rsid w:val="000A201F"/>
    <w:rsid w:val="000A23E5"/>
    <w:rsid w:val="000A3CD8"/>
    <w:rsid w:val="000C03F3"/>
    <w:rsid w:val="000C1479"/>
    <w:rsid w:val="000E11FD"/>
    <w:rsid w:val="000E3330"/>
    <w:rsid w:val="000E5675"/>
    <w:rsid w:val="000E79C0"/>
    <w:rsid w:val="000F0B85"/>
    <w:rsid w:val="00104122"/>
    <w:rsid w:val="00106675"/>
    <w:rsid w:val="00111B50"/>
    <w:rsid w:val="0012399D"/>
    <w:rsid w:val="00134FE3"/>
    <w:rsid w:val="00144197"/>
    <w:rsid w:val="00147C03"/>
    <w:rsid w:val="001617C3"/>
    <w:rsid w:val="00166491"/>
    <w:rsid w:val="00174B57"/>
    <w:rsid w:val="00180582"/>
    <w:rsid w:val="001845ED"/>
    <w:rsid w:val="001B18F4"/>
    <w:rsid w:val="001C546A"/>
    <w:rsid w:val="001E1369"/>
    <w:rsid w:val="001E276A"/>
    <w:rsid w:val="001E3F1E"/>
    <w:rsid w:val="001E41A5"/>
    <w:rsid w:val="001E63EA"/>
    <w:rsid w:val="001F4DA3"/>
    <w:rsid w:val="002113C2"/>
    <w:rsid w:val="00215628"/>
    <w:rsid w:val="0021712B"/>
    <w:rsid w:val="00231915"/>
    <w:rsid w:val="00237039"/>
    <w:rsid w:val="00240CB4"/>
    <w:rsid w:val="00241C0B"/>
    <w:rsid w:val="002539EC"/>
    <w:rsid w:val="0026388C"/>
    <w:rsid w:val="00265B41"/>
    <w:rsid w:val="002714DD"/>
    <w:rsid w:val="00272162"/>
    <w:rsid w:val="00276BDF"/>
    <w:rsid w:val="00282C60"/>
    <w:rsid w:val="00287570"/>
    <w:rsid w:val="00290DBA"/>
    <w:rsid w:val="002A3997"/>
    <w:rsid w:val="002B30A6"/>
    <w:rsid w:val="002B65DC"/>
    <w:rsid w:val="002E5860"/>
    <w:rsid w:val="002F464D"/>
    <w:rsid w:val="002F562C"/>
    <w:rsid w:val="00301C2D"/>
    <w:rsid w:val="003056B2"/>
    <w:rsid w:val="00310606"/>
    <w:rsid w:val="003203FA"/>
    <w:rsid w:val="00320E92"/>
    <w:rsid w:val="0032387A"/>
    <w:rsid w:val="00336C6C"/>
    <w:rsid w:val="0034064A"/>
    <w:rsid w:val="00341954"/>
    <w:rsid w:val="00347E7C"/>
    <w:rsid w:val="00357DA9"/>
    <w:rsid w:val="00373881"/>
    <w:rsid w:val="00377E58"/>
    <w:rsid w:val="003863D9"/>
    <w:rsid w:val="0038697F"/>
    <w:rsid w:val="003871EC"/>
    <w:rsid w:val="003939EE"/>
    <w:rsid w:val="00395C52"/>
    <w:rsid w:val="00397CF8"/>
    <w:rsid w:val="003A5D9D"/>
    <w:rsid w:val="003B1F24"/>
    <w:rsid w:val="003B3102"/>
    <w:rsid w:val="003B386B"/>
    <w:rsid w:val="003C69E7"/>
    <w:rsid w:val="003D03A0"/>
    <w:rsid w:val="003D0A5B"/>
    <w:rsid w:val="003D326F"/>
    <w:rsid w:val="004171E5"/>
    <w:rsid w:val="004308EE"/>
    <w:rsid w:val="00432BAB"/>
    <w:rsid w:val="00434897"/>
    <w:rsid w:val="00437F4D"/>
    <w:rsid w:val="00450464"/>
    <w:rsid w:val="00450AB7"/>
    <w:rsid w:val="00456A0D"/>
    <w:rsid w:val="0047038B"/>
    <w:rsid w:val="00486443"/>
    <w:rsid w:val="004952DC"/>
    <w:rsid w:val="004A3AA8"/>
    <w:rsid w:val="004A6554"/>
    <w:rsid w:val="004B1E43"/>
    <w:rsid w:val="004B33D9"/>
    <w:rsid w:val="004B6179"/>
    <w:rsid w:val="004C3947"/>
    <w:rsid w:val="004C5A8E"/>
    <w:rsid w:val="004C624B"/>
    <w:rsid w:val="004D7B7E"/>
    <w:rsid w:val="004E171C"/>
    <w:rsid w:val="004F063E"/>
    <w:rsid w:val="0051083B"/>
    <w:rsid w:val="0051160B"/>
    <w:rsid w:val="00514555"/>
    <w:rsid w:val="00514886"/>
    <w:rsid w:val="00524EA0"/>
    <w:rsid w:val="00531C5B"/>
    <w:rsid w:val="00542B74"/>
    <w:rsid w:val="00547DE4"/>
    <w:rsid w:val="00555700"/>
    <w:rsid w:val="00567C16"/>
    <w:rsid w:val="00583CD9"/>
    <w:rsid w:val="00585967"/>
    <w:rsid w:val="0059006B"/>
    <w:rsid w:val="00595E21"/>
    <w:rsid w:val="005B094C"/>
    <w:rsid w:val="005E0C5D"/>
    <w:rsid w:val="005E2633"/>
    <w:rsid w:val="005E3558"/>
    <w:rsid w:val="00604D85"/>
    <w:rsid w:val="00606A04"/>
    <w:rsid w:val="006103CA"/>
    <w:rsid w:val="006210DE"/>
    <w:rsid w:val="00621662"/>
    <w:rsid w:val="006225A6"/>
    <w:rsid w:val="00626075"/>
    <w:rsid w:val="00627BB5"/>
    <w:rsid w:val="006340BD"/>
    <w:rsid w:val="0065475D"/>
    <w:rsid w:val="006571EC"/>
    <w:rsid w:val="00657434"/>
    <w:rsid w:val="00667EE3"/>
    <w:rsid w:val="00676C77"/>
    <w:rsid w:val="00677CF9"/>
    <w:rsid w:val="00695EB9"/>
    <w:rsid w:val="006C6824"/>
    <w:rsid w:val="006D3722"/>
    <w:rsid w:val="006E6E92"/>
    <w:rsid w:val="006E702A"/>
    <w:rsid w:val="006F4A76"/>
    <w:rsid w:val="006F535E"/>
    <w:rsid w:val="007129AC"/>
    <w:rsid w:val="00720F0B"/>
    <w:rsid w:val="0072113B"/>
    <w:rsid w:val="0072384B"/>
    <w:rsid w:val="007434A3"/>
    <w:rsid w:val="00746E3C"/>
    <w:rsid w:val="007532E8"/>
    <w:rsid w:val="007643BA"/>
    <w:rsid w:val="00786585"/>
    <w:rsid w:val="00791EB2"/>
    <w:rsid w:val="007C0303"/>
    <w:rsid w:val="007C1892"/>
    <w:rsid w:val="007C3DCD"/>
    <w:rsid w:val="007C421C"/>
    <w:rsid w:val="007D1208"/>
    <w:rsid w:val="007E77E2"/>
    <w:rsid w:val="007E7ADC"/>
    <w:rsid w:val="007F3813"/>
    <w:rsid w:val="00802D6E"/>
    <w:rsid w:val="00803E8D"/>
    <w:rsid w:val="008137E3"/>
    <w:rsid w:val="00817437"/>
    <w:rsid w:val="00826BE0"/>
    <w:rsid w:val="00827209"/>
    <w:rsid w:val="008302B9"/>
    <w:rsid w:val="0083344E"/>
    <w:rsid w:val="00833AD2"/>
    <w:rsid w:val="008411AF"/>
    <w:rsid w:val="008430CA"/>
    <w:rsid w:val="008519B5"/>
    <w:rsid w:val="00854AB5"/>
    <w:rsid w:val="008569F5"/>
    <w:rsid w:val="00862FA8"/>
    <w:rsid w:val="008663C5"/>
    <w:rsid w:val="0087167D"/>
    <w:rsid w:val="00876C26"/>
    <w:rsid w:val="00883090"/>
    <w:rsid w:val="00885020"/>
    <w:rsid w:val="008B50E4"/>
    <w:rsid w:val="008C3DBF"/>
    <w:rsid w:val="008D0EDD"/>
    <w:rsid w:val="008D3293"/>
    <w:rsid w:val="008D76B7"/>
    <w:rsid w:val="00903ED2"/>
    <w:rsid w:val="00927DFD"/>
    <w:rsid w:val="0093397C"/>
    <w:rsid w:val="00933D5C"/>
    <w:rsid w:val="00936974"/>
    <w:rsid w:val="009418DE"/>
    <w:rsid w:val="00944FA0"/>
    <w:rsid w:val="0095138F"/>
    <w:rsid w:val="009647C6"/>
    <w:rsid w:val="00965856"/>
    <w:rsid w:val="00980AA9"/>
    <w:rsid w:val="00980AEF"/>
    <w:rsid w:val="00991DB0"/>
    <w:rsid w:val="00995F61"/>
    <w:rsid w:val="009A3520"/>
    <w:rsid w:val="009A6755"/>
    <w:rsid w:val="009A7134"/>
    <w:rsid w:val="009B4A5B"/>
    <w:rsid w:val="009C45A7"/>
    <w:rsid w:val="009C6B3F"/>
    <w:rsid w:val="009D520E"/>
    <w:rsid w:val="009E35DE"/>
    <w:rsid w:val="009F07DC"/>
    <w:rsid w:val="009F09D1"/>
    <w:rsid w:val="009F7F6B"/>
    <w:rsid w:val="009F7FF4"/>
    <w:rsid w:val="00A11767"/>
    <w:rsid w:val="00A16AFB"/>
    <w:rsid w:val="00A16BD7"/>
    <w:rsid w:val="00A21F7B"/>
    <w:rsid w:val="00A24D70"/>
    <w:rsid w:val="00A26226"/>
    <w:rsid w:val="00A2792D"/>
    <w:rsid w:val="00A37118"/>
    <w:rsid w:val="00A4726E"/>
    <w:rsid w:val="00A61C61"/>
    <w:rsid w:val="00A648D1"/>
    <w:rsid w:val="00A70DE8"/>
    <w:rsid w:val="00A7485D"/>
    <w:rsid w:val="00A77912"/>
    <w:rsid w:val="00A93005"/>
    <w:rsid w:val="00A953AA"/>
    <w:rsid w:val="00A9608B"/>
    <w:rsid w:val="00AA143A"/>
    <w:rsid w:val="00AA1CB9"/>
    <w:rsid w:val="00AA2DDC"/>
    <w:rsid w:val="00AB7A6F"/>
    <w:rsid w:val="00AC6902"/>
    <w:rsid w:val="00AD2522"/>
    <w:rsid w:val="00AE1927"/>
    <w:rsid w:val="00AF3843"/>
    <w:rsid w:val="00B00C43"/>
    <w:rsid w:val="00B1100E"/>
    <w:rsid w:val="00B142A0"/>
    <w:rsid w:val="00B15009"/>
    <w:rsid w:val="00B3068F"/>
    <w:rsid w:val="00B41F80"/>
    <w:rsid w:val="00B5327D"/>
    <w:rsid w:val="00B71B78"/>
    <w:rsid w:val="00B74894"/>
    <w:rsid w:val="00B77FEA"/>
    <w:rsid w:val="00B820C6"/>
    <w:rsid w:val="00B83C7F"/>
    <w:rsid w:val="00B900D1"/>
    <w:rsid w:val="00B9282E"/>
    <w:rsid w:val="00B92FAA"/>
    <w:rsid w:val="00B9345E"/>
    <w:rsid w:val="00B971FD"/>
    <w:rsid w:val="00BB3A0B"/>
    <w:rsid w:val="00BB5A3E"/>
    <w:rsid w:val="00BB6CEF"/>
    <w:rsid w:val="00BE0951"/>
    <w:rsid w:val="00BE180C"/>
    <w:rsid w:val="00BE654A"/>
    <w:rsid w:val="00BF2A35"/>
    <w:rsid w:val="00C02185"/>
    <w:rsid w:val="00C0543A"/>
    <w:rsid w:val="00C05696"/>
    <w:rsid w:val="00C16794"/>
    <w:rsid w:val="00C250C9"/>
    <w:rsid w:val="00C32174"/>
    <w:rsid w:val="00C40F95"/>
    <w:rsid w:val="00C44D6F"/>
    <w:rsid w:val="00C57CC3"/>
    <w:rsid w:val="00C60458"/>
    <w:rsid w:val="00C61B88"/>
    <w:rsid w:val="00C61F00"/>
    <w:rsid w:val="00C729A3"/>
    <w:rsid w:val="00C73CE6"/>
    <w:rsid w:val="00C743CA"/>
    <w:rsid w:val="00C85DD7"/>
    <w:rsid w:val="00C87C6B"/>
    <w:rsid w:val="00C9086B"/>
    <w:rsid w:val="00C91FF9"/>
    <w:rsid w:val="00C93255"/>
    <w:rsid w:val="00C94D62"/>
    <w:rsid w:val="00CA7C10"/>
    <w:rsid w:val="00CB0BD1"/>
    <w:rsid w:val="00CB0C3B"/>
    <w:rsid w:val="00CB2292"/>
    <w:rsid w:val="00CB2557"/>
    <w:rsid w:val="00CB2617"/>
    <w:rsid w:val="00CC3BE4"/>
    <w:rsid w:val="00CC4B47"/>
    <w:rsid w:val="00CD034D"/>
    <w:rsid w:val="00CE73E6"/>
    <w:rsid w:val="00D01489"/>
    <w:rsid w:val="00D0536D"/>
    <w:rsid w:val="00D35828"/>
    <w:rsid w:val="00D4681A"/>
    <w:rsid w:val="00D50075"/>
    <w:rsid w:val="00D51799"/>
    <w:rsid w:val="00D539B4"/>
    <w:rsid w:val="00D575A7"/>
    <w:rsid w:val="00D6023F"/>
    <w:rsid w:val="00D65A47"/>
    <w:rsid w:val="00D669BF"/>
    <w:rsid w:val="00D71650"/>
    <w:rsid w:val="00D74818"/>
    <w:rsid w:val="00D93745"/>
    <w:rsid w:val="00D96934"/>
    <w:rsid w:val="00DA27F0"/>
    <w:rsid w:val="00DA283B"/>
    <w:rsid w:val="00DA7245"/>
    <w:rsid w:val="00DB35CB"/>
    <w:rsid w:val="00DB37F7"/>
    <w:rsid w:val="00DE5AD9"/>
    <w:rsid w:val="00DF5E0A"/>
    <w:rsid w:val="00DF798E"/>
    <w:rsid w:val="00E161EA"/>
    <w:rsid w:val="00E26829"/>
    <w:rsid w:val="00E2771D"/>
    <w:rsid w:val="00E33A47"/>
    <w:rsid w:val="00E343A9"/>
    <w:rsid w:val="00E364E2"/>
    <w:rsid w:val="00E408CB"/>
    <w:rsid w:val="00E4220F"/>
    <w:rsid w:val="00E42944"/>
    <w:rsid w:val="00E430F5"/>
    <w:rsid w:val="00E473CF"/>
    <w:rsid w:val="00E507CB"/>
    <w:rsid w:val="00E56E9E"/>
    <w:rsid w:val="00E714B3"/>
    <w:rsid w:val="00E760D8"/>
    <w:rsid w:val="00E87CE2"/>
    <w:rsid w:val="00E93E25"/>
    <w:rsid w:val="00EA08A9"/>
    <w:rsid w:val="00EB0130"/>
    <w:rsid w:val="00EB0606"/>
    <w:rsid w:val="00EB368F"/>
    <w:rsid w:val="00EC0EEB"/>
    <w:rsid w:val="00EC50AA"/>
    <w:rsid w:val="00EC6046"/>
    <w:rsid w:val="00ED15C3"/>
    <w:rsid w:val="00EE5CFC"/>
    <w:rsid w:val="00EE699E"/>
    <w:rsid w:val="00EF399A"/>
    <w:rsid w:val="00EF7719"/>
    <w:rsid w:val="00F007B7"/>
    <w:rsid w:val="00F04304"/>
    <w:rsid w:val="00F069E6"/>
    <w:rsid w:val="00F1470B"/>
    <w:rsid w:val="00F27883"/>
    <w:rsid w:val="00F346D8"/>
    <w:rsid w:val="00F37C34"/>
    <w:rsid w:val="00F432B6"/>
    <w:rsid w:val="00F627F7"/>
    <w:rsid w:val="00F639D3"/>
    <w:rsid w:val="00F65689"/>
    <w:rsid w:val="00F827C9"/>
    <w:rsid w:val="00F961E0"/>
    <w:rsid w:val="00F96466"/>
    <w:rsid w:val="00FA1441"/>
    <w:rsid w:val="00FA55D7"/>
    <w:rsid w:val="00FD1E62"/>
    <w:rsid w:val="00FE09E5"/>
    <w:rsid w:val="00FE347D"/>
    <w:rsid w:val="00FE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F04B7C"/>
  <w15:docId w15:val="{134A2B63-6CFB-461C-91FD-D74BC151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30C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1712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1712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E567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0E5675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CD034D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CD034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CD034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D74818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575A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C69E7"/>
    <w:pPr>
      <w:ind w:left="720"/>
      <w:contextualSpacing/>
    </w:pPr>
  </w:style>
  <w:style w:type="paragraph" w:styleId="NoSpacing">
    <w:name w:val="No Spacing"/>
    <w:uiPriority w:val="1"/>
    <w:qFormat/>
    <w:rsid w:val="004A3AA8"/>
    <w:rPr>
      <w:sz w:val="22"/>
      <w:szCs w:val="22"/>
      <w:lang w:eastAsia="en-US"/>
    </w:rPr>
  </w:style>
  <w:style w:type="character" w:customStyle="1" w:styleId="hps">
    <w:name w:val="hps"/>
    <w:basedOn w:val="DefaultParagraphFont"/>
    <w:rsid w:val="00104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8" Type="http://schemas.openxmlformats.org/officeDocument/2006/relationships/hyperlink" Target="https://advisera.com/27001academy/blog/2017/02/13/how-to-manage-the-security-of-network-services-according-to-iso-27001-a-13-1-2/" TargetMode="External"/><Relationship Id="rId3" Type="http://schemas.openxmlformats.org/officeDocument/2006/relationships/hyperlink" Target="https://advisera.com/27001academy/blog/2016/06/27/how-to-manage-network-security-according-to-iso-27001-a-13-1/" TargetMode="External"/><Relationship Id="rId7" Type="http://schemas.openxmlformats.org/officeDocument/2006/relationships/hyperlink" Target="https://advisera.com/27001academy/blog/2015/05/25/how-to-use-firewalls-in-iso-27001-and-iso-27002-implementation/" TargetMode="External"/><Relationship Id="rId2" Type="http://schemas.openxmlformats.org/officeDocument/2006/relationships/hyperlink" Target="https://advisera.com/27001academy/blog/2013/05/07/backup-policy-how-to-determine-backup-frequency/" TargetMode="External"/><Relationship Id="rId1" Type="http://schemas.openxmlformats.org/officeDocument/2006/relationships/hyperlink" Target="https://advisera.com/27001academy/blog/2015/09/14/how-to-manage-changes-in-an-isms-according-to-iso-27001-a-12-1-2/" TargetMode="External"/><Relationship Id="rId6" Type="http://schemas.openxmlformats.org/officeDocument/2006/relationships/hyperlink" Target="https://advisera.com/27001academy/blog/2016/07/04/using-intrusion-detection-systems-and-honeypots-to-comply-with-iso-27001-a-13-1-1-network-controls/" TargetMode="External"/><Relationship Id="rId5" Type="http://schemas.openxmlformats.org/officeDocument/2006/relationships/hyperlink" Target="https://advisera.com/27001academy/blog/2016/09/26/network-segregation-in-cloud-environments-according-to-iso-27017/" TargetMode="External"/><Relationship Id="rId4" Type="http://schemas.openxmlformats.org/officeDocument/2006/relationships/hyperlink" Target="https://advisera.com/27001academy/blog/2015/11/02/requirements-to-implement-network-segregation-according-to-iso-27001-control-a-13-1-3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1EF27C-3893-401C-88D9-7CEEB71C6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1336</Words>
  <Characters>7617</Characters>
  <Application>Microsoft Office Word</Application>
  <DocSecurity>0</DocSecurity>
  <Lines>63</Lines>
  <Paragraphs>17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12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5" baseType="lpstr">
      <vt:lpstr>Sigurnosne procedure za IT odjel</vt:lpstr>
      <vt:lpstr>Svrha, područje primjene i korisnici</vt:lpstr>
      <vt:lpstr>Referentni dokumenti</vt:lpstr>
      <vt:lpstr>Operativne procedure za informacijsku i komunikacijsku tehnologiju</vt:lpstr>
      <vt:lpstr>    Upravljanje promjenama   </vt:lpstr>
      <vt:lpstr>    Upravljanje konfiguracijom </vt:lpstr>
      <vt:lpstr>    Upravljanje kapacitetom </vt:lpstr>
      <vt:lpstr>    Antivirusna zaštita </vt:lpstr>
      <vt:lpstr>    Sigurnosne kopije   </vt:lpstr>
      <vt:lpstr>        Izrada sigurnosnih kopija</vt:lpstr>
      <vt:lpstr>        Testiranje sigurnosnih kopija</vt:lpstr>
      <vt:lpstr>    Upravljanje mrežnom sigurnošću  </vt:lpstr>
      <vt:lpstr>    Mrežne usluge </vt:lpstr>
      <vt:lpstr>Procedure for Document and Record Control</vt:lpstr>
      <vt:lpstr>Procedure for Document and Record Control</vt:lpstr>
    </vt:vector>
  </TitlesOfParts>
  <Company>Advisera Expert Solutions d.o.o.</Company>
  <LinksUpToDate>false</LinksUpToDate>
  <CharactersWithSpaces>8936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Sigurnosne procedure za IT odjel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2025-12-29T12:04:00Z</dcterms:created>
  <dcterms:modified xsi:type="dcterms:W3CDTF">2025-12-29T12:04:00Z</dcterms:modified>
</cp:coreProperties>
</file>