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F0025" w14:textId="77777777" w:rsidR="00CC6E9F" w:rsidRPr="00CC6E9F" w:rsidRDefault="00CC6E9F" w:rsidP="00CC6E9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CC6E9F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4EC9DD90" w14:textId="77777777" w:rsidR="00AE7A1D" w:rsidRPr="00CC6E9F" w:rsidRDefault="00AE7A1D" w:rsidP="007D0B38"/>
    <w:p w14:paraId="3145AC96" w14:textId="77777777" w:rsidR="00AE7A1D" w:rsidRPr="00CC6E9F" w:rsidRDefault="00AE7A1D" w:rsidP="007D0B38"/>
    <w:p w14:paraId="58FAD713" w14:textId="77777777" w:rsidR="00AE7A1D" w:rsidRPr="00CC6E9F" w:rsidRDefault="00AE7A1D" w:rsidP="007D0B38"/>
    <w:p w14:paraId="2A19D2EA" w14:textId="77777777" w:rsidR="00AE7A1D" w:rsidRPr="00CC6E9F" w:rsidRDefault="00AE7A1D" w:rsidP="007D0B38"/>
    <w:p w14:paraId="3BBD1AC6" w14:textId="77777777" w:rsidR="00AE7A1D" w:rsidRPr="00CC6E9F" w:rsidRDefault="00AE7A1D" w:rsidP="007D0B38"/>
    <w:p w14:paraId="60B8E782" w14:textId="77777777" w:rsidR="00AE7A1D" w:rsidRPr="00CC6E9F" w:rsidRDefault="00AE7A1D" w:rsidP="007D0B38"/>
    <w:p w14:paraId="30964E4E" w14:textId="77777777" w:rsidR="00AE7A1D" w:rsidRPr="00CC6E9F" w:rsidRDefault="00AE7A1D" w:rsidP="007D0B38">
      <w:pPr>
        <w:jc w:val="center"/>
      </w:pPr>
      <w:commentRangeStart w:id="0"/>
      <w:r w:rsidRPr="00CC6E9F">
        <w:t>[logo organizacije]</w:t>
      </w:r>
      <w:commentRangeEnd w:id="0"/>
      <w:r w:rsidRPr="00CC6E9F">
        <w:rPr>
          <w:rStyle w:val="CommentReference"/>
        </w:rPr>
        <w:commentReference w:id="0"/>
      </w:r>
    </w:p>
    <w:p w14:paraId="1146C547" w14:textId="77777777" w:rsidR="00AE7A1D" w:rsidRPr="00CC6E9F" w:rsidRDefault="00AE7A1D" w:rsidP="007D0B38">
      <w:pPr>
        <w:jc w:val="center"/>
      </w:pPr>
      <w:r w:rsidRPr="00CC6E9F">
        <w:t>[naziv organizacije]</w:t>
      </w:r>
    </w:p>
    <w:p w14:paraId="630AFE72" w14:textId="77777777" w:rsidR="00AE7A1D" w:rsidRPr="00CC6E9F" w:rsidRDefault="00AE7A1D" w:rsidP="007D0B38">
      <w:pPr>
        <w:jc w:val="center"/>
      </w:pPr>
    </w:p>
    <w:p w14:paraId="37D04A75" w14:textId="77777777" w:rsidR="00AE7A1D" w:rsidRPr="00CC6E9F" w:rsidRDefault="00AE7A1D" w:rsidP="007D0B38">
      <w:pPr>
        <w:jc w:val="center"/>
      </w:pPr>
    </w:p>
    <w:p w14:paraId="4CC54BAF" w14:textId="77777777" w:rsidR="00AE7A1D" w:rsidRPr="00CC6E9F" w:rsidRDefault="00AE7A1D" w:rsidP="007D0B38">
      <w:pPr>
        <w:jc w:val="center"/>
        <w:rPr>
          <w:b/>
          <w:sz w:val="32"/>
          <w:szCs w:val="32"/>
        </w:rPr>
      </w:pPr>
      <w:commentRangeStart w:id="1"/>
      <w:r w:rsidRPr="00CC6E9F">
        <w:rPr>
          <w:b/>
          <w:sz w:val="32"/>
          <w:szCs w:val="32"/>
        </w:rPr>
        <w:t>POLITIKA UPORABE LOZINKI</w:t>
      </w:r>
      <w:commentRangeEnd w:id="1"/>
      <w:r w:rsidRPr="00CC6E9F">
        <w:rPr>
          <w:rStyle w:val="CommentReference"/>
        </w:rPr>
        <w:commentReference w:id="1"/>
      </w:r>
    </w:p>
    <w:p w14:paraId="47F568F7" w14:textId="77777777" w:rsidR="00AE7A1D" w:rsidRPr="00CC6E9F" w:rsidRDefault="00AE7A1D" w:rsidP="007D0B38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AE7A1D" w:rsidRPr="00CC6E9F" w14:paraId="2C72F4B4" w14:textId="77777777" w:rsidTr="0066049F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CC8B741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  <w:commentRangeStart w:id="2"/>
            <w:r w:rsidRPr="00CC6E9F">
              <w:rPr>
                <w:rFonts w:eastAsia="Times New Roman"/>
                <w:lang w:eastAsia="hr-HR"/>
              </w:rPr>
              <w:t>Oznaka:</w:t>
            </w:r>
            <w:commentRangeEnd w:id="2"/>
            <w:r w:rsidRPr="00CC6E9F">
              <w:rPr>
                <w:rFonts w:eastAsia="Times New Roman"/>
                <w:sz w:val="16"/>
                <w:szCs w:val="16"/>
                <w:lang w:eastAsia="hr-HR"/>
              </w:rPr>
              <w:commentReference w:id="2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B2B0531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E7A1D" w:rsidRPr="00CC6E9F" w14:paraId="06362318" w14:textId="77777777" w:rsidTr="0066049F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122774E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  <w:r w:rsidRPr="00CC6E9F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247C3FA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E7A1D" w:rsidRPr="00CC6E9F" w14:paraId="1753ED89" w14:textId="77777777" w:rsidTr="0066049F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5ECF7F4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  <w:r w:rsidRPr="00CC6E9F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EF13A3C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E7A1D" w:rsidRPr="00CC6E9F" w14:paraId="3A316E54" w14:textId="77777777" w:rsidTr="0066049F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9CC5D2A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  <w:r w:rsidRPr="00CC6E9F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01ED72C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E7A1D" w:rsidRPr="00CC6E9F" w14:paraId="68E7385D" w14:textId="77777777" w:rsidTr="0066049F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56260F7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  <w:r w:rsidRPr="00CC6E9F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A2E9A6D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E7A1D" w:rsidRPr="00CC6E9F" w14:paraId="239EAABA" w14:textId="77777777" w:rsidTr="0066049F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96A2FDD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  <w:r w:rsidRPr="00CC6E9F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9BAF03A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19086A41" w14:textId="77777777" w:rsidR="00AE7A1D" w:rsidRPr="00CC6E9F" w:rsidRDefault="00AE7A1D" w:rsidP="007D0B38">
      <w:pPr>
        <w:rPr>
          <w:rFonts w:eastAsia="Times New Roman"/>
        </w:rPr>
      </w:pPr>
    </w:p>
    <w:p w14:paraId="72E0FA6E" w14:textId="77777777" w:rsidR="00AE7A1D" w:rsidRPr="00CC6E9F" w:rsidRDefault="00AE7A1D" w:rsidP="007D0B38">
      <w:pPr>
        <w:rPr>
          <w:rFonts w:eastAsia="Times New Roman"/>
        </w:rPr>
      </w:pPr>
    </w:p>
    <w:p w14:paraId="3BF43E5B" w14:textId="77777777" w:rsidR="00AE7A1D" w:rsidRPr="00CC6E9F" w:rsidRDefault="00AE7A1D" w:rsidP="007D0B38">
      <w:pPr>
        <w:rPr>
          <w:rFonts w:eastAsia="Times New Roman"/>
          <w:b/>
          <w:sz w:val="28"/>
          <w:szCs w:val="28"/>
        </w:rPr>
      </w:pPr>
      <w:r w:rsidRPr="00CC6E9F">
        <w:rPr>
          <w:rFonts w:eastAsia="Times New Roman"/>
        </w:rPr>
        <w:br w:type="page"/>
      </w:r>
      <w:r w:rsidRPr="00CC6E9F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AE7A1D" w:rsidRPr="00CC6E9F" w14:paraId="663204A0" w14:textId="77777777" w:rsidTr="0066049F">
        <w:tc>
          <w:tcPr>
            <w:tcW w:w="1270" w:type="dxa"/>
            <w:hideMark/>
          </w:tcPr>
          <w:p w14:paraId="2408EE38" w14:textId="77777777" w:rsidR="00AE7A1D" w:rsidRPr="00CC6E9F" w:rsidRDefault="00AE7A1D" w:rsidP="0066049F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CC6E9F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05A7A6ED" w14:textId="77777777" w:rsidR="00AE7A1D" w:rsidRPr="00CC6E9F" w:rsidRDefault="00AE7A1D" w:rsidP="0066049F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CC6E9F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0BBB77A4" w14:textId="77777777" w:rsidR="00AE7A1D" w:rsidRPr="00CC6E9F" w:rsidRDefault="00AE7A1D" w:rsidP="0066049F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CC6E9F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31E98221" w14:textId="77777777" w:rsidR="00AE7A1D" w:rsidRPr="00CC6E9F" w:rsidRDefault="00AE7A1D" w:rsidP="0066049F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CC6E9F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AE7A1D" w:rsidRPr="00CC6E9F" w14:paraId="79A6DBD7" w14:textId="77777777" w:rsidTr="0066049F">
        <w:tc>
          <w:tcPr>
            <w:tcW w:w="1270" w:type="dxa"/>
          </w:tcPr>
          <w:p w14:paraId="27E869C2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1A2E0614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  <w:r w:rsidRPr="00CC6E9F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72ABF57E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  <w:r w:rsidRPr="00CC6E9F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49F5E6DF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  <w:r w:rsidRPr="00CC6E9F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AE7A1D" w:rsidRPr="00CC6E9F" w14:paraId="20593E01" w14:textId="77777777" w:rsidTr="0066049F">
        <w:tc>
          <w:tcPr>
            <w:tcW w:w="1270" w:type="dxa"/>
          </w:tcPr>
          <w:p w14:paraId="114CB75A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722AF11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8A301EF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08DF0BC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E7A1D" w:rsidRPr="00CC6E9F" w14:paraId="34703896" w14:textId="77777777" w:rsidTr="0066049F">
        <w:tc>
          <w:tcPr>
            <w:tcW w:w="1270" w:type="dxa"/>
          </w:tcPr>
          <w:p w14:paraId="1AAC80CF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6D653DF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75C8793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3C9EC04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E7A1D" w:rsidRPr="00CC6E9F" w14:paraId="0D7539D7" w14:textId="77777777" w:rsidTr="0066049F">
        <w:tc>
          <w:tcPr>
            <w:tcW w:w="1270" w:type="dxa"/>
          </w:tcPr>
          <w:p w14:paraId="503791E2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EE45833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9189936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FBA69AF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E7A1D" w:rsidRPr="00CC6E9F" w14:paraId="09F1FE5D" w14:textId="77777777" w:rsidTr="0066049F">
        <w:tc>
          <w:tcPr>
            <w:tcW w:w="1270" w:type="dxa"/>
          </w:tcPr>
          <w:p w14:paraId="6538A9B8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9D3F606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3921985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6E9FF3F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E7A1D" w:rsidRPr="00CC6E9F" w14:paraId="5AA47EF3" w14:textId="77777777" w:rsidTr="0066049F">
        <w:tc>
          <w:tcPr>
            <w:tcW w:w="1270" w:type="dxa"/>
          </w:tcPr>
          <w:p w14:paraId="23B7ED9C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2233982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C622722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C844DAB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AE7A1D" w:rsidRPr="00CC6E9F" w14:paraId="536B45AB" w14:textId="77777777" w:rsidTr="0066049F">
        <w:tc>
          <w:tcPr>
            <w:tcW w:w="1270" w:type="dxa"/>
          </w:tcPr>
          <w:p w14:paraId="73A70458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95E9C87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DA7CAEB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9209E71" w14:textId="77777777" w:rsidR="00AE7A1D" w:rsidRPr="00CC6E9F" w:rsidRDefault="00AE7A1D" w:rsidP="0066049F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555C8B2F" w14:textId="77777777" w:rsidR="00AE7A1D" w:rsidRPr="00CC6E9F" w:rsidRDefault="00AE7A1D" w:rsidP="007D0B38">
      <w:pPr>
        <w:rPr>
          <w:rFonts w:eastAsia="Times New Roman"/>
        </w:rPr>
      </w:pPr>
    </w:p>
    <w:p w14:paraId="5A5470A6" w14:textId="77777777" w:rsidR="00AE7A1D" w:rsidRPr="00CC6E9F" w:rsidRDefault="00AE7A1D" w:rsidP="007D0B38">
      <w:pPr>
        <w:rPr>
          <w:rFonts w:eastAsia="Times New Roman"/>
        </w:rPr>
      </w:pPr>
    </w:p>
    <w:p w14:paraId="747283B1" w14:textId="77777777" w:rsidR="00AE7A1D" w:rsidRPr="00CC6E9F" w:rsidRDefault="00AE7A1D" w:rsidP="007D0B38">
      <w:pPr>
        <w:rPr>
          <w:b/>
          <w:sz w:val="28"/>
          <w:szCs w:val="28"/>
        </w:rPr>
      </w:pPr>
      <w:r w:rsidRPr="00CC6E9F">
        <w:rPr>
          <w:rFonts w:eastAsia="Times New Roman"/>
          <w:b/>
          <w:sz w:val="28"/>
          <w:szCs w:val="28"/>
        </w:rPr>
        <w:t>Sadržaj</w:t>
      </w:r>
    </w:p>
    <w:p w14:paraId="68331303" w14:textId="77777777" w:rsidR="00AE7A1D" w:rsidRPr="00CC6E9F" w:rsidRDefault="00AE7A1D" w:rsidP="007D0B3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CC6E9F">
        <w:fldChar w:fldCharType="begin"/>
      </w:r>
      <w:r w:rsidRPr="00CC6E9F">
        <w:instrText xml:space="preserve"> TOC \o "1-3" \h \z \u </w:instrText>
      </w:r>
      <w:r w:rsidRPr="00CC6E9F">
        <w:fldChar w:fldCharType="separate"/>
      </w:r>
      <w:hyperlink w:anchor="_Toc216177413" w:history="1">
        <w:r w:rsidRPr="00CC6E9F">
          <w:rPr>
            <w:rStyle w:val="Hyperlink"/>
            <w:noProof/>
            <w:lang w:val="hr-HR"/>
          </w:rPr>
          <w:t>1.</w:t>
        </w:r>
        <w:r w:rsidRPr="00CC6E9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C6E9F">
          <w:rPr>
            <w:rStyle w:val="Hyperlink"/>
            <w:noProof/>
            <w:lang w:val="hr-HR"/>
          </w:rPr>
          <w:t>Svrha, područje primjene i korisnici</w:t>
        </w:r>
        <w:r w:rsidRPr="00CC6E9F">
          <w:rPr>
            <w:noProof/>
            <w:webHidden/>
          </w:rPr>
          <w:tab/>
        </w:r>
        <w:r w:rsidRPr="00CC6E9F">
          <w:rPr>
            <w:noProof/>
            <w:webHidden/>
          </w:rPr>
          <w:fldChar w:fldCharType="begin"/>
        </w:r>
        <w:r w:rsidRPr="00CC6E9F">
          <w:rPr>
            <w:noProof/>
            <w:webHidden/>
          </w:rPr>
          <w:instrText xml:space="preserve"> PAGEREF _Toc216177413 \h </w:instrText>
        </w:r>
        <w:r w:rsidRPr="00CC6E9F">
          <w:rPr>
            <w:noProof/>
            <w:webHidden/>
          </w:rPr>
        </w:r>
        <w:r w:rsidRPr="00CC6E9F">
          <w:rPr>
            <w:noProof/>
            <w:webHidden/>
          </w:rPr>
          <w:fldChar w:fldCharType="separate"/>
        </w:r>
        <w:r w:rsidRPr="00CC6E9F">
          <w:rPr>
            <w:noProof/>
            <w:webHidden/>
          </w:rPr>
          <w:t>3</w:t>
        </w:r>
        <w:r w:rsidRPr="00CC6E9F">
          <w:rPr>
            <w:noProof/>
            <w:webHidden/>
          </w:rPr>
          <w:fldChar w:fldCharType="end"/>
        </w:r>
      </w:hyperlink>
    </w:p>
    <w:p w14:paraId="0A6D41B8" w14:textId="77777777" w:rsidR="00AE7A1D" w:rsidRPr="00CC6E9F" w:rsidRDefault="00AE7A1D" w:rsidP="007D0B3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7414" w:history="1">
        <w:r w:rsidRPr="00CC6E9F">
          <w:rPr>
            <w:rStyle w:val="Hyperlink"/>
            <w:noProof/>
            <w:lang w:val="hr-HR"/>
          </w:rPr>
          <w:t>2.</w:t>
        </w:r>
        <w:r w:rsidRPr="00CC6E9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C6E9F">
          <w:rPr>
            <w:rStyle w:val="Hyperlink"/>
            <w:noProof/>
            <w:lang w:val="hr-HR"/>
          </w:rPr>
          <w:t>Referentni dokumenti</w:t>
        </w:r>
        <w:r w:rsidRPr="00CC6E9F">
          <w:rPr>
            <w:noProof/>
            <w:webHidden/>
          </w:rPr>
          <w:tab/>
        </w:r>
        <w:r w:rsidRPr="00CC6E9F">
          <w:rPr>
            <w:noProof/>
            <w:webHidden/>
          </w:rPr>
          <w:fldChar w:fldCharType="begin"/>
        </w:r>
        <w:r w:rsidRPr="00CC6E9F">
          <w:rPr>
            <w:noProof/>
            <w:webHidden/>
          </w:rPr>
          <w:instrText xml:space="preserve"> PAGEREF _Toc216177414 \h </w:instrText>
        </w:r>
        <w:r w:rsidRPr="00CC6E9F">
          <w:rPr>
            <w:noProof/>
            <w:webHidden/>
          </w:rPr>
        </w:r>
        <w:r w:rsidRPr="00CC6E9F">
          <w:rPr>
            <w:noProof/>
            <w:webHidden/>
          </w:rPr>
          <w:fldChar w:fldCharType="separate"/>
        </w:r>
        <w:r w:rsidRPr="00CC6E9F">
          <w:rPr>
            <w:noProof/>
            <w:webHidden/>
          </w:rPr>
          <w:t>3</w:t>
        </w:r>
        <w:r w:rsidRPr="00CC6E9F">
          <w:rPr>
            <w:noProof/>
            <w:webHidden/>
          </w:rPr>
          <w:fldChar w:fldCharType="end"/>
        </w:r>
      </w:hyperlink>
    </w:p>
    <w:p w14:paraId="1C7EEB57" w14:textId="77777777" w:rsidR="00AE7A1D" w:rsidRPr="00CC6E9F" w:rsidRDefault="00AE7A1D" w:rsidP="007D0B3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7415" w:history="1">
        <w:r w:rsidRPr="00CC6E9F">
          <w:rPr>
            <w:rStyle w:val="Hyperlink"/>
            <w:noProof/>
            <w:lang w:val="hr-HR"/>
          </w:rPr>
          <w:t>3.</w:t>
        </w:r>
        <w:r w:rsidRPr="00CC6E9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C6E9F">
          <w:rPr>
            <w:rStyle w:val="Hyperlink"/>
            <w:noProof/>
            <w:lang w:val="hr-HR"/>
          </w:rPr>
          <w:t>Obveze korisnika</w:t>
        </w:r>
        <w:r w:rsidRPr="00CC6E9F">
          <w:rPr>
            <w:noProof/>
            <w:webHidden/>
          </w:rPr>
          <w:tab/>
        </w:r>
        <w:r w:rsidRPr="00CC6E9F">
          <w:rPr>
            <w:noProof/>
            <w:webHidden/>
          </w:rPr>
          <w:fldChar w:fldCharType="begin"/>
        </w:r>
        <w:r w:rsidRPr="00CC6E9F">
          <w:rPr>
            <w:noProof/>
            <w:webHidden/>
          </w:rPr>
          <w:instrText xml:space="preserve"> PAGEREF _Toc216177415 \h </w:instrText>
        </w:r>
        <w:r w:rsidRPr="00CC6E9F">
          <w:rPr>
            <w:noProof/>
            <w:webHidden/>
          </w:rPr>
        </w:r>
        <w:r w:rsidRPr="00CC6E9F">
          <w:rPr>
            <w:noProof/>
            <w:webHidden/>
          </w:rPr>
          <w:fldChar w:fldCharType="separate"/>
        </w:r>
        <w:r w:rsidRPr="00CC6E9F">
          <w:rPr>
            <w:noProof/>
            <w:webHidden/>
          </w:rPr>
          <w:t>3</w:t>
        </w:r>
        <w:r w:rsidRPr="00CC6E9F">
          <w:rPr>
            <w:noProof/>
            <w:webHidden/>
          </w:rPr>
          <w:fldChar w:fldCharType="end"/>
        </w:r>
      </w:hyperlink>
    </w:p>
    <w:p w14:paraId="4C17249F" w14:textId="77777777" w:rsidR="00AE7A1D" w:rsidRPr="00CC6E9F" w:rsidRDefault="00AE7A1D" w:rsidP="007D0B3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7416" w:history="1">
        <w:r w:rsidRPr="00CC6E9F">
          <w:rPr>
            <w:rStyle w:val="Hyperlink"/>
            <w:noProof/>
            <w:lang w:val="hr-HR"/>
          </w:rPr>
          <w:t>4.</w:t>
        </w:r>
        <w:r w:rsidRPr="00CC6E9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C6E9F">
          <w:rPr>
            <w:rStyle w:val="Hyperlink"/>
            <w:noProof/>
            <w:lang w:val="hr-HR"/>
          </w:rPr>
          <w:t>Upravljanje korisničkim lozinkama</w:t>
        </w:r>
        <w:r w:rsidRPr="00CC6E9F">
          <w:rPr>
            <w:noProof/>
            <w:webHidden/>
          </w:rPr>
          <w:tab/>
        </w:r>
        <w:r w:rsidRPr="00CC6E9F">
          <w:rPr>
            <w:noProof/>
            <w:webHidden/>
          </w:rPr>
          <w:fldChar w:fldCharType="begin"/>
        </w:r>
        <w:r w:rsidRPr="00CC6E9F">
          <w:rPr>
            <w:noProof/>
            <w:webHidden/>
          </w:rPr>
          <w:instrText xml:space="preserve"> PAGEREF _Toc216177416 \h </w:instrText>
        </w:r>
        <w:r w:rsidRPr="00CC6E9F">
          <w:rPr>
            <w:noProof/>
            <w:webHidden/>
          </w:rPr>
        </w:r>
        <w:r w:rsidRPr="00CC6E9F">
          <w:rPr>
            <w:noProof/>
            <w:webHidden/>
          </w:rPr>
          <w:fldChar w:fldCharType="separate"/>
        </w:r>
        <w:r w:rsidRPr="00CC6E9F">
          <w:rPr>
            <w:noProof/>
            <w:webHidden/>
          </w:rPr>
          <w:t>4</w:t>
        </w:r>
        <w:r w:rsidRPr="00CC6E9F">
          <w:rPr>
            <w:noProof/>
            <w:webHidden/>
          </w:rPr>
          <w:fldChar w:fldCharType="end"/>
        </w:r>
      </w:hyperlink>
    </w:p>
    <w:p w14:paraId="2EE4D48F" w14:textId="77777777" w:rsidR="00AE7A1D" w:rsidRPr="00CC6E9F" w:rsidRDefault="00AE7A1D" w:rsidP="007D0B3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7417" w:history="1">
        <w:r w:rsidRPr="00CC6E9F">
          <w:rPr>
            <w:rStyle w:val="Hyperlink"/>
            <w:noProof/>
            <w:lang w:val="hr-HR"/>
          </w:rPr>
          <w:t>5.</w:t>
        </w:r>
        <w:r w:rsidRPr="00CC6E9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C6E9F">
          <w:rPr>
            <w:rStyle w:val="Hyperlink"/>
            <w:noProof/>
            <w:lang w:val="hr-HR"/>
          </w:rPr>
          <w:t>Valjanost i upravljanje dokumentom</w:t>
        </w:r>
        <w:r w:rsidRPr="00CC6E9F">
          <w:rPr>
            <w:noProof/>
            <w:webHidden/>
          </w:rPr>
          <w:tab/>
        </w:r>
        <w:r w:rsidRPr="00CC6E9F">
          <w:rPr>
            <w:noProof/>
            <w:webHidden/>
          </w:rPr>
          <w:fldChar w:fldCharType="begin"/>
        </w:r>
        <w:r w:rsidRPr="00CC6E9F">
          <w:rPr>
            <w:noProof/>
            <w:webHidden/>
          </w:rPr>
          <w:instrText xml:space="preserve"> PAGEREF _Toc216177417 \h </w:instrText>
        </w:r>
        <w:r w:rsidRPr="00CC6E9F">
          <w:rPr>
            <w:noProof/>
            <w:webHidden/>
          </w:rPr>
        </w:r>
        <w:r w:rsidRPr="00CC6E9F">
          <w:rPr>
            <w:noProof/>
            <w:webHidden/>
          </w:rPr>
          <w:fldChar w:fldCharType="separate"/>
        </w:r>
        <w:r w:rsidRPr="00CC6E9F">
          <w:rPr>
            <w:noProof/>
            <w:webHidden/>
          </w:rPr>
          <w:t>4</w:t>
        </w:r>
        <w:r w:rsidRPr="00CC6E9F">
          <w:rPr>
            <w:noProof/>
            <w:webHidden/>
          </w:rPr>
          <w:fldChar w:fldCharType="end"/>
        </w:r>
      </w:hyperlink>
    </w:p>
    <w:p w14:paraId="1BBB41E6" w14:textId="77777777" w:rsidR="00AE7A1D" w:rsidRPr="00CC6E9F" w:rsidRDefault="00AE7A1D" w:rsidP="007D0B38">
      <w:r w:rsidRPr="00CC6E9F">
        <w:fldChar w:fldCharType="end"/>
      </w:r>
    </w:p>
    <w:p w14:paraId="79DBE71F" w14:textId="77777777" w:rsidR="00AE7A1D" w:rsidRPr="00CC6E9F" w:rsidRDefault="00AE7A1D" w:rsidP="007D0B38">
      <w:pPr>
        <w:pStyle w:val="Heading1"/>
      </w:pPr>
      <w:r w:rsidRPr="00CC6E9F">
        <w:br w:type="page"/>
      </w:r>
      <w:bookmarkStart w:id="3" w:name="_Toc216177413"/>
      <w:r w:rsidRPr="00CC6E9F">
        <w:t>Svrha, područje primjene i korisnici</w:t>
      </w:r>
      <w:bookmarkEnd w:id="3"/>
    </w:p>
    <w:p w14:paraId="043E96E9" w14:textId="77777777" w:rsidR="00AE7A1D" w:rsidRPr="00CC6E9F" w:rsidRDefault="00AE7A1D" w:rsidP="007D0B38">
      <w:r w:rsidRPr="00CC6E9F">
        <w:t>Svrha je ovog dokumenta propisati pravila koja će omogućiti sigurno upravljanje lozinkama i njihovu sigurnu uporabu.</w:t>
      </w:r>
    </w:p>
    <w:p w14:paraId="70302BDA" w14:textId="77777777" w:rsidR="00AE7A1D" w:rsidRPr="00CC6E9F" w:rsidRDefault="00AE7A1D" w:rsidP="007D0B38">
      <w:r w:rsidRPr="00CC6E9F">
        <w:t xml:space="preserve">Ovaj se dokument primjenjuje na cijeli opseg Sustava upravljanja informacijskom sigurnošću (engl. </w:t>
      </w:r>
      <w:proofErr w:type="spellStart"/>
      <w:r w:rsidRPr="00CC6E9F">
        <w:rPr>
          <w:i/>
        </w:rPr>
        <w:t>Information</w:t>
      </w:r>
      <w:proofErr w:type="spellEnd"/>
      <w:r w:rsidRPr="00CC6E9F">
        <w:rPr>
          <w:i/>
        </w:rPr>
        <w:t xml:space="preserve"> Security Management System – ISMS</w:t>
      </w:r>
      <w:r w:rsidRPr="00CC6E9F">
        <w:t>), odnosno na sva radna mjesta i sustave koji se nalaze unutar opsega ISMS-a.</w:t>
      </w:r>
    </w:p>
    <w:p w14:paraId="030F47C7" w14:textId="77777777" w:rsidR="00AE7A1D" w:rsidRPr="00CC6E9F" w:rsidRDefault="00AE7A1D" w:rsidP="007D0B38">
      <w:r w:rsidRPr="00CC6E9F">
        <w:t xml:space="preserve">Korisnici su ovog dokumenta svi zaposlenici </w:t>
      </w:r>
      <w:commentRangeStart w:id="4"/>
      <w:r w:rsidRPr="00CC6E9F">
        <w:t>[naziv organizacije]</w:t>
      </w:r>
      <w:commentRangeEnd w:id="4"/>
      <w:r w:rsidRPr="00CC6E9F">
        <w:rPr>
          <w:rStyle w:val="CommentReference"/>
        </w:rPr>
        <w:commentReference w:id="4"/>
      </w:r>
      <w:r w:rsidRPr="00CC6E9F">
        <w:t>.</w:t>
      </w:r>
    </w:p>
    <w:p w14:paraId="7C416140" w14:textId="77777777" w:rsidR="00AE7A1D" w:rsidRPr="00CC6E9F" w:rsidRDefault="00AE7A1D" w:rsidP="007D0B38"/>
    <w:p w14:paraId="733CCAC9" w14:textId="77777777" w:rsidR="00AE7A1D" w:rsidRPr="00CC6E9F" w:rsidRDefault="00AE7A1D" w:rsidP="007D0B38">
      <w:pPr>
        <w:pStyle w:val="Heading1"/>
      </w:pPr>
      <w:bookmarkStart w:id="5" w:name="_Toc216177414"/>
      <w:r w:rsidRPr="00CC6E9F">
        <w:t>Referentni dokumenti</w:t>
      </w:r>
      <w:bookmarkEnd w:id="5"/>
    </w:p>
    <w:p w14:paraId="7E3C7F92" w14:textId="77777777" w:rsidR="00AE7A1D" w:rsidRPr="00CC6E9F" w:rsidRDefault="00AE7A1D" w:rsidP="007D0B38">
      <w:pPr>
        <w:pStyle w:val="ListParagraph"/>
        <w:numPr>
          <w:ilvl w:val="0"/>
          <w:numId w:val="16"/>
        </w:numPr>
      </w:pPr>
      <w:r w:rsidRPr="00CC6E9F">
        <w:t>Norma ISO/IEC 27001, točke A.5.16, A.5.17 i A.5.18</w:t>
      </w:r>
    </w:p>
    <w:p w14:paraId="71F6FC4C" w14:textId="77777777" w:rsidR="00AE7A1D" w:rsidRPr="00CC6E9F" w:rsidRDefault="00AE7A1D" w:rsidP="007D0B38">
      <w:pPr>
        <w:pStyle w:val="ListParagraph"/>
        <w:numPr>
          <w:ilvl w:val="0"/>
          <w:numId w:val="16"/>
        </w:numPr>
      </w:pPr>
      <w:commentRangeStart w:id="6"/>
      <w:r w:rsidRPr="00CC6E9F">
        <w:t>Politika informacijske sigurnosti</w:t>
      </w:r>
      <w:commentRangeEnd w:id="6"/>
      <w:r w:rsidRPr="00CC6E9F">
        <w:rPr>
          <w:rStyle w:val="CommentReference"/>
        </w:rPr>
        <w:commentReference w:id="6"/>
      </w:r>
    </w:p>
    <w:p w14:paraId="2B39DDFB" w14:textId="77777777" w:rsidR="00AE7A1D" w:rsidRPr="00CC6E9F" w:rsidRDefault="00AE7A1D" w:rsidP="007D0B38">
      <w:pPr>
        <w:pStyle w:val="ListParagraph"/>
        <w:numPr>
          <w:ilvl w:val="0"/>
          <w:numId w:val="16"/>
        </w:numPr>
      </w:pPr>
      <w:bookmarkStart w:id="7" w:name="_Hlk133487960"/>
      <w:r w:rsidRPr="00CC6E9F">
        <w:t>Izjava o prihvaćanju dokumenata</w:t>
      </w:r>
      <w:bookmarkEnd w:id="7"/>
      <w:r w:rsidRPr="00CC6E9F">
        <w:t xml:space="preserve"> ISMS-a</w:t>
      </w:r>
    </w:p>
    <w:p w14:paraId="6605AF16" w14:textId="77777777" w:rsidR="00AE7A1D" w:rsidRPr="00CC6E9F" w:rsidRDefault="00AE7A1D" w:rsidP="007D0B38"/>
    <w:p w14:paraId="031AD515" w14:textId="77777777" w:rsidR="00AE7A1D" w:rsidRPr="00CC6E9F" w:rsidRDefault="00AE7A1D" w:rsidP="007D0B38">
      <w:pPr>
        <w:pStyle w:val="Heading1"/>
      </w:pPr>
      <w:bookmarkStart w:id="8" w:name="_Toc267152688"/>
      <w:bookmarkStart w:id="9" w:name="_Toc532308110"/>
      <w:bookmarkStart w:id="10" w:name="_Toc216177415"/>
      <w:commentRangeStart w:id="11"/>
      <w:r w:rsidRPr="00CC6E9F">
        <w:t>Obveze korisnika</w:t>
      </w:r>
      <w:bookmarkEnd w:id="8"/>
      <w:bookmarkEnd w:id="9"/>
      <w:commentRangeEnd w:id="11"/>
      <w:r w:rsidRPr="00CC6E9F">
        <w:rPr>
          <w:rStyle w:val="CommentReference"/>
          <w:b w:val="0"/>
        </w:rPr>
        <w:commentReference w:id="11"/>
      </w:r>
      <w:bookmarkEnd w:id="10"/>
    </w:p>
    <w:p w14:paraId="376D444C" w14:textId="77777777" w:rsidR="00AE7A1D" w:rsidRPr="00CC6E9F" w:rsidRDefault="00AE7A1D" w:rsidP="007D0B38">
      <w:bookmarkStart w:id="12" w:name="_Hlk133490047"/>
      <w:commentRangeStart w:id="13"/>
      <w:r w:rsidRPr="00CC6E9F">
        <w:t>Prilikom odabira i uporabe lozinki, korisnici moraju primjenjivati sljedeće dobre sigurnosne prakse:</w:t>
      </w:r>
      <w:commentRangeEnd w:id="13"/>
      <w:r w:rsidRPr="00CC6E9F">
        <w:rPr>
          <w:rStyle w:val="CommentReference"/>
        </w:rPr>
        <w:commentReference w:id="13"/>
      </w:r>
      <w:bookmarkEnd w:id="12"/>
    </w:p>
    <w:p w14:paraId="75E1DDE4" w14:textId="77777777" w:rsidR="00AE7A1D" w:rsidRPr="00CC6E9F" w:rsidRDefault="00AE7A1D" w:rsidP="007D0B38">
      <w:pPr>
        <w:numPr>
          <w:ilvl w:val="0"/>
          <w:numId w:val="11"/>
        </w:numPr>
        <w:spacing w:after="0"/>
      </w:pPr>
      <w:r w:rsidRPr="00CC6E9F">
        <w:t>lozinke se ne smiju otkrivati drugim osobama, uključujući menadžment i administratore sustava</w:t>
      </w:r>
    </w:p>
    <w:p w14:paraId="750A7334" w14:textId="77777777" w:rsidR="00AE7A1D" w:rsidRPr="00CC6E9F" w:rsidRDefault="00AE7A1D" w:rsidP="007D0B38">
      <w:pPr>
        <w:numPr>
          <w:ilvl w:val="0"/>
          <w:numId w:val="11"/>
        </w:numPr>
        <w:spacing w:after="0"/>
      </w:pPr>
      <w:r w:rsidRPr="00CC6E9F">
        <w:t>lozinke se ne smiju zapisivati, osim ako [naziv radnog mjesta] nije odobrio sigurnu metodu</w:t>
      </w:r>
    </w:p>
    <w:p w14:paraId="2CF28A01" w14:textId="77777777" w:rsidR="00AE7A1D" w:rsidRPr="00CC6E9F" w:rsidRDefault="00AE7A1D" w:rsidP="007D0B38">
      <w:pPr>
        <w:numPr>
          <w:ilvl w:val="0"/>
          <w:numId w:val="11"/>
        </w:numPr>
        <w:spacing w:after="0"/>
      </w:pPr>
      <w:r w:rsidRPr="00CC6E9F">
        <w:t>korisničke lozinke ne smiju se distribuirati bilo kojim kanalom (usmenom, pisanom ili elektroničkom distribucijom, itd.);</w:t>
      </w:r>
    </w:p>
    <w:p w14:paraId="6FA5026E" w14:textId="77777777" w:rsidR="00AE7A1D" w:rsidRPr="00CC6E9F" w:rsidRDefault="00AE7A1D" w:rsidP="007D0B38">
      <w:pPr>
        <w:numPr>
          <w:ilvl w:val="0"/>
          <w:numId w:val="11"/>
        </w:numPr>
        <w:spacing w:after="0"/>
      </w:pPr>
      <w:r w:rsidRPr="00CC6E9F">
        <w:t>lozinke se moraju promijeniti ako postoje naznake da bi lozinke ili sustav mogli biti ugroženi – u tom slučaju mora se prijaviti sigurnosni incident</w:t>
      </w:r>
    </w:p>
    <w:p w14:paraId="285B2D66" w14:textId="77777777" w:rsidR="00AE7A1D" w:rsidRPr="00CC6E9F" w:rsidRDefault="00AE7A1D" w:rsidP="007D0B38">
      <w:pPr>
        <w:numPr>
          <w:ilvl w:val="0"/>
          <w:numId w:val="11"/>
        </w:numPr>
        <w:spacing w:after="0"/>
      </w:pPr>
      <w:r w:rsidRPr="00CC6E9F">
        <w:t>moraju biti odabrane jake lozinke; na sljedeći način:</w:t>
      </w:r>
    </w:p>
    <w:p w14:paraId="4CE96A36" w14:textId="77777777" w:rsidR="00AE7A1D" w:rsidRPr="00CC6E9F" w:rsidRDefault="00AE7A1D" w:rsidP="007D0B38">
      <w:pPr>
        <w:numPr>
          <w:ilvl w:val="1"/>
          <w:numId w:val="11"/>
        </w:numPr>
        <w:spacing w:after="0"/>
        <w:ind w:left="1080"/>
      </w:pPr>
      <w:r w:rsidRPr="00CC6E9F">
        <w:t>koristeći najmanje 16 znakova</w:t>
      </w:r>
    </w:p>
    <w:p w14:paraId="319C7063" w14:textId="77777777" w:rsidR="00AE7A1D" w:rsidRPr="00CC6E9F" w:rsidRDefault="00AE7A1D" w:rsidP="007D0B38">
      <w:pPr>
        <w:numPr>
          <w:ilvl w:val="1"/>
          <w:numId w:val="11"/>
        </w:numPr>
        <w:spacing w:after="0"/>
        <w:ind w:left="1080"/>
      </w:pPr>
      <w:r w:rsidRPr="00CC6E9F">
        <w:t>koristeći barem jedan numerički znak</w:t>
      </w:r>
    </w:p>
    <w:p w14:paraId="5990467A" w14:textId="77777777" w:rsidR="00AE7A1D" w:rsidRPr="00CC6E9F" w:rsidRDefault="00AE7A1D" w:rsidP="007D0B38">
      <w:pPr>
        <w:numPr>
          <w:ilvl w:val="1"/>
          <w:numId w:val="11"/>
        </w:numPr>
        <w:spacing w:after="0"/>
        <w:ind w:left="1080"/>
      </w:pPr>
      <w:r w:rsidRPr="00CC6E9F">
        <w:t>koristeći najmanje jedno veliko i najmanje jedno malo slovo abecede</w:t>
      </w:r>
    </w:p>
    <w:p w14:paraId="0EEC9F39" w14:textId="77777777" w:rsidR="00AE7A1D" w:rsidRPr="00CC6E9F" w:rsidRDefault="00AE7A1D" w:rsidP="007D0B38">
      <w:pPr>
        <w:numPr>
          <w:ilvl w:val="1"/>
          <w:numId w:val="11"/>
        </w:numPr>
        <w:spacing w:after="0"/>
        <w:ind w:left="1080"/>
      </w:pPr>
      <w:r w:rsidRPr="00CC6E9F">
        <w:t>koristeći najmanje jedan poseban znak</w:t>
      </w:r>
    </w:p>
    <w:p w14:paraId="46220D28" w14:textId="5E625863" w:rsidR="00AE7A1D" w:rsidRPr="00CC6E9F" w:rsidRDefault="00CC6E9F" w:rsidP="007D0B38">
      <w:pPr>
        <w:numPr>
          <w:ilvl w:val="1"/>
          <w:numId w:val="11"/>
        </w:numPr>
        <w:spacing w:after="0"/>
        <w:ind w:left="1080"/>
      </w:pPr>
      <w:r w:rsidRPr="00CC6E9F">
        <w:t>…</w:t>
      </w:r>
    </w:p>
    <w:p w14:paraId="28A36D51" w14:textId="19EA22AA" w:rsidR="00AE7A1D" w:rsidRPr="00CC6E9F" w:rsidRDefault="00CC6E9F" w:rsidP="007D0B38">
      <w:pPr>
        <w:numPr>
          <w:ilvl w:val="0"/>
          <w:numId w:val="11"/>
        </w:numPr>
      </w:pPr>
      <w:r w:rsidRPr="00CC6E9F">
        <w:t>…</w:t>
      </w:r>
    </w:p>
    <w:p w14:paraId="2A6569B3" w14:textId="77777777" w:rsidR="00CC6E9F" w:rsidRPr="00CC6E9F" w:rsidRDefault="00CC6E9F" w:rsidP="00CC6E9F">
      <w:pPr>
        <w:rPr>
          <w:rFonts w:eastAsia="Times New Roman"/>
        </w:rPr>
      </w:pPr>
      <w:r w:rsidRPr="00CC6E9F">
        <w:rPr>
          <w:rFonts w:eastAsia="Times New Roman"/>
        </w:rPr>
        <w:t>…</w:t>
      </w:r>
    </w:p>
    <w:p w14:paraId="0F94CE0C" w14:textId="77777777" w:rsidR="00CC6E9F" w:rsidRPr="00CC6E9F" w:rsidRDefault="00CC6E9F" w:rsidP="00CC6E9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CC6E9F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352743E2" w14:textId="0B062198" w:rsidR="00CC6E9F" w:rsidRPr="00CC6E9F" w:rsidRDefault="00CC6E9F" w:rsidP="00CC6E9F">
      <w:pPr>
        <w:shd w:val="clear" w:color="auto" w:fill="C6D9F1" w:themeFill="text2" w:themeFillTint="33"/>
        <w:jc w:val="center"/>
        <w:rPr>
          <w:rFonts w:eastAsia="Times New Roman"/>
        </w:rPr>
      </w:pPr>
      <w:r w:rsidRPr="00CC6E9F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CC6E9F">
        <w:rPr>
          <w:rFonts w:eastAsia="Times New Roman"/>
        </w:rPr>
        <w:br/>
      </w:r>
      <w:hyperlink r:id="rId11" w:history="1">
        <w:r w:rsidRPr="00CC6E9F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CC6E9F">
        <w:rPr>
          <w:rFonts w:eastAsia="Times New Roman"/>
        </w:rPr>
        <w:t>)</w:t>
      </w:r>
    </w:p>
    <w:sectPr w:rsidR="00CC6E9F" w:rsidRPr="00CC6E9F" w:rsidSect="008525E6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7B0AED01" w14:textId="77777777" w:rsidR="00AE7A1D" w:rsidRPr="00225D66" w:rsidRDefault="00AE7A1D" w:rsidP="007D0B3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25D66">
        <w:rPr>
          <w:rFonts w:eastAsia="Times New Roman"/>
          <w:sz w:val="16"/>
          <w:szCs w:val="16"/>
        </w:rPr>
        <w:annotationRef/>
      </w:r>
      <w:r w:rsidRPr="00225D66">
        <w:rPr>
          <w:rFonts w:eastAsia="Times New Roman"/>
        </w:rPr>
        <w:t>Potrebno je ispuniti ovaj dokument na svim mjestima gdje se nalaze uglate zagrade [ ].</w:t>
      </w:r>
      <w:r w:rsidRPr="00225D66">
        <w:rPr>
          <w:rFonts w:eastAsia="Times New Roman"/>
          <w:sz w:val="16"/>
          <w:szCs w:val="16"/>
        </w:rPr>
        <w:annotationRef/>
      </w:r>
    </w:p>
  </w:comment>
  <w:comment w:id="1" w:author="Advisera" w:initials="A">
    <w:p w14:paraId="6D332BDB" w14:textId="77777777" w:rsidR="00AE7A1D" w:rsidRDefault="00AE7A1D" w:rsidP="007D0B38">
      <w:pPr>
        <w:pStyle w:val="CommentText"/>
      </w:pPr>
      <w:r>
        <w:rPr>
          <w:rStyle w:val="CommentReference"/>
        </w:rPr>
        <w:annotationRef/>
      </w:r>
      <w:r w:rsidRPr="00225D66">
        <w:rPr>
          <w:rStyle w:val="CommentReference"/>
        </w:rPr>
        <w:annotationRef/>
      </w:r>
      <w:r w:rsidRPr="00225D66">
        <w:t>Nema potrebe pisati zaseban dokument za Politiku uporabe lozinki ako su ista pravila propisana u Politici sigurnosti informacijskog sustava i Politici kontrole pristupa.</w:t>
      </w:r>
    </w:p>
  </w:comment>
  <w:comment w:id="2" w:author="Advisera" w:initials="A">
    <w:p w14:paraId="5F26715C" w14:textId="77777777" w:rsidR="00AE7A1D" w:rsidRDefault="00AE7A1D" w:rsidP="007D0B3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4" w:author="Advisera" w:initials="A">
    <w:p w14:paraId="60D7B98D" w14:textId="77777777" w:rsidR="00AE7A1D" w:rsidRPr="00225D66" w:rsidRDefault="00AE7A1D" w:rsidP="007D0B3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25D66">
        <w:rPr>
          <w:rFonts w:eastAsia="Times New Roman"/>
          <w:sz w:val="16"/>
          <w:szCs w:val="16"/>
        </w:rPr>
        <w:annotationRef/>
      </w:r>
      <w:r w:rsidRPr="00225D66">
        <w:rPr>
          <w:rFonts w:eastAsia="Times New Roman"/>
          <w:sz w:val="16"/>
          <w:szCs w:val="16"/>
        </w:rPr>
        <w:annotationRef/>
      </w:r>
      <w:r w:rsidRPr="00225D66">
        <w:rPr>
          <w:rFonts w:eastAsia="Times New Roman"/>
        </w:rPr>
        <w:t>Umetnite naziv svoje organizacije.</w:t>
      </w:r>
    </w:p>
  </w:comment>
  <w:comment w:id="6" w:author="Advisera" w:initials="A">
    <w:p w14:paraId="4EF63BFA" w14:textId="77777777" w:rsidR="00AE7A1D" w:rsidRPr="00225D66" w:rsidRDefault="00AE7A1D" w:rsidP="007D0B38">
      <w:pPr>
        <w:pStyle w:val="CommentText"/>
        <w:rPr>
          <w:rFonts w:eastAsia="Times New Roman"/>
        </w:rPr>
      </w:pPr>
      <w:r w:rsidRPr="00AE7A1D">
        <w:rPr>
          <w:rFonts w:eastAsia="Times New Roman"/>
        </w:rPr>
        <w:t>Predložak za ovaj dokument možete pronaći u ISO 27001 i ISO 22301 Premium paketu dokumentacije, u mapi „05_Opce_politike”.</w:t>
      </w:r>
    </w:p>
  </w:comment>
  <w:comment w:id="11" w:author="Advisera" w:initials="A">
    <w:p w14:paraId="5767B2EC" w14:textId="77777777" w:rsidR="00AE7A1D" w:rsidRPr="00225D66" w:rsidRDefault="00AE7A1D" w:rsidP="007D0B3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25D66">
        <w:rPr>
          <w:rFonts w:eastAsia="Times New Roman"/>
          <w:sz w:val="16"/>
          <w:szCs w:val="16"/>
        </w:rPr>
        <w:annotationRef/>
      </w:r>
      <w:r w:rsidRPr="00225D66">
        <w:rPr>
          <w:rFonts w:eastAsia="Times New Roman"/>
          <w:sz w:val="16"/>
          <w:szCs w:val="16"/>
        </w:rPr>
        <w:annotationRef/>
      </w:r>
      <w:r>
        <w:rPr>
          <w:rFonts w:eastAsia="Times New Roman"/>
          <w:sz w:val="16"/>
          <w:szCs w:val="16"/>
        </w:rPr>
        <w:t>Iz</w:t>
      </w:r>
      <w:r w:rsidRPr="00225D66">
        <w:rPr>
          <w:rFonts w:eastAsia="Times New Roman"/>
          <w:sz w:val="16"/>
          <w:szCs w:val="16"/>
        </w:rPr>
        <w:t>brišite cijeli ovaj odjeljak ako su pravila već propisana u Politici sigurnosti</w:t>
      </w:r>
      <w:r w:rsidRPr="00225D66">
        <w:rPr>
          <w:rFonts w:eastAsia="Times New Roman"/>
          <w:color w:val="FF0000"/>
        </w:rPr>
        <w:t xml:space="preserve"> </w:t>
      </w:r>
      <w:r w:rsidRPr="00225D66">
        <w:rPr>
          <w:rFonts w:eastAsia="Times New Roman"/>
        </w:rPr>
        <w:t>informacijskog sustava.</w:t>
      </w:r>
    </w:p>
  </w:comment>
  <w:comment w:id="13" w:author="Advisera" w:initials="A">
    <w:p w14:paraId="4047DE0D" w14:textId="77777777" w:rsidR="00AE7A1D" w:rsidRPr="00225D66" w:rsidRDefault="00AE7A1D" w:rsidP="007D0B3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25D66">
        <w:rPr>
          <w:rFonts w:eastAsia="Times New Roman"/>
          <w:sz w:val="16"/>
          <w:szCs w:val="16"/>
        </w:rPr>
        <w:annotationRef/>
      </w:r>
      <w:r w:rsidRPr="00225D66">
        <w:rPr>
          <w:rFonts w:eastAsia="Times New Roman"/>
        </w:rPr>
        <w:t>Ovo su samo primjeri najbolj</w:t>
      </w:r>
      <w:r>
        <w:rPr>
          <w:rFonts w:eastAsia="Times New Roman"/>
        </w:rPr>
        <w:t>ih praksi</w:t>
      </w:r>
      <w:r w:rsidRPr="00225D66">
        <w:rPr>
          <w:rFonts w:eastAsia="Times New Roman"/>
        </w:rPr>
        <w:t>; ova pravila možete prilagoditi prema procijenjenim rizicima.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B0AED01" w15:done="0"/>
  <w15:commentEx w15:paraId="6D332BDB" w15:done="0"/>
  <w15:commentEx w15:paraId="5F26715C" w15:done="0"/>
  <w15:commentEx w15:paraId="60D7B98D" w15:done="0"/>
  <w15:commentEx w15:paraId="4EF63BFA" w15:done="0"/>
  <w15:commentEx w15:paraId="5767B2EC" w15:done="0"/>
  <w15:commentEx w15:paraId="4047DE0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B0AED01" w16cid:durableId="6E274785"/>
  <w16cid:commentId w16cid:paraId="6D332BDB" w16cid:durableId="29B08D85"/>
  <w16cid:commentId w16cid:paraId="5F26715C" w16cid:durableId="455A781D"/>
  <w16cid:commentId w16cid:paraId="60D7B98D" w16cid:durableId="20B65CB7"/>
  <w16cid:commentId w16cid:paraId="4EF63BFA" w16cid:durableId="0081ADD1"/>
  <w16cid:commentId w16cid:paraId="5767B2EC" w16cid:durableId="6F9483C5"/>
  <w16cid:commentId w16cid:paraId="4047DE0D" w16cid:durableId="40B8DA0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6DA41" w14:textId="77777777" w:rsidR="0037273D" w:rsidRDefault="0037273D" w:rsidP="008525E6">
      <w:pPr>
        <w:spacing w:after="0" w:line="240" w:lineRule="auto"/>
      </w:pPr>
      <w:r>
        <w:separator/>
      </w:r>
    </w:p>
  </w:endnote>
  <w:endnote w:type="continuationSeparator" w:id="0">
    <w:p w14:paraId="67C7CF1C" w14:textId="77777777" w:rsidR="0037273D" w:rsidRDefault="0037273D" w:rsidP="0085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525E6" w:rsidRPr="00793B5A" w14:paraId="1938E224" w14:textId="77777777" w:rsidTr="00AE7A1D">
      <w:tc>
        <w:tcPr>
          <w:tcW w:w="3024" w:type="dxa"/>
        </w:tcPr>
        <w:p w14:paraId="6C0DF921" w14:textId="11AC2795" w:rsidR="008525E6" w:rsidRPr="00793B5A" w:rsidRDefault="00793B5A" w:rsidP="008525E6">
          <w:pPr>
            <w:pStyle w:val="Footer"/>
            <w:rPr>
              <w:sz w:val="18"/>
              <w:szCs w:val="18"/>
            </w:rPr>
          </w:pPr>
          <w:r w:rsidRPr="00793B5A">
            <w:rPr>
              <w:sz w:val="18"/>
              <w:szCs w:val="18"/>
            </w:rPr>
            <w:t>Politika uporabe lozinki</w:t>
          </w:r>
        </w:p>
      </w:tc>
      <w:tc>
        <w:tcPr>
          <w:tcW w:w="3024" w:type="dxa"/>
        </w:tcPr>
        <w:p w14:paraId="6F1B5355" w14:textId="3E89E68C" w:rsidR="008525E6" w:rsidRPr="00793B5A" w:rsidRDefault="008525E6" w:rsidP="008525E6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793B5A">
            <w:rPr>
              <w:sz w:val="18"/>
            </w:rPr>
            <w:t>ver</w:t>
          </w:r>
          <w:proofErr w:type="spellEnd"/>
          <w:r w:rsidRPr="00793B5A">
            <w:rPr>
              <w:sz w:val="18"/>
            </w:rPr>
            <w:t xml:space="preserve"> [</w:t>
          </w:r>
          <w:r w:rsidR="00793B5A" w:rsidRPr="00793B5A">
            <w:rPr>
              <w:sz w:val="18"/>
              <w:szCs w:val="18"/>
            </w:rPr>
            <w:t>verzija] od [datum</w:t>
          </w:r>
          <w:r w:rsidRPr="00793B5A">
            <w:rPr>
              <w:sz w:val="18"/>
            </w:rPr>
            <w:t>]</w:t>
          </w:r>
        </w:p>
      </w:tc>
      <w:tc>
        <w:tcPr>
          <w:tcW w:w="3024" w:type="dxa"/>
        </w:tcPr>
        <w:p w14:paraId="0658D6E6" w14:textId="53BD147D" w:rsidR="008525E6" w:rsidRPr="00793B5A" w:rsidRDefault="00793B5A" w:rsidP="008525E6">
          <w:pPr>
            <w:pStyle w:val="Footer"/>
            <w:jc w:val="right"/>
            <w:rPr>
              <w:b/>
              <w:sz w:val="18"/>
              <w:szCs w:val="18"/>
            </w:rPr>
          </w:pPr>
          <w:r w:rsidRPr="00793B5A">
            <w:rPr>
              <w:sz w:val="18"/>
              <w:szCs w:val="18"/>
            </w:rPr>
            <w:t xml:space="preserve">Stranica </w:t>
          </w:r>
          <w:r w:rsidR="00566EF7" w:rsidRPr="00793B5A">
            <w:rPr>
              <w:b/>
              <w:sz w:val="18"/>
            </w:rPr>
            <w:fldChar w:fldCharType="begin"/>
          </w:r>
          <w:r w:rsidR="008525E6" w:rsidRPr="00793B5A">
            <w:rPr>
              <w:b/>
              <w:sz w:val="18"/>
            </w:rPr>
            <w:instrText xml:space="preserve"> PAGE </w:instrText>
          </w:r>
          <w:r w:rsidR="00566EF7" w:rsidRPr="00793B5A">
            <w:rPr>
              <w:b/>
              <w:sz w:val="18"/>
            </w:rPr>
            <w:fldChar w:fldCharType="separate"/>
          </w:r>
          <w:r w:rsidR="00DF3B20">
            <w:rPr>
              <w:b/>
              <w:noProof/>
              <w:sz w:val="18"/>
            </w:rPr>
            <w:t>3</w:t>
          </w:r>
          <w:r w:rsidR="00566EF7" w:rsidRPr="00793B5A">
            <w:rPr>
              <w:b/>
              <w:sz w:val="18"/>
            </w:rPr>
            <w:fldChar w:fldCharType="end"/>
          </w:r>
          <w:r w:rsidR="008525E6" w:rsidRPr="00793B5A">
            <w:rPr>
              <w:sz w:val="18"/>
            </w:rPr>
            <w:t xml:space="preserve"> </w:t>
          </w:r>
          <w:r w:rsidRPr="00793B5A">
            <w:rPr>
              <w:sz w:val="18"/>
              <w:szCs w:val="18"/>
            </w:rPr>
            <w:t xml:space="preserve">od </w:t>
          </w:r>
          <w:r w:rsidR="00566EF7" w:rsidRPr="00793B5A">
            <w:rPr>
              <w:b/>
              <w:sz w:val="18"/>
            </w:rPr>
            <w:fldChar w:fldCharType="begin"/>
          </w:r>
          <w:r w:rsidR="008525E6" w:rsidRPr="00793B5A">
            <w:rPr>
              <w:b/>
              <w:sz w:val="18"/>
            </w:rPr>
            <w:instrText xml:space="preserve"> NUMPAGES  </w:instrText>
          </w:r>
          <w:r w:rsidR="00566EF7" w:rsidRPr="00793B5A">
            <w:rPr>
              <w:b/>
              <w:sz w:val="18"/>
            </w:rPr>
            <w:fldChar w:fldCharType="separate"/>
          </w:r>
          <w:r w:rsidR="00DF3B20">
            <w:rPr>
              <w:b/>
              <w:noProof/>
              <w:sz w:val="18"/>
            </w:rPr>
            <w:t>5</w:t>
          </w:r>
          <w:r w:rsidR="00566EF7" w:rsidRPr="00793B5A">
            <w:rPr>
              <w:b/>
              <w:sz w:val="18"/>
            </w:rPr>
            <w:fldChar w:fldCharType="end"/>
          </w:r>
        </w:p>
      </w:tc>
    </w:tr>
  </w:tbl>
  <w:p w14:paraId="3648357A" w14:textId="66A99CC4" w:rsidR="008525E6" w:rsidRPr="004B1E43" w:rsidRDefault="00AE7A1D" w:rsidP="00AE7A1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E7A1D">
      <w:rPr>
        <w:sz w:val="16"/>
      </w:rPr>
      <w:t xml:space="preserve">© Ovaj predložak smiju koristiti klijenti tvrtke Advisera </w:t>
    </w:r>
    <w:proofErr w:type="spellStart"/>
    <w:r w:rsidRPr="00AE7A1D">
      <w:rPr>
        <w:sz w:val="16"/>
      </w:rPr>
      <w:t>Expert</w:t>
    </w:r>
    <w:proofErr w:type="spellEnd"/>
    <w:r w:rsidRPr="00AE7A1D">
      <w:rPr>
        <w:sz w:val="16"/>
      </w:rPr>
      <w:t xml:space="preserve"> </w:t>
    </w:r>
    <w:proofErr w:type="spellStart"/>
    <w:r w:rsidRPr="00AE7A1D">
      <w:rPr>
        <w:sz w:val="16"/>
      </w:rPr>
      <w:t>Solutions</w:t>
    </w:r>
    <w:proofErr w:type="spellEnd"/>
    <w:r w:rsidRPr="00AE7A1D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3361B" w14:textId="08E224C7" w:rsidR="008525E6" w:rsidRPr="00AE7A1D" w:rsidRDefault="00AE7A1D" w:rsidP="00AE7A1D">
    <w:pPr>
      <w:pStyle w:val="Footer"/>
      <w:spacing w:after="0"/>
      <w:jc w:val="center"/>
      <w:rPr>
        <w:sz w:val="16"/>
        <w:szCs w:val="16"/>
      </w:rPr>
    </w:pPr>
    <w:r w:rsidRPr="00AE7A1D">
      <w:rPr>
        <w:sz w:val="16"/>
        <w:szCs w:val="16"/>
      </w:rPr>
      <w:t xml:space="preserve">© Ovaj predložak smiju koristiti klijenti tvrtke Advisera </w:t>
    </w:r>
    <w:proofErr w:type="spellStart"/>
    <w:r w:rsidRPr="00AE7A1D">
      <w:rPr>
        <w:sz w:val="16"/>
        <w:szCs w:val="16"/>
      </w:rPr>
      <w:t>Expert</w:t>
    </w:r>
    <w:proofErr w:type="spellEnd"/>
    <w:r w:rsidRPr="00AE7A1D">
      <w:rPr>
        <w:sz w:val="16"/>
        <w:szCs w:val="16"/>
      </w:rPr>
      <w:t xml:space="preserve"> </w:t>
    </w:r>
    <w:proofErr w:type="spellStart"/>
    <w:r w:rsidRPr="00AE7A1D">
      <w:rPr>
        <w:sz w:val="16"/>
        <w:szCs w:val="16"/>
      </w:rPr>
      <w:t>Solutions</w:t>
    </w:r>
    <w:proofErr w:type="spellEnd"/>
    <w:r w:rsidRPr="00AE7A1D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2536A" w14:textId="77777777" w:rsidR="0037273D" w:rsidRDefault="0037273D" w:rsidP="008525E6">
      <w:pPr>
        <w:spacing w:after="0" w:line="240" w:lineRule="auto"/>
      </w:pPr>
      <w:r>
        <w:separator/>
      </w:r>
    </w:p>
  </w:footnote>
  <w:footnote w:type="continuationSeparator" w:id="0">
    <w:p w14:paraId="37471713" w14:textId="77777777" w:rsidR="0037273D" w:rsidRDefault="0037273D" w:rsidP="00852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8525E6" w:rsidRPr="00793B5A" w14:paraId="34FC01CF" w14:textId="77777777" w:rsidTr="00AE7A1D">
      <w:tc>
        <w:tcPr>
          <w:tcW w:w="4536" w:type="dxa"/>
        </w:tcPr>
        <w:p w14:paraId="2E711765" w14:textId="67518FF8" w:rsidR="008525E6" w:rsidRPr="00793B5A" w:rsidRDefault="008525E6" w:rsidP="008525E6">
          <w:pPr>
            <w:pStyle w:val="Header"/>
            <w:spacing w:after="0"/>
            <w:rPr>
              <w:sz w:val="20"/>
              <w:szCs w:val="20"/>
            </w:rPr>
          </w:pPr>
          <w:r w:rsidRPr="00793B5A">
            <w:rPr>
              <w:sz w:val="20"/>
            </w:rPr>
            <w:t>[</w:t>
          </w:r>
          <w:r w:rsidR="00793B5A" w:rsidRPr="00793B5A">
            <w:rPr>
              <w:sz w:val="20"/>
              <w:szCs w:val="20"/>
            </w:rPr>
            <w:t>naziv organizacije</w:t>
          </w:r>
          <w:r w:rsidRPr="00793B5A">
            <w:rPr>
              <w:sz w:val="20"/>
            </w:rPr>
            <w:t>]</w:t>
          </w:r>
        </w:p>
      </w:tc>
      <w:tc>
        <w:tcPr>
          <w:tcW w:w="4536" w:type="dxa"/>
        </w:tcPr>
        <w:p w14:paraId="439B398F" w14:textId="2C2D8E7D" w:rsidR="008525E6" w:rsidRPr="00793B5A" w:rsidRDefault="008525E6" w:rsidP="008525E6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93B5A">
            <w:rPr>
              <w:sz w:val="20"/>
            </w:rPr>
            <w:t>[</w:t>
          </w:r>
          <w:r w:rsidR="00793B5A" w:rsidRPr="00793B5A">
            <w:rPr>
              <w:sz w:val="20"/>
              <w:szCs w:val="20"/>
            </w:rPr>
            <w:t>stupanj povjerljivosti</w:t>
          </w:r>
          <w:r w:rsidRPr="00793B5A">
            <w:rPr>
              <w:sz w:val="20"/>
            </w:rPr>
            <w:t>]</w:t>
          </w:r>
        </w:p>
      </w:tc>
    </w:tr>
  </w:tbl>
  <w:p w14:paraId="42DE3A64" w14:textId="77777777" w:rsidR="008525E6" w:rsidRPr="00793B5A" w:rsidRDefault="008525E6" w:rsidP="008525E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79D6"/>
    <w:multiLevelType w:val="hybridMultilevel"/>
    <w:tmpl w:val="B4B6591C"/>
    <w:lvl w:ilvl="0" w:tplc="9E769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5AA7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F84B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E607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FC08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3A9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2E44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4B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1A69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065A00C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9420A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4E17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A4F9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663C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8A4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024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A2A1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34C3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40EB5"/>
    <w:multiLevelType w:val="hybridMultilevel"/>
    <w:tmpl w:val="D0BC3136"/>
    <w:lvl w:ilvl="0" w:tplc="29BA2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CA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E408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6B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E811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EA4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0E1A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74D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8EA4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68D5"/>
    <w:multiLevelType w:val="hybridMultilevel"/>
    <w:tmpl w:val="EFA66C5C"/>
    <w:lvl w:ilvl="0" w:tplc="B2760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5E71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2A2F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E099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DEF8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05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20F7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726D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FE74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1E962594"/>
    <w:multiLevelType w:val="hybridMultilevel"/>
    <w:tmpl w:val="BE3A2C34"/>
    <w:lvl w:ilvl="0" w:tplc="D3588CD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B24812FA">
      <w:start w:val="1"/>
      <w:numFmt w:val="lowerLetter"/>
      <w:lvlText w:val="%2."/>
      <w:lvlJc w:val="left"/>
      <w:pPr>
        <w:ind w:left="1800" w:hanging="360"/>
      </w:pPr>
    </w:lvl>
    <w:lvl w:ilvl="2" w:tplc="6308C03A">
      <w:start w:val="1"/>
      <w:numFmt w:val="lowerRoman"/>
      <w:lvlText w:val="%3."/>
      <w:lvlJc w:val="right"/>
      <w:pPr>
        <w:ind w:left="2520" w:hanging="180"/>
      </w:pPr>
    </w:lvl>
    <w:lvl w:ilvl="3" w:tplc="189EB49E" w:tentative="1">
      <w:start w:val="1"/>
      <w:numFmt w:val="decimal"/>
      <w:lvlText w:val="%4."/>
      <w:lvlJc w:val="left"/>
      <w:pPr>
        <w:ind w:left="3240" w:hanging="360"/>
      </w:pPr>
    </w:lvl>
    <w:lvl w:ilvl="4" w:tplc="C3C27550" w:tentative="1">
      <w:start w:val="1"/>
      <w:numFmt w:val="lowerLetter"/>
      <w:lvlText w:val="%5."/>
      <w:lvlJc w:val="left"/>
      <w:pPr>
        <w:ind w:left="3960" w:hanging="360"/>
      </w:pPr>
    </w:lvl>
    <w:lvl w:ilvl="5" w:tplc="126C1922" w:tentative="1">
      <w:start w:val="1"/>
      <w:numFmt w:val="lowerRoman"/>
      <w:lvlText w:val="%6."/>
      <w:lvlJc w:val="right"/>
      <w:pPr>
        <w:ind w:left="4680" w:hanging="180"/>
      </w:pPr>
    </w:lvl>
    <w:lvl w:ilvl="6" w:tplc="9FFC0D4A" w:tentative="1">
      <w:start w:val="1"/>
      <w:numFmt w:val="decimal"/>
      <w:lvlText w:val="%7."/>
      <w:lvlJc w:val="left"/>
      <w:pPr>
        <w:ind w:left="5400" w:hanging="360"/>
      </w:pPr>
    </w:lvl>
    <w:lvl w:ilvl="7" w:tplc="425C5234" w:tentative="1">
      <w:start w:val="1"/>
      <w:numFmt w:val="lowerLetter"/>
      <w:lvlText w:val="%8."/>
      <w:lvlJc w:val="left"/>
      <w:pPr>
        <w:ind w:left="6120" w:hanging="360"/>
      </w:pPr>
    </w:lvl>
    <w:lvl w:ilvl="8" w:tplc="0E344C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B04F65"/>
    <w:multiLevelType w:val="hybridMultilevel"/>
    <w:tmpl w:val="4092792C"/>
    <w:lvl w:ilvl="0" w:tplc="18B66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3CEC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FE13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6C75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16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3AAF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9C9E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74A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F65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70624"/>
    <w:multiLevelType w:val="hybridMultilevel"/>
    <w:tmpl w:val="9F4CC002"/>
    <w:lvl w:ilvl="0" w:tplc="CC264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B4B2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8CC8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305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A4B7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926E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58C8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1A5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76BF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0B2ADD"/>
    <w:multiLevelType w:val="hybridMultilevel"/>
    <w:tmpl w:val="23364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17CB0"/>
    <w:multiLevelType w:val="hybridMultilevel"/>
    <w:tmpl w:val="750CE580"/>
    <w:lvl w:ilvl="0" w:tplc="2B8AA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C867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D45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8A61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30F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14C9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F84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0292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7043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2147C"/>
    <w:multiLevelType w:val="hybridMultilevel"/>
    <w:tmpl w:val="2C460820"/>
    <w:lvl w:ilvl="0" w:tplc="3D9E54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D25E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CEB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30B9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07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40E6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CE2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9246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02A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85C07"/>
    <w:multiLevelType w:val="hybridMultilevel"/>
    <w:tmpl w:val="6DD2760C"/>
    <w:lvl w:ilvl="0" w:tplc="3C108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BA1B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541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92AD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06A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4293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6A4E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68E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E401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49E694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24F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C69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8848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0E3B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B8B6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2A4F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26AA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6A0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464D5F"/>
    <w:multiLevelType w:val="hybridMultilevel"/>
    <w:tmpl w:val="C2B40D4C"/>
    <w:lvl w:ilvl="0" w:tplc="A55E97FA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814C8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DEDF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7A56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1821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2A95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410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74EE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63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1B279E"/>
    <w:multiLevelType w:val="hybridMultilevel"/>
    <w:tmpl w:val="3A486C80"/>
    <w:lvl w:ilvl="0" w:tplc="9F74AEA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0985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90F6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8AA6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8E07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1E20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96BD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9EBD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EE43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934473">
    <w:abstractNumId w:val="1"/>
  </w:num>
  <w:num w:numId="2" w16cid:durableId="2106461946">
    <w:abstractNumId w:val="7"/>
  </w:num>
  <w:num w:numId="3" w16cid:durableId="2083524186">
    <w:abstractNumId w:val="2"/>
  </w:num>
  <w:num w:numId="4" w16cid:durableId="18237130">
    <w:abstractNumId w:val="12"/>
  </w:num>
  <w:num w:numId="5" w16cid:durableId="1989940041">
    <w:abstractNumId w:val="5"/>
  </w:num>
  <w:num w:numId="6" w16cid:durableId="2014261865">
    <w:abstractNumId w:val="6"/>
  </w:num>
  <w:num w:numId="7" w16cid:durableId="1247618970">
    <w:abstractNumId w:val="13"/>
  </w:num>
  <w:num w:numId="8" w16cid:durableId="1755081722">
    <w:abstractNumId w:val="4"/>
  </w:num>
  <w:num w:numId="9" w16cid:durableId="1466656008">
    <w:abstractNumId w:val="15"/>
  </w:num>
  <w:num w:numId="10" w16cid:durableId="238911192">
    <w:abstractNumId w:val="14"/>
  </w:num>
  <w:num w:numId="11" w16cid:durableId="1845167536">
    <w:abstractNumId w:val="11"/>
  </w:num>
  <w:num w:numId="12" w16cid:durableId="1080558644">
    <w:abstractNumId w:val="0"/>
  </w:num>
  <w:num w:numId="13" w16cid:durableId="1576166928">
    <w:abstractNumId w:val="10"/>
  </w:num>
  <w:num w:numId="14" w16cid:durableId="1753233346">
    <w:abstractNumId w:val="8"/>
  </w:num>
  <w:num w:numId="15" w16cid:durableId="1492796415">
    <w:abstractNumId w:val="3"/>
  </w:num>
  <w:num w:numId="16" w16cid:durableId="52279316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AcCU1NjM2NTE0sjIyUdpeDU4uLM/DyQAsNaADwUdfAsAAAA"/>
  </w:docVars>
  <w:rsids>
    <w:rsidRoot w:val="00927DFD"/>
    <w:rsid w:val="000054CB"/>
    <w:rsid w:val="00016A08"/>
    <w:rsid w:val="000653CD"/>
    <w:rsid w:val="00080302"/>
    <w:rsid w:val="000A4DF4"/>
    <w:rsid w:val="000C3A1F"/>
    <w:rsid w:val="00125F79"/>
    <w:rsid w:val="00185217"/>
    <w:rsid w:val="001C3B90"/>
    <w:rsid w:val="001D466F"/>
    <w:rsid w:val="001D5BCF"/>
    <w:rsid w:val="001F46C2"/>
    <w:rsid w:val="0021161C"/>
    <w:rsid w:val="00213F85"/>
    <w:rsid w:val="00225D66"/>
    <w:rsid w:val="002264D2"/>
    <w:rsid w:val="002320F9"/>
    <w:rsid w:val="00252E27"/>
    <w:rsid w:val="00274D96"/>
    <w:rsid w:val="002C4241"/>
    <w:rsid w:val="002C4E06"/>
    <w:rsid w:val="003248D8"/>
    <w:rsid w:val="0037273D"/>
    <w:rsid w:val="00375E77"/>
    <w:rsid w:val="00384668"/>
    <w:rsid w:val="00391A7B"/>
    <w:rsid w:val="003B57B7"/>
    <w:rsid w:val="003D38CF"/>
    <w:rsid w:val="003E058D"/>
    <w:rsid w:val="00446B54"/>
    <w:rsid w:val="00452983"/>
    <w:rsid w:val="004C1353"/>
    <w:rsid w:val="004C37A8"/>
    <w:rsid w:val="004C3C64"/>
    <w:rsid w:val="004C6F32"/>
    <w:rsid w:val="004F3691"/>
    <w:rsid w:val="005035FF"/>
    <w:rsid w:val="00516B0E"/>
    <w:rsid w:val="00566EF7"/>
    <w:rsid w:val="00573BBA"/>
    <w:rsid w:val="00597F54"/>
    <w:rsid w:val="005A58E4"/>
    <w:rsid w:val="005A5C03"/>
    <w:rsid w:val="005C4C08"/>
    <w:rsid w:val="00616392"/>
    <w:rsid w:val="0062359B"/>
    <w:rsid w:val="00665B3D"/>
    <w:rsid w:val="006840A1"/>
    <w:rsid w:val="00701F34"/>
    <w:rsid w:val="00711C0E"/>
    <w:rsid w:val="00766309"/>
    <w:rsid w:val="00793B5A"/>
    <w:rsid w:val="007967F9"/>
    <w:rsid w:val="007C6073"/>
    <w:rsid w:val="008525E6"/>
    <w:rsid w:val="00860774"/>
    <w:rsid w:val="00886941"/>
    <w:rsid w:val="008A3DDA"/>
    <w:rsid w:val="008D12F1"/>
    <w:rsid w:val="00910FEF"/>
    <w:rsid w:val="00915CB6"/>
    <w:rsid w:val="00923F0B"/>
    <w:rsid w:val="00927DFD"/>
    <w:rsid w:val="009667CD"/>
    <w:rsid w:val="00966860"/>
    <w:rsid w:val="00966B03"/>
    <w:rsid w:val="009E1BA3"/>
    <w:rsid w:val="009F2184"/>
    <w:rsid w:val="00A35559"/>
    <w:rsid w:val="00AD46DE"/>
    <w:rsid w:val="00AD51C9"/>
    <w:rsid w:val="00AD72D8"/>
    <w:rsid w:val="00AE7A1D"/>
    <w:rsid w:val="00B12234"/>
    <w:rsid w:val="00B147ED"/>
    <w:rsid w:val="00B20AD3"/>
    <w:rsid w:val="00B32055"/>
    <w:rsid w:val="00B60B47"/>
    <w:rsid w:val="00B62CA1"/>
    <w:rsid w:val="00B73410"/>
    <w:rsid w:val="00B9611A"/>
    <w:rsid w:val="00BC5230"/>
    <w:rsid w:val="00BD4063"/>
    <w:rsid w:val="00BD6C8D"/>
    <w:rsid w:val="00BE7786"/>
    <w:rsid w:val="00C655E5"/>
    <w:rsid w:val="00C8657D"/>
    <w:rsid w:val="00C922AB"/>
    <w:rsid w:val="00CA3522"/>
    <w:rsid w:val="00CA6BFA"/>
    <w:rsid w:val="00CB0BE2"/>
    <w:rsid w:val="00CB3EE4"/>
    <w:rsid w:val="00CB7727"/>
    <w:rsid w:val="00CC58CA"/>
    <w:rsid w:val="00CC6E9F"/>
    <w:rsid w:val="00CD64D7"/>
    <w:rsid w:val="00CE3AAC"/>
    <w:rsid w:val="00D054FE"/>
    <w:rsid w:val="00D0637F"/>
    <w:rsid w:val="00D06F38"/>
    <w:rsid w:val="00D3263B"/>
    <w:rsid w:val="00D57ED7"/>
    <w:rsid w:val="00D7302A"/>
    <w:rsid w:val="00DD3AB5"/>
    <w:rsid w:val="00DF3B20"/>
    <w:rsid w:val="00E11840"/>
    <w:rsid w:val="00E328E8"/>
    <w:rsid w:val="00E37141"/>
    <w:rsid w:val="00E41446"/>
    <w:rsid w:val="00E63061"/>
    <w:rsid w:val="00E7592A"/>
    <w:rsid w:val="00E93706"/>
    <w:rsid w:val="00EB477A"/>
    <w:rsid w:val="00ED0A13"/>
    <w:rsid w:val="00F114B6"/>
    <w:rsid w:val="00F423F7"/>
    <w:rsid w:val="00F9408B"/>
    <w:rsid w:val="00FB0267"/>
    <w:rsid w:val="00FC26F2"/>
    <w:rsid w:val="00FD5FEB"/>
    <w:rsid w:val="00FE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29E23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A1D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264D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64D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2264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264D2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225D66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225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5D6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5F7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B32055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AE7A1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C6E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1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AB9D013-27E4-4F8E-BFB4-33BBF073A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2219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6" baseType="lpstr">
      <vt:lpstr>Politika uporabe lozinki</vt:lpstr>
      <vt:lpstr>Svrha, područje primjene i korisnici</vt:lpstr>
      <vt:lpstr>Referentni dokumenti</vt:lpstr>
      <vt:lpstr>Obveze korisnika </vt:lpstr>
      <vt:lpstr>Password Policy</vt:lpstr>
      <vt:lpstr>Password Policy</vt:lpstr>
    </vt:vector>
  </TitlesOfParts>
  <Company>Advisera Expert Solutions d.o.o.</Company>
  <LinksUpToDate>false</LinksUpToDate>
  <CharactersWithSpaces>2603</CharactersWithSpaces>
  <SharedDoc>false</SharedDoc>
  <HLinks>
    <vt:vector size="30" baseType="variant"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_Toc270000146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_Toc270000145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_Toc270000144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_Toc270000143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_Toc270000142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uporabe lozinki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2025-12-29T12:29:00Z</dcterms:created>
  <dcterms:modified xsi:type="dcterms:W3CDTF">2025-12-29T12:29:00Z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f5f44a7f-5716-4873-b7a5-30d58874757d</vt:lpwstr>
  </property>
</Properties>
</file>