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A1BF5" w14:textId="77777777" w:rsidR="00BC6ED3" w:rsidRDefault="00E42E95" w:rsidP="00967A62">
      <w:pPr>
        <w:rPr>
          <w:b/>
          <w:sz w:val="28"/>
          <w:lang w:val="en-US"/>
        </w:rPr>
      </w:pPr>
      <w:r w:rsidRPr="002F7F21">
        <w:rPr>
          <w:b/>
          <w:sz w:val="28"/>
          <w:lang w:val="en-US"/>
        </w:rPr>
        <w:t xml:space="preserve">Appendix 1 – </w:t>
      </w:r>
      <w:r w:rsidR="002F7F21" w:rsidRPr="002F7F21">
        <w:rPr>
          <w:b/>
          <w:sz w:val="28"/>
          <w:lang w:val="en-US"/>
        </w:rPr>
        <w:t>Registry of Key Risks and Opportunities</w:t>
      </w:r>
    </w:p>
    <w:p w14:paraId="1902C2BD" w14:textId="4EEC1A2B" w:rsidR="00195E74" w:rsidRPr="002F7F21" w:rsidRDefault="00195E74" w:rsidP="00195E74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1701"/>
        <w:gridCol w:w="2126"/>
        <w:gridCol w:w="1701"/>
        <w:gridCol w:w="1276"/>
        <w:gridCol w:w="1559"/>
        <w:gridCol w:w="1560"/>
      </w:tblGrid>
      <w:tr w:rsidR="00010C02" w:rsidRPr="002F7F21" w14:paraId="3CCA1BFE" w14:textId="77777777" w:rsidTr="00010C02">
        <w:tc>
          <w:tcPr>
            <w:tcW w:w="1951" w:type="dxa"/>
            <w:shd w:val="clear" w:color="auto" w:fill="BFBFBF" w:themeFill="background1" w:themeFillShade="BF"/>
          </w:tcPr>
          <w:p w14:paraId="3CCA1BF6" w14:textId="77777777" w:rsidR="00010C02" w:rsidRPr="002F7F21" w:rsidRDefault="00010C02" w:rsidP="00E234B5">
            <w:pPr>
              <w:spacing w:after="0"/>
              <w:rPr>
                <w:lang w:val="en-US"/>
              </w:rPr>
            </w:pPr>
            <w:commentRangeStart w:id="0"/>
            <w:r>
              <w:rPr>
                <w:lang w:val="en-US"/>
              </w:rPr>
              <w:t xml:space="preserve">Source of risk/opportunity </w:t>
            </w:r>
            <w:commentRangeEnd w:id="0"/>
            <w:r w:rsidR="007E0870">
              <w:rPr>
                <w:rStyle w:val="CommentReference"/>
              </w:rPr>
              <w:commentReference w:id="0"/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CCA1BF7" w14:textId="2A9A2CA4" w:rsidR="00010C02" w:rsidRPr="002F7F21" w:rsidRDefault="00195E74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CA1BF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2F7F21">
              <w:rPr>
                <w:lang w:val="en-US"/>
              </w:rPr>
              <w:t>mpact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3CCA1BF9" w14:textId="7CE4D9F3" w:rsidR="00010C02" w:rsidRPr="002F7F21" w:rsidRDefault="00195E74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CA1BFA" w14:textId="3A493575" w:rsidR="00010C02" w:rsidRPr="002F7F21" w:rsidRDefault="00195E74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3CCA1BF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  <w:commentRangeStart w:id="1"/>
            <w:r>
              <w:rPr>
                <w:lang w:val="en-US"/>
              </w:rPr>
              <w:t>Deadline</w:t>
            </w:r>
            <w:commentRangeEnd w:id="1"/>
            <w:r w:rsidR="007E0870">
              <w:rPr>
                <w:rStyle w:val="CommentReference"/>
              </w:rPr>
              <w:commentReference w:id="1"/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CCA1BFC" w14:textId="3EF1CE6E" w:rsidR="00010C02" w:rsidRPr="002F7F21" w:rsidRDefault="00195E74" w:rsidP="00195E7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3CCA1BF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Evaluation results</w:t>
            </w:r>
          </w:p>
        </w:tc>
      </w:tr>
      <w:tr w:rsidR="00010C02" w:rsidRPr="002F7F21" w14:paraId="3CCA1C00" w14:textId="77777777" w:rsidTr="00010C02">
        <w:tc>
          <w:tcPr>
            <w:tcW w:w="14142" w:type="dxa"/>
            <w:gridSpan w:val="8"/>
          </w:tcPr>
          <w:p w14:paraId="3CCA1BFF" w14:textId="77777777" w:rsidR="00010C02" w:rsidRPr="002F7F21" w:rsidRDefault="00C27EBC" w:rsidP="002F7F21">
            <w:pPr>
              <w:tabs>
                <w:tab w:val="left" w:pos="4665"/>
              </w:tabs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Key Risks</w:t>
            </w:r>
          </w:p>
        </w:tc>
      </w:tr>
      <w:tr w:rsidR="00010C02" w:rsidRPr="002F7F21" w14:paraId="3CCA1C09" w14:textId="77777777" w:rsidTr="00010C02">
        <w:tc>
          <w:tcPr>
            <w:tcW w:w="1951" w:type="dxa"/>
            <w:vMerge w:val="restart"/>
          </w:tcPr>
          <w:p w14:paraId="3CCA1C0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0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0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0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0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0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12" w14:textId="77777777" w:rsidTr="00010C02">
        <w:tc>
          <w:tcPr>
            <w:tcW w:w="1951" w:type="dxa"/>
            <w:vMerge/>
          </w:tcPr>
          <w:p w14:paraId="3CCA1C0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0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0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0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1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1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1B" w14:textId="77777777" w:rsidTr="00010C02">
        <w:tc>
          <w:tcPr>
            <w:tcW w:w="1951" w:type="dxa"/>
            <w:vMerge w:val="restart"/>
          </w:tcPr>
          <w:p w14:paraId="3CCA1C1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1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1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1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1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1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1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1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24" w14:textId="77777777" w:rsidTr="00010C02">
        <w:tc>
          <w:tcPr>
            <w:tcW w:w="1951" w:type="dxa"/>
            <w:vMerge/>
          </w:tcPr>
          <w:p w14:paraId="3CCA1C1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1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1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1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2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2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2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2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2D" w14:textId="77777777" w:rsidTr="00010C02">
        <w:tc>
          <w:tcPr>
            <w:tcW w:w="1951" w:type="dxa"/>
            <w:vMerge w:val="restart"/>
          </w:tcPr>
          <w:p w14:paraId="3CCA1C2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2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2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2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2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2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2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2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36" w14:textId="77777777" w:rsidTr="00010C02">
        <w:tc>
          <w:tcPr>
            <w:tcW w:w="1951" w:type="dxa"/>
            <w:vMerge/>
          </w:tcPr>
          <w:p w14:paraId="3CCA1C2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2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3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3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3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3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38" w14:textId="77777777" w:rsidTr="00010C02">
        <w:tc>
          <w:tcPr>
            <w:tcW w:w="14142" w:type="dxa"/>
            <w:gridSpan w:val="8"/>
          </w:tcPr>
          <w:p w14:paraId="3CCA1C37" w14:textId="3CEE9A20" w:rsidR="00010C02" w:rsidRPr="002F7F21" w:rsidRDefault="00195E74" w:rsidP="002F7F21">
            <w:pPr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010C02" w:rsidRPr="002F7F21" w14:paraId="3CCA1C41" w14:textId="77777777" w:rsidTr="00010C02">
        <w:tc>
          <w:tcPr>
            <w:tcW w:w="1951" w:type="dxa"/>
            <w:vMerge w:val="restart"/>
          </w:tcPr>
          <w:p w14:paraId="3CCA1C3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3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3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3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3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4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4A" w14:textId="77777777" w:rsidTr="00010C02">
        <w:tc>
          <w:tcPr>
            <w:tcW w:w="1951" w:type="dxa"/>
            <w:vMerge/>
          </w:tcPr>
          <w:p w14:paraId="3CCA1C4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4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4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4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4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4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53" w14:textId="77777777" w:rsidTr="00010C02">
        <w:tc>
          <w:tcPr>
            <w:tcW w:w="1951" w:type="dxa"/>
            <w:vMerge w:val="restart"/>
          </w:tcPr>
          <w:p w14:paraId="3CCA1C4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4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4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5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5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5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5C" w14:textId="77777777" w:rsidTr="00010C02">
        <w:tc>
          <w:tcPr>
            <w:tcW w:w="1951" w:type="dxa"/>
            <w:vMerge/>
          </w:tcPr>
          <w:p w14:paraId="3CCA1C5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5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5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5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5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5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5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5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65" w14:textId="77777777" w:rsidTr="00010C02">
        <w:tc>
          <w:tcPr>
            <w:tcW w:w="1951" w:type="dxa"/>
            <w:vMerge w:val="restart"/>
          </w:tcPr>
          <w:p w14:paraId="3CCA1C5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5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5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6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6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6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6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6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6E" w14:textId="77777777" w:rsidTr="00010C02">
        <w:tc>
          <w:tcPr>
            <w:tcW w:w="1951" w:type="dxa"/>
            <w:vMerge/>
          </w:tcPr>
          <w:p w14:paraId="3CCA1C6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6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6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6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6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6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6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6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</w:tbl>
    <w:p w14:paraId="3CCA1C6F" w14:textId="77777777" w:rsidR="00BA3255" w:rsidRPr="002F7F21" w:rsidRDefault="00BA3255" w:rsidP="002F7F21">
      <w:pPr>
        <w:spacing w:after="0"/>
        <w:rPr>
          <w:lang w:val="en-US"/>
        </w:rPr>
      </w:pPr>
    </w:p>
    <w:p w14:paraId="3CCA1C71" w14:textId="77777777" w:rsidR="00BA3255" w:rsidRPr="002F7F21" w:rsidRDefault="00BA3255" w:rsidP="00BA3255">
      <w:pPr>
        <w:spacing w:after="0"/>
        <w:rPr>
          <w:lang w:val="en-US"/>
        </w:rPr>
      </w:pPr>
    </w:p>
    <w:p w14:paraId="70344961" w14:textId="77777777" w:rsidR="00195E74" w:rsidRPr="00AC39C4" w:rsidRDefault="00195E74" w:rsidP="00195E74">
      <w:pPr>
        <w:jc w:val="center"/>
      </w:pPr>
      <w:r w:rsidRPr="00AC39C4">
        <w:t>** END OF FREE PREVIEW **</w:t>
      </w:r>
    </w:p>
    <w:p w14:paraId="4634B0C2" w14:textId="77777777" w:rsidR="00195E74" w:rsidRDefault="00195E74" w:rsidP="00195E74">
      <w:pPr>
        <w:spacing w:after="0"/>
        <w:jc w:val="center"/>
      </w:pPr>
      <w:r w:rsidRPr="00AC39C4">
        <w:t xml:space="preserve">To download full version of this document click here: </w:t>
      </w:r>
    </w:p>
    <w:p w14:paraId="3CCA1C77" w14:textId="1F2A92CE" w:rsidR="00BC6ED3" w:rsidRPr="002F7F21" w:rsidRDefault="009803D1" w:rsidP="00195E74">
      <w:pPr>
        <w:spacing w:after="0"/>
        <w:jc w:val="center"/>
        <w:rPr>
          <w:lang w:val="en-US"/>
        </w:rPr>
      </w:pPr>
      <w:hyperlink r:id="rId10" w:history="1">
        <w:r w:rsidR="00195E74" w:rsidRPr="00687B29">
          <w:rPr>
            <w:rStyle w:val="Hyperlink"/>
            <w:noProof/>
            <w:lang w:val="hr-HR" w:eastAsia="zh-CN"/>
          </w:rPr>
          <w:t>https://advisera.com/45001academy/documentation/registry-of-key-risks-and-opportunities/</w:t>
        </w:r>
      </w:hyperlink>
      <w:r w:rsidR="00195E74">
        <w:rPr>
          <w:noProof/>
          <w:lang w:val="hr-HR" w:eastAsia="zh-CN"/>
        </w:rPr>
        <w:t xml:space="preserve"> </w:t>
      </w:r>
    </w:p>
    <w:sectPr w:rsidR="00BC6ED3" w:rsidRPr="002F7F21" w:rsidSect="00967A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43:00Z" w:initials="45A">
    <w:p w14:paraId="4037F811" w14:textId="05298DF4" w:rsidR="007E0870" w:rsidRDefault="007E087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Issues emerging from context of the organization, e.g., economic, social, legal issues, and requirements of interested parties.</w:t>
      </w:r>
    </w:p>
  </w:comment>
  <w:comment w:id="1" w:author="45001Academy" w:date="2018-04-16T16:43:00Z" w:initials="45A">
    <w:p w14:paraId="1C3158A7" w14:textId="6DD7087B" w:rsidR="007E0870" w:rsidRDefault="007E087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Write in here deadline for enforcing actions to address risks and opportunities.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37F811" w15:done="0"/>
  <w15:commentEx w15:paraId="1C3158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004279" w16cid:durableId="1E669CD5"/>
  <w16cid:commentId w16cid:paraId="011C366C" w16cid:durableId="1E669CE6"/>
  <w16cid:commentId w16cid:paraId="03A13593" w16cid:durableId="1E669CEF"/>
  <w16cid:commentId w16cid:paraId="029D6472" w16cid:durableId="1E669C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415AB" w14:textId="77777777" w:rsidR="009803D1" w:rsidRDefault="009803D1" w:rsidP="00BC6ED3">
      <w:pPr>
        <w:spacing w:after="0" w:line="240" w:lineRule="auto"/>
      </w:pPr>
      <w:r>
        <w:separator/>
      </w:r>
    </w:p>
  </w:endnote>
  <w:endnote w:type="continuationSeparator" w:id="0">
    <w:p w14:paraId="063CEB30" w14:textId="77777777" w:rsidR="009803D1" w:rsidRDefault="009803D1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00D83" w14:textId="77777777" w:rsidR="00971486" w:rsidRDefault="009714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3CCA1C88" w14:textId="77777777" w:rsidTr="00967A62">
      <w:tc>
        <w:tcPr>
          <w:tcW w:w="4716" w:type="dxa"/>
        </w:tcPr>
        <w:p w14:paraId="3CCA1C85" w14:textId="256BC2D2" w:rsidR="00BC6ED3" w:rsidRPr="002F7F21" w:rsidRDefault="002802AC" w:rsidP="00967A62">
          <w:pPr>
            <w:pStyle w:val="Footer"/>
            <w:rPr>
              <w:sz w:val="18"/>
              <w:szCs w:val="18"/>
              <w:lang w:val="en-US"/>
            </w:rPr>
          </w:pPr>
          <w:r w:rsidRPr="002F7F21">
            <w:rPr>
              <w:sz w:val="18"/>
              <w:szCs w:val="18"/>
              <w:lang w:val="en-US"/>
            </w:rPr>
            <w:t xml:space="preserve">Appendix 1 </w:t>
          </w:r>
          <w:r w:rsidR="007E0870">
            <w:rPr>
              <w:sz w:val="18"/>
              <w:szCs w:val="18"/>
              <w:lang w:val="en-US"/>
            </w:rPr>
            <w:t>–</w:t>
          </w:r>
          <w:r w:rsidRPr="002F7F21">
            <w:rPr>
              <w:sz w:val="18"/>
              <w:szCs w:val="18"/>
              <w:lang w:val="en-US"/>
            </w:rPr>
            <w:t xml:space="preserve"> </w:t>
          </w:r>
          <w:r w:rsidR="002F7F21" w:rsidRPr="002F7F21">
            <w:rPr>
              <w:sz w:val="18"/>
              <w:szCs w:val="18"/>
              <w:lang w:val="en-US"/>
            </w:rPr>
            <w:t>Registry of Key Risks and Opportunities</w:t>
          </w:r>
        </w:p>
      </w:tc>
      <w:tc>
        <w:tcPr>
          <w:tcW w:w="4716" w:type="dxa"/>
        </w:tcPr>
        <w:p w14:paraId="3CCA1C86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4716" w:type="dxa"/>
        </w:tcPr>
        <w:p w14:paraId="3CCA1C87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BE7D3A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BE7D3A" w:rsidRPr="00EC1040">
            <w:rPr>
              <w:b/>
              <w:sz w:val="18"/>
              <w:lang w:val="en-US"/>
            </w:rPr>
            <w:fldChar w:fldCharType="separate"/>
          </w:r>
          <w:r w:rsidR="00971486">
            <w:rPr>
              <w:b/>
              <w:noProof/>
              <w:sz w:val="18"/>
              <w:lang w:val="en-US"/>
            </w:rPr>
            <w:t>1</w:t>
          </w:r>
          <w:r w:rsidR="00BE7D3A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BE7D3A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BE7D3A" w:rsidRPr="00EC1040">
            <w:rPr>
              <w:b/>
              <w:sz w:val="18"/>
              <w:lang w:val="en-US"/>
            </w:rPr>
            <w:fldChar w:fldCharType="separate"/>
          </w:r>
          <w:r w:rsidR="00971486">
            <w:rPr>
              <w:b/>
              <w:noProof/>
              <w:sz w:val="18"/>
              <w:lang w:val="en-US"/>
            </w:rPr>
            <w:t>1</w:t>
          </w:r>
          <w:r w:rsidR="00BE7D3A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3CCA1C89" w14:textId="6A2B0CC3" w:rsidR="00BC6ED3" w:rsidRPr="00414D8A" w:rsidRDefault="00BC6ED3" w:rsidP="00414D8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A1C8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4D89B" w14:textId="77777777" w:rsidR="009803D1" w:rsidRDefault="009803D1" w:rsidP="00BC6ED3">
      <w:pPr>
        <w:spacing w:after="0" w:line="240" w:lineRule="auto"/>
      </w:pPr>
      <w:r>
        <w:separator/>
      </w:r>
    </w:p>
  </w:footnote>
  <w:footnote w:type="continuationSeparator" w:id="0">
    <w:p w14:paraId="4EAFD597" w14:textId="77777777" w:rsidR="009803D1" w:rsidRDefault="009803D1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BFD2" w14:textId="77777777" w:rsidR="00971486" w:rsidRDefault="009714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3CCA1C83" w14:textId="77777777" w:rsidTr="00967A62">
      <w:trPr>
        <w:trHeight w:val="321"/>
      </w:trPr>
      <w:tc>
        <w:tcPr>
          <w:tcW w:w="10299" w:type="dxa"/>
        </w:tcPr>
        <w:p w14:paraId="3CCA1C81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3CCA1C82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CCA1C84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DA18B" w14:textId="77777777" w:rsidR="00971486" w:rsidRDefault="009714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71D82"/>
    <w:multiLevelType w:val="hybridMultilevel"/>
    <w:tmpl w:val="22DA6334"/>
    <w:lvl w:ilvl="0" w:tplc="1F2AF03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0C02"/>
    <w:rsid w:val="000344DD"/>
    <w:rsid w:val="0003459B"/>
    <w:rsid w:val="00054BE6"/>
    <w:rsid w:val="00064095"/>
    <w:rsid w:val="00087E8B"/>
    <w:rsid w:val="000A005E"/>
    <w:rsid w:val="000A275D"/>
    <w:rsid w:val="000C3A28"/>
    <w:rsid w:val="00100634"/>
    <w:rsid w:val="001843A5"/>
    <w:rsid w:val="00185361"/>
    <w:rsid w:val="00186C91"/>
    <w:rsid w:val="00187E47"/>
    <w:rsid w:val="00195E74"/>
    <w:rsid w:val="001A6112"/>
    <w:rsid w:val="001C5DF6"/>
    <w:rsid w:val="001E53FF"/>
    <w:rsid w:val="00201178"/>
    <w:rsid w:val="00212FB7"/>
    <w:rsid w:val="00214593"/>
    <w:rsid w:val="00217678"/>
    <w:rsid w:val="002657A2"/>
    <w:rsid w:val="002802AC"/>
    <w:rsid w:val="00296363"/>
    <w:rsid w:val="002A7EDD"/>
    <w:rsid w:val="002D0DCB"/>
    <w:rsid w:val="002F7F21"/>
    <w:rsid w:val="00321279"/>
    <w:rsid w:val="003B0BC3"/>
    <w:rsid w:val="003C611F"/>
    <w:rsid w:val="003E61CE"/>
    <w:rsid w:val="0040705C"/>
    <w:rsid w:val="00414D8A"/>
    <w:rsid w:val="004266EA"/>
    <w:rsid w:val="004E6140"/>
    <w:rsid w:val="00511B57"/>
    <w:rsid w:val="005141DA"/>
    <w:rsid w:val="00522B7F"/>
    <w:rsid w:val="00553DA7"/>
    <w:rsid w:val="005710BB"/>
    <w:rsid w:val="00573EC3"/>
    <w:rsid w:val="005D100D"/>
    <w:rsid w:val="005D5A98"/>
    <w:rsid w:val="00640F35"/>
    <w:rsid w:val="00691F57"/>
    <w:rsid w:val="006B40AC"/>
    <w:rsid w:val="006C3D90"/>
    <w:rsid w:val="006C4AE2"/>
    <w:rsid w:val="006D0872"/>
    <w:rsid w:val="00747A0B"/>
    <w:rsid w:val="007704D1"/>
    <w:rsid w:val="007705D5"/>
    <w:rsid w:val="007731F8"/>
    <w:rsid w:val="007777B7"/>
    <w:rsid w:val="00791C91"/>
    <w:rsid w:val="0079401C"/>
    <w:rsid w:val="007955CD"/>
    <w:rsid w:val="007955DD"/>
    <w:rsid w:val="007C2A34"/>
    <w:rsid w:val="007D0505"/>
    <w:rsid w:val="007E0870"/>
    <w:rsid w:val="007E2275"/>
    <w:rsid w:val="0081662D"/>
    <w:rsid w:val="00824AE1"/>
    <w:rsid w:val="008512C9"/>
    <w:rsid w:val="0089533C"/>
    <w:rsid w:val="008C60E9"/>
    <w:rsid w:val="008D4091"/>
    <w:rsid w:val="008E6903"/>
    <w:rsid w:val="008F5336"/>
    <w:rsid w:val="009231CD"/>
    <w:rsid w:val="00923B66"/>
    <w:rsid w:val="00927DFD"/>
    <w:rsid w:val="009345E5"/>
    <w:rsid w:val="00967A62"/>
    <w:rsid w:val="00971486"/>
    <w:rsid w:val="009803D1"/>
    <w:rsid w:val="00A3068F"/>
    <w:rsid w:val="00A354CD"/>
    <w:rsid w:val="00A35B04"/>
    <w:rsid w:val="00A432AA"/>
    <w:rsid w:val="00A811C6"/>
    <w:rsid w:val="00AD308A"/>
    <w:rsid w:val="00B10A34"/>
    <w:rsid w:val="00B11BFC"/>
    <w:rsid w:val="00B36D4D"/>
    <w:rsid w:val="00B5543F"/>
    <w:rsid w:val="00B93EA7"/>
    <w:rsid w:val="00BA3255"/>
    <w:rsid w:val="00BC6ED3"/>
    <w:rsid w:val="00BE7D3A"/>
    <w:rsid w:val="00C0472F"/>
    <w:rsid w:val="00C27EBC"/>
    <w:rsid w:val="00C52722"/>
    <w:rsid w:val="00C7779B"/>
    <w:rsid w:val="00C944C7"/>
    <w:rsid w:val="00CB17E8"/>
    <w:rsid w:val="00D149B5"/>
    <w:rsid w:val="00D14F65"/>
    <w:rsid w:val="00D33CC8"/>
    <w:rsid w:val="00D74CC1"/>
    <w:rsid w:val="00DD0182"/>
    <w:rsid w:val="00E05571"/>
    <w:rsid w:val="00E118C6"/>
    <w:rsid w:val="00E234B5"/>
    <w:rsid w:val="00E42E95"/>
    <w:rsid w:val="00E5340C"/>
    <w:rsid w:val="00E54336"/>
    <w:rsid w:val="00EB2252"/>
    <w:rsid w:val="00EC1040"/>
    <w:rsid w:val="00EC38EC"/>
    <w:rsid w:val="00EE397F"/>
    <w:rsid w:val="00EF3B38"/>
    <w:rsid w:val="00F33811"/>
    <w:rsid w:val="00F36FA2"/>
    <w:rsid w:val="00F46250"/>
    <w:rsid w:val="00FA2D40"/>
    <w:rsid w:val="00FC5190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A1BF5"/>
  <w15:docId w15:val="{D086A283-D7E7-45CE-8BD2-12AD3337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Revision">
    <w:name w:val="Revision"/>
    <w:hidden/>
    <w:uiPriority w:val="99"/>
    <w:semiHidden/>
    <w:rsid w:val="0021767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registry-of-key-risks-and-opportunitie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56738-3CC3-4EF0-AF4D-448E5552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Registry of Key Risks and Opportunities</vt:lpstr>
      <vt:lpstr>Appendix 2 - Recovery Priorities for Activities</vt:lpstr>
    </vt:vector>
  </TitlesOfParts>
  <Company/>
  <LinksUpToDate>false</LinksUpToDate>
  <CharactersWithSpaces>553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Registry of Key Risks and Opportunities</dc:title>
  <dc:creator>45001Academy</dc:creator>
  <dc:description/>
  <cp:lastModifiedBy>45001Academy</cp:lastModifiedBy>
  <cp:revision>8</cp:revision>
  <dcterms:created xsi:type="dcterms:W3CDTF">2015-09-02T16:16:00Z</dcterms:created>
  <dcterms:modified xsi:type="dcterms:W3CDTF">2020-02-17T18:28:00Z</dcterms:modified>
</cp:coreProperties>
</file>