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200D8" w14:textId="1F5AD7EF" w:rsidR="009F1CAA" w:rsidRDefault="009F1CAA" w:rsidP="009F1CAA">
      <w:pPr>
        <w:rPr>
          <w:b/>
          <w:sz w:val="28"/>
          <w:szCs w:val="28"/>
        </w:rPr>
      </w:pPr>
      <w:commentRangeStart w:id="0"/>
      <w:r w:rsidRPr="003562BC">
        <w:rPr>
          <w:rFonts w:ascii="Calibri" w:eastAsia="Calibri" w:hAnsi="Calibri" w:cs="Times New Roman"/>
          <w:b/>
          <w:sz w:val="28"/>
        </w:rPr>
        <w:t xml:space="preserve">Appendix 1 – </w:t>
      </w:r>
      <w:r w:rsidR="00D11090" w:rsidRPr="00D11090">
        <w:rPr>
          <w:b/>
          <w:sz w:val="28"/>
          <w:szCs w:val="28"/>
        </w:rPr>
        <w:t>ISO 9001:2015 Internal Audit Checklist</w:t>
      </w:r>
      <w:commentRangeEnd w:id="0"/>
      <w:r w:rsidR="00C25605" w:rsidRPr="00D11090">
        <w:rPr>
          <w:rStyle w:val="CommentReference"/>
          <w:b/>
          <w:sz w:val="28"/>
          <w:szCs w:val="28"/>
          <w:lang w:val="en-US"/>
        </w:rPr>
        <w:commentReference w:id="0"/>
      </w:r>
    </w:p>
    <w:p w14:paraId="3961FF02" w14:textId="0B4149C4" w:rsidR="00610C94" w:rsidRPr="003562BC" w:rsidRDefault="00610C94" w:rsidP="00610C94">
      <w:pPr>
        <w:jc w:val="center"/>
        <w:rPr>
          <w:rFonts w:ascii="Calibri" w:eastAsia="Calibri" w:hAnsi="Calibri" w:cs="Times New Roman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6"/>
        <w:gridCol w:w="4663"/>
        <w:gridCol w:w="1294"/>
        <w:gridCol w:w="2307"/>
      </w:tblGrid>
      <w:tr w:rsidR="009F1CAA" w:rsidRPr="003562BC" w14:paraId="760200DD" w14:textId="77777777" w:rsidTr="00610C94">
        <w:trPr>
          <w:tblHeader/>
        </w:trPr>
        <w:tc>
          <w:tcPr>
            <w:tcW w:w="1086" w:type="dxa"/>
            <w:shd w:val="clear" w:color="auto" w:fill="D9D9D9" w:themeFill="background1" w:themeFillShade="D9"/>
            <w:vAlign w:val="center"/>
          </w:tcPr>
          <w:p w14:paraId="760200D9" w14:textId="77777777" w:rsidR="009F1CAA" w:rsidRPr="003562BC" w:rsidRDefault="000E3D6F" w:rsidP="00A104BF">
            <w:pPr>
              <w:jc w:val="center"/>
              <w:rPr>
                <w:rFonts w:ascii="Calibri" w:hAnsi="Calibri"/>
                <w:b/>
              </w:rPr>
            </w:pPr>
            <w:r w:rsidRPr="003562BC">
              <w:rPr>
                <w:rFonts w:ascii="Calibri" w:hAnsi="Calibri"/>
                <w:b/>
              </w:rPr>
              <w:t>ISO 9</w:t>
            </w:r>
            <w:r w:rsidR="009F1CAA" w:rsidRPr="003562BC">
              <w:rPr>
                <w:rFonts w:ascii="Calibri" w:hAnsi="Calibri"/>
                <w:b/>
              </w:rPr>
              <w:t>001 Clause</w:t>
            </w:r>
          </w:p>
        </w:tc>
        <w:tc>
          <w:tcPr>
            <w:tcW w:w="4663" w:type="dxa"/>
            <w:shd w:val="clear" w:color="auto" w:fill="D9D9D9" w:themeFill="background1" w:themeFillShade="D9"/>
            <w:vAlign w:val="center"/>
          </w:tcPr>
          <w:p w14:paraId="760200DA" w14:textId="77777777" w:rsidR="009F1CAA" w:rsidRPr="003562BC" w:rsidRDefault="009F1CAA" w:rsidP="00A104BF">
            <w:pPr>
              <w:jc w:val="center"/>
              <w:rPr>
                <w:rFonts w:ascii="Calibri" w:hAnsi="Calibri"/>
                <w:b/>
              </w:rPr>
            </w:pPr>
            <w:commentRangeStart w:id="1"/>
            <w:r w:rsidRPr="003562BC">
              <w:rPr>
                <w:rFonts w:ascii="Calibri" w:hAnsi="Calibri"/>
                <w:b/>
              </w:rPr>
              <w:t>Requirement of the standard</w:t>
            </w:r>
            <w:commentRangeEnd w:id="1"/>
            <w:r w:rsidR="00C25605" w:rsidRPr="003562BC">
              <w:rPr>
                <w:rStyle w:val="CommentReference"/>
                <w:b/>
                <w:lang w:val="en-US"/>
              </w:rPr>
              <w:commentReference w:id="1"/>
            </w: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14:paraId="760200DB" w14:textId="77777777" w:rsidR="009F1CAA" w:rsidRPr="003562BC" w:rsidRDefault="009F1CAA" w:rsidP="00A104BF">
            <w:pPr>
              <w:jc w:val="center"/>
              <w:rPr>
                <w:rFonts w:ascii="Calibri" w:hAnsi="Calibri"/>
                <w:b/>
              </w:rPr>
            </w:pPr>
            <w:commentRangeStart w:id="2"/>
            <w:r w:rsidRPr="003562BC">
              <w:rPr>
                <w:rFonts w:ascii="Calibri" w:hAnsi="Calibri"/>
                <w:b/>
              </w:rPr>
              <w:t>Compliant Yes/No</w:t>
            </w:r>
            <w:commentRangeEnd w:id="2"/>
            <w:r w:rsidR="00C25605" w:rsidRPr="003562BC">
              <w:rPr>
                <w:rStyle w:val="CommentReference"/>
                <w:b/>
                <w:lang w:val="en-US"/>
              </w:rPr>
              <w:commentReference w:id="2"/>
            </w:r>
          </w:p>
        </w:tc>
        <w:tc>
          <w:tcPr>
            <w:tcW w:w="2307" w:type="dxa"/>
            <w:shd w:val="clear" w:color="auto" w:fill="D9D9D9" w:themeFill="background1" w:themeFillShade="D9"/>
            <w:vAlign w:val="center"/>
          </w:tcPr>
          <w:p w14:paraId="760200DC" w14:textId="77777777" w:rsidR="009F1CAA" w:rsidRPr="003562BC" w:rsidRDefault="009F1CAA" w:rsidP="00A104BF">
            <w:pPr>
              <w:jc w:val="center"/>
              <w:rPr>
                <w:rFonts w:ascii="Calibri" w:hAnsi="Calibri"/>
                <w:b/>
              </w:rPr>
            </w:pPr>
            <w:commentRangeStart w:id="3"/>
            <w:r w:rsidRPr="003562BC">
              <w:rPr>
                <w:rFonts w:ascii="Calibri" w:hAnsi="Calibri"/>
                <w:b/>
              </w:rPr>
              <w:t>Evidence</w:t>
            </w:r>
            <w:commentRangeEnd w:id="3"/>
            <w:r w:rsidR="00C25605" w:rsidRPr="003562BC">
              <w:rPr>
                <w:rStyle w:val="CommentReference"/>
                <w:b/>
                <w:lang w:val="en-US"/>
              </w:rPr>
              <w:commentReference w:id="3"/>
            </w:r>
          </w:p>
        </w:tc>
      </w:tr>
      <w:tr w:rsidR="00C47A42" w:rsidRPr="003562BC" w14:paraId="760200E2" w14:textId="77777777" w:rsidTr="00610C94">
        <w:tc>
          <w:tcPr>
            <w:tcW w:w="1086" w:type="dxa"/>
          </w:tcPr>
          <w:p w14:paraId="760200DE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4.1</w:t>
            </w:r>
            <w:r w:rsidR="00243E99" w:rsidRPr="003562BC">
              <w:rPr>
                <w:rFonts w:ascii="Calibri" w:hAnsi="Calibri"/>
              </w:rPr>
              <w:t>-1</w:t>
            </w:r>
          </w:p>
        </w:tc>
        <w:tc>
          <w:tcPr>
            <w:tcW w:w="4663" w:type="dxa"/>
          </w:tcPr>
          <w:p w14:paraId="760200DF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Did the organization determine external and internal issues relevant to its purpose?</w:t>
            </w:r>
          </w:p>
        </w:tc>
        <w:tc>
          <w:tcPr>
            <w:tcW w:w="1294" w:type="dxa"/>
          </w:tcPr>
          <w:p w14:paraId="760200E0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0E1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0E7" w14:textId="77777777" w:rsidTr="00610C94">
        <w:tc>
          <w:tcPr>
            <w:tcW w:w="1086" w:type="dxa"/>
          </w:tcPr>
          <w:p w14:paraId="760200E3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4.1</w:t>
            </w:r>
            <w:r w:rsidR="00243E99" w:rsidRPr="003562BC">
              <w:rPr>
                <w:rFonts w:ascii="Calibri" w:hAnsi="Calibri"/>
              </w:rPr>
              <w:t>-2</w:t>
            </w:r>
          </w:p>
        </w:tc>
        <w:tc>
          <w:tcPr>
            <w:tcW w:w="4663" w:type="dxa"/>
          </w:tcPr>
          <w:p w14:paraId="760200E4" w14:textId="75A20421" w:rsidR="00C47A42" w:rsidRPr="003562BC" w:rsidRDefault="00610C94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0E5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0E6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0EC" w14:textId="77777777" w:rsidTr="00610C94">
        <w:tc>
          <w:tcPr>
            <w:tcW w:w="1086" w:type="dxa"/>
          </w:tcPr>
          <w:p w14:paraId="760200E8" w14:textId="77777777" w:rsidR="00C47A42" w:rsidRPr="003562BC" w:rsidRDefault="00243E99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4.2-1</w:t>
            </w:r>
          </w:p>
        </w:tc>
        <w:tc>
          <w:tcPr>
            <w:tcW w:w="4663" w:type="dxa"/>
          </w:tcPr>
          <w:p w14:paraId="760200E9" w14:textId="77777777" w:rsidR="00C47A42" w:rsidRPr="003562BC" w:rsidRDefault="00C47A42" w:rsidP="00243E99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Did the organization determine interested parties </w:t>
            </w:r>
            <w:r w:rsidR="004740DF" w:rsidRPr="003562BC">
              <w:rPr>
                <w:rFonts w:ascii="Calibri" w:hAnsi="Calibri"/>
              </w:rPr>
              <w:t xml:space="preserve">that </w:t>
            </w:r>
            <w:r w:rsidRPr="003562BC">
              <w:rPr>
                <w:rFonts w:ascii="Calibri" w:hAnsi="Calibri"/>
              </w:rPr>
              <w:t xml:space="preserve">are relevant to its </w:t>
            </w:r>
            <w:r w:rsidR="00243E99" w:rsidRPr="003562BC">
              <w:rPr>
                <w:rFonts w:ascii="Calibri" w:hAnsi="Calibri"/>
              </w:rPr>
              <w:t>Q</w:t>
            </w:r>
            <w:r w:rsidRPr="003562BC">
              <w:rPr>
                <w:rFonts w:ascii="Calibri" w:hAnsi="Calibri"/>
              </w:rPr>
              <w:t>MS?</w:t>
            </w:r>
          </w:p>
        </w:tc>
        <w:tc>
          <w:tcPr>
            <w:tcW w:w="1294" w:type="dxa"/>
          </w:tcPr>
          <w:p w14:paraId="760200EA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0EB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0F1" w14:textId="77777777" w:rsidTr="00610C94">
        <w:tc>
          <w:tcPr>
            <w:tcW w:w="1086" w:type="dxa"/>
          </w:tcPr>
          <w:p w14:paraId="760200ED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4.2-2</w:t>
            </w:r>
          </w:p>
        </w:tc>
        <w:tc>
          <w:tcPr>
            <w:tcW w:w="4663" w:type="dxa"/>
          </w:tcPr>
          <w:p w14:paraId="760200EE" w14:textId="77777777" w:rsidR="00C47A42" w:rsidRPr="003562BC" w:rsidRDefault="00C47A42" w:rsidP="00E37C69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Did the organization determine relevant needs and expectations of the interested parties?</w:t>
            </w:r>
          </w:p>
        </w:tc>
        <w:tc>
          <w:tcPr>
            <w:tcW w:w="1294" w:type="dxa"/>
          </w:tcPr>
          <w:p w14:paraId="760200EF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0F0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243E99" w:rsidRPr="003562BC" w14:paraId="760200F6" w14:textId="77777777" w:rsidTr="00610C94">
        <w:tc>
          <w:tcPr>
            <w:tcW w:w="1086" w:type="dxa"/>
          </w:tcPr>
          <w:p w14:paraId="760200F2" w14:textId="77777777" w:rsidR="00243E99" w:rsidRPr="003562BC" w:rsidRDefault="00243E99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4.2-3</w:t>
            </w:r>
          </w:p>
        </w:tc>
        <w:tc>
          <w:tcPr>
            <w:tcW w:w="4663" w:type="dxa"/>
          </w:tcPr>
          <w:p w14:paraId="760200F3" w14:textId="48F2DA91" w:rsidR="00243E99" w:rsidRPr="003562BC" w:rsidRDefault="00610C94" w:rsidP="00243E9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0F4" w14:textId="77777777" w:rsidR="00243E99" w:rsidRPr="003562BC" w:rsidRDefault="00243E99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0F5" w14:textId="77777777" w:rsidR="00243E99" w:rsidRPr="003562BC" w:rsidRDefault="00243E99">
            <w:pPr>
              <w:rPr>
                <w:rFonts w:ascii="Calibri" w:hAnsi="Calibri"/>
              </w:rPr>
            </w:pPr>
          </w:p>
        </w:tc>
      </w:tr>
      <w:tr w:rsidR="00C47A42" w:rsidRPr="003562BC" w14:paraId="760200FB" w14:textId="77777777" w:rsidTr="00610C94">
        <w:tc>
          <w:tcPr>
            <w:tcW w:w="1086" w:type="dxa"/>
          </w:tcPr>
          <w:p w14:paraId="760200F7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4.3 </w:t>
            </w:r>
          </w:p>
        </w:tc>
        <w:tc>
          <w:tcPr>
            <w:tcW w:w="4663" w:type="dxa"/>
          </w:tcPr>
          <w:p w14:paraId="760200F8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Has the organization determined bound</w:t>
            </w:r>
            <w:r w:rsidR="00243E99" w:rsidRPr="003562BC">
              <w:rPr>
                <w:rFonts w:ascii="Calibri" w:hAnsi="Calibri"/>
              </w:rPr>
              <w:t>aries and applicability of its Q</w:t>
            </w:r>
            <w:r w:rsidRPr="003562BC">
              <w:rPr>
                <w:rFonts w:ascii="Calibri" w:hAnsi="Calibri"/>
              </w:rPr>
              <w:t>MS?</w:t>
            </w:r>
          </w:p>
        </w:tc>
        <w:tc>
          <w:tcPr>
            <w:tcW w:w="1294" w:type="dxa"/>
          </w:tcPr>
          <w:p w14:paraId="760200F9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0FA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00" w14:textId="77777777" w:rsidTr="00610C94">
        <w:tc>
          <w:tcPr>
            <w:tcW w:w="1086" w:type="dxa"/>
            <w:shd w:val="clear" w:color="auto" w:fill="auto"/>
          </w:tcPr>
          <w:p w14:paraId="760200FC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4.3-1</w:t>
            </w:r>
          </w:p>
        </w:tc>
        <w:tc>
          <w:tcPr>
            <w:tcW w:w="4663" w:type="dxa"/>
            <w:shd w:val="clear" w:color="auto" w:fill="auto"/>
          </w:tcPr>
          <w:p w14:paraId="760200FD" w14:textId="79EF437E" w:rsidR="00C47A42" w:rsidRPr="003562BC" w:rsidRDefault="00610C94" w:rsidP="00EC033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  <w:shd w:val="clear" w:color="auto" w:fill="auto"/>
          </w:tcPr>
          <w:p w14:paraId="760200FE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  <w:shd w:val="clear" w:color="auto" w:fill="auto"/>
          </w:tcPr>
          <w:p w14:paraId="760200FF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05" w14:textId="77777777" w:rsidTr="00610C94">
        <w:tc>
          <w:tcPr>
            <w:tcW w:w="1086" w:type="dxa"/>
          </w:tcPr>
          <w:p w14:paraId="76020101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4.3-2</w:t>
            </w:r>
          </w:p>
        </w:tc>
        <w:tc>
          <w:tcPr>
            <w:tcW w:w="4663" w:type="dxa"/>
          </w:tcPr>
          <w:p w14:paraId="76020102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When determining the scope, had the organization c</w:t>
            </w:r>
            <w:r w:rsidR="00243E99" w:rsidRPr="003562BC">
              <w:rPr>
                <w:rFonts w:ascii="Calibri" w:hAnsi="Calibri"/>
              </w:rPr>
              <w:t>onsidered requirements of relevant interested parties</w:t>
            </w:r>
            <w:r w:rsidRPr="003562BC">
              <w:rPr>
                <w:rFonts w:ascii="Calibri" w:hAnsi="Calibri"/>
              </w:rPr>
              <w:t xml:space="preserve"> referred </w:t>
            </w:r>
            <w:r w:rsidR="004740DF" w:rsidRPr="003562BC">
              <w:rPr>
                <w:rFonts w:ascii="Calibri" w:hAnsi="Calibri"/>
              </w:rPr>
              <w:t xml:space="preserve">to </w:t>
            </w:r>
            <w:r w:rsidRPr="003562BC">
              <w:rPr>
                <w:rFonts w:ascii="Calibri" w:hAnsi="Calibri"/>
              </w:rPr>
              <w:t>in 4.2?</w:t>
            </w:r>
          </w:p>
        </w:tc>
        <w:tc>
          <w:tcPr>
            <w:tcW w:w="1294" w:type="dxa"/>
          </w:tcPr>
          <w:p w14:paraId="76020103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04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0A" w14:textId="77777777" w:rsidTr="00610C94">
        <w:tc>
          <w:tcPr>
            <w:tcW w:w="1086" w:type="dxa"/>
          </w:tcPr>
          <w:p w14:paraId="76020106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4.3-3</w:t>
            </w:r>
          </w:p>
        </w:tc>
        <w:tc>
          <w:tcPr>
            <w:tcW w:w="4663" w:type="dxa"/>
          </w:tcPr>
          <w:p w14:paraId="76020107" w14:textId="61E67A5A" w:rsidR="00C47A42" w:rsidRPr="003562BC" w:rsidRDefault="00610C94" w:rsidP="00B24C5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08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09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0F" w14:textId="77777777" w:rsidTr="00610C94">
        <w:tc>
          <w:tcPr>
            <w:tcW w:w="1086" w:type="dxa"/>
          </w:tcPr>
          <w:p w14:paraId="7602010B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4.3-4</w:t>
            </w:r>
          </w:p>
        </w:tc>
        <w:tc>
          <w:tcPr>
            <w:tcW w:w="4663" w:type="dxa"/>
          </w:tcPr>
          <w:p w14:paraId="7602010C" w14:textId="77777777" w:rsidR="00C47A42" w:rsidRPr="003562BC" w:rsidRDefault="00243E99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Does the organization maintain documented information </w:t>
            </w:r>
            <w:r w:rsidR="00003D2C" w:rsidRPr="003562BC">
              <w:rPr>
                <w:rFonts w:ascii="Calibri" w:hAnsi="Calibri"/>
              </w:rPr>
              <w:t>about the scope of its QMS?</w:t>
            </w:r>
            <w:r w:rsidR="00C47A42" w:rsidRPr="003562BC">
              <w:rPr>
                <w:rFonts w:ascii="Calibri" w:hAnsi="Calibri"/>
              </w:rPr>
              <w:t xml:space="preserve"> </w:t>
            </w:r>
          </w:p>
        </w:tc>
        <w:tc>
          <w:tcPr>
            <w:tcW w:w="1294" w:type="dxa"/>
          </w:tcPr>
          <w:p w14:paraId="7602010D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0E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14" w14:textId="77777777" w:rsidTr="00610C94">
        <w:tc>
          <w:tcPr>
            <w:tcW w:w="1086" w:type="dxa"/>
          </w:tcPr>
          <w:p w14:paraId="76020110" w14:textId="77777777" w:rsidR="00C47A42" w:rsidRPr="003562BC" w:rsidRDefault="00C47A42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4.3-5</w:t>
            </w:r>
          </w:p>
        </w:tc>
        <w:tc>
          <w:tcPr>
            <w:tcW w:w="4663" w:type="dxa"/>
          </w:tcPr>
          <w:p w14:paraId="76020111" w14:textId="77777777" w:rsidR="00C47A42" w:rsidRPr="003562BC" w:rsidRDefault="00003D2C" w:rsidP="00003D2C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Did the organization exclude any requirement from the scope of its QMS?</w:t>
            </w:r>
          </w:p>
        </w:tc>
        <w:tc>
          <w:tcPr>
            <w:tcW w:w="1294" w:type="dxa"/>
          </w:tcPr>
          <w:p w14:paraId="76020112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13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19" w14:textId="77777777" w:rsidTr="00610C94">
        <w:tc>
          <w:tcPr>
            <w:tcW w:w="1086" w:type="dxa"/>
          </w:tcPr>
          <w:p w14:paraId="76020115" w14:textId="77777777" w:rsidR="00C47A42" w:rsidRPr="003562BC" w:rsidRDefault="00003D2C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4.4-1</w:t>
            </w:r>
          </w:p>
        </w:tc>
        <w:tc>
          <w:tcPr>
            <w:tcW w:w="4663" w:type="dxa"/>
          </w:tcPr>
          <w:p w14:paraId="76020116" w14:textId="4A3907F9" w:rsidR="00C47A42" w:rsidRPr="003562BC" w:rsidRDefault="00610C94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17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18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1E" w14:textId="77777777" w:rsidTr="00610C94">
        <w:tc>
          <w:tcPr>
            <w:tcW w:w="1086" w:type="dxa"/>
          </w:tcPr>
          <w:p w14:paraId="7602011A" w14:textId="77777777" w:rsidR="00C47A42" w:rsidRPr="003562BC" w:rsidRDefault="00003D2C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4.4-2</w:t>
            </w:r>
          </w:p>
        </w:tc>
        <w:tc>
          <w:tcPr>
            <w:tcW w:w="4663" w:type="dxa"/>
          </w:tcPr>
          <w:p w14:paraId="7602011B" w14:textId="77777777" w:rsidR="00C47A42" w:rsidRPr="003562BC" w:rsidRDefault="00003D2C" w:rsidP="00517DCB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Did the organization determine processes needed for its QMS?</w:t>
            </w:r>
          </w:p>
        </w:tc>
        <w:tc>
          <w:tcPr>
            <w:tcW w:w="1294" w:type="dxa"/>
          </w:tcPr>
          <w:p w14:paraId="7602011C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1D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23" w14:textId="77777777" w:rsidTr="00610C94">
        <w:tc>
          <w:tcPr>
            <w:tcW w:w="1086" w:type="dxa"/>
          </w:tcPr>
          <w:p w14:paraId="7602011F" w14:textId="77777777" w:rsidR="00C47A42" w:rsidRPr="003562BC" w:rsidRDefault="00003D2C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4.4-3</w:t>
            </w:r>
          </w:p>
        </w:tc>
        <w:tc>
          <w:tcPr>
            <w:tcW w:w="4663" w:type="dxa"/>
          </w:tcPr>
          <w:p w14:paraId="76020120" w14:textId="7BE1AF05" w:rsidR="00C47A42" w:rsidRPr="003562BC" w:rsidRDefault="00610C94" w:rsidP="004B120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21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22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28" w14:textId="77777777" w:rsidTr="00610C94">
        <w:tc>
          <w:tcPr>
            <w:tcW w:w="1086" w:type="dxa"/>
          </w:tcPr>
          <w:p w14:paraId="76020124" w14:textId="77777777" w:rsidR="00C47A42" w:rsidRPr="003562BC" w:rsidRDefault="00003D2C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4.4-4</w:t>
            </w:r>
          </w:p>
        </w:tc>
        <w:tc>
          <w:tcPr>
            <w:tcW w:w="4663" w:type="dxa"/>
          </w:tcPr>
          <w:p w14:paraId="76020125" w14:textId="77777777" w:rsidR="00C47A42" w:rsidRPr="003562BC" w:rsidRDefault="00003D2C" w:rsidP="00E37C69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Did the organiz</w:t>
            </w:r>
            <w:r w:rsidR="00F554ED" w:rsidRPr="003562BC">
              <w:rPr>
                <w:rFonts w:ascii="Calibri" w:hAnsi="Calibri"/>
              </w:rPr>
              <w:t>ation determine required inputs?</w:t>
            </w:r>
          </w:p>
        </w:tc>
        <w:tc>
          <w:tcPr>
            <w:tcW w:w="1294" w:type="dxa"/>
          </w:tcPr>
          <w:p w14:paraId="76020126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27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2D" w14:textId="77777777" w:rsidTr="00610C94">
        <w:tc>
          <w:tcPr>
            <w:tcW w:w="1086" w:type="dxa"/>
          </w:tcPr>
          <w:p w14:paraId="76020129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4.4-5</w:t>
            </w:r>
          </w:p>
        </w:tc>
        <w:tc>
          <w:tcPr>
            <w:tcW w:w="4663" w:type="dxa"/>
          </w:tcPr>
          <w:p w14:paraId="7602012A" w14:textId="77777777" w:rsidR="00C47A42" w:rsidRPr="003562BC" w:rsidRDefault="00F554ED" w:rsidP="004740DF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Did the organization determine expected outputs from its processes?</w:t>
            </w:r>
          </w:p>
        </w:tc>
        <w:tc>
          <w:tcPr>
            <w:tcW w:w="1294" w:type="dxa"/>
          </w:tcPr>
          <w:p w14:paraId="7602012B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2C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32" w14:textId="77777777" w:rsidTr="00610C94">
        <w:tc>
          <w:tcPr>
            <w:tcW w:w="1086" w:type="dxa"/>
          </w:tcPr>
          <w:p w14:paraId="7602012E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4.4-6</w:t>
            </w:r>
          </w:p>
        </w:tc>
        <w:tc>
          <w:tcPr>
            <w:tcW w:w="4663" w:type="dxa"/>
          </w:tcPr>
          <w:p w14:paraId="7602012F" w14:textId="09F56A1E" w:rsidR="00C47A42" w:rsidRPr="003562BC" w:rsidRDefault="00610C94" w:rsidP="00C5043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30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31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37" w14:textId="77777777" w:rsidTr="00610C94">
        <w:tc>
          <w:tcPr>
            <w:tcW w:w="1086" w:type="dxa"/>
          </w:tcPr>
          <w:p w14:paraId="76020133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4.4-7</w:t>
            </w:r>
          </w:p>
        </w:tc>
        <w:tc>
          <w:tcPr>
            <w:tcW w:w="4663" w:type="dxa"/>
          </w:tcPr>
          <w:p w14:paraId="76020134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Does the organization determine and apply the criteria and methods needed to ensure the effective operation and control of its processes? </w:t>
            </w:r>
          </w:p>
        </w:tc>
        <w:tc>
          <w:tcPr>
            <w:tcW w:w="1294" w:type="dxa"/>
          </w:tcPr>
          <w:p w14:paraId="76020135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36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3C" w14:textId="77777777" w:rsidTr="00610C94">
        <w:tc>
          <w:tcPr>
            <w:tcW w:w="1086" w:type="dxa"/>
            <w:shd w:val="clear" w:color="auto" w:fill="auto"/>
          </w:tcPr>
          <w:p w14:paraId="76020138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4.4-8</w:t>
            </w:r>
          </w:p>
        </w:tc>
        <w:tc>
          <w:tcPr>
            <w:tcW w:w="4663" w:type="dxa"/>
          </w:tcPr>
          <w:p w14:paraId="76020139" w14:textId="21D83C9C" w:rsidR="00C47A42" w:rsidRPr="003562BC" w:rsidRDefault="00610C94" w:rsidP="00517DC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3A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3B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41" w14:textId="77777777" w:rsidTr="00610C94">
        <w:tc>
          <w:tcPr>
            <w:tcW w:w="1086" w:type="dxa"/>
          </w:tcPr>
          <w:p w14:paraId="7602013D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4.4-9</w:t>
            </w:r>
          </w:p>
        </w:tc>
        <w:tc>
          <w:tcPr>
            <w:tcW w:w="4663" w:type="dxa"/>
          </w:tcPr>
          <w:p w14:paraId="7602013E" w14:textId="163A22DF" w:rsidR="00C47A42" w:rsidRPr="003562BC" w:rsidRDefault="00610C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3F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40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46" w14:textId="77777777" w:rsidTr="00610C94">
        <w:tc>
          <w:tcPr>
            <w:tcW w:w="1086" w:type="dxa"/>
          </w:tcPr>
          <w:p w14:paraId="76020142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4.4-10</w:t>
            </w:r>
          </w:p>
        </w:tc>
        <w:tc>
          <w:tcPr>
            <w:tcW w:w="4663" w:type="dxa"/>
          </w:tcPr>
          <w:p w14:paraId="76020143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Did the organization assign the responsibilities and authorities for its processes? </w:t>
            </w:r>
          </w:p>
        </w:tc>
        <w:tc>
          <w:tcPr>
            <w:tcW w:w="1294" w:type="dxa"/>
          </w:tcPr>
          <w:p w14:paraId="76020144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45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4B" w14:textId="77777777" w:rsidTr="00610C94">
        <w:tc>
          <w:tcPr>
            <w:tcW w:w="1086" w:type="dxa"/>
          </w:tcPr>
          <w:p w14:paraId="76020147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4.4-11</w:t>
            </w:r>
          </w:p>
        </w:tc>
        <w:tc>
          <w:tcPr>
            <w:tcW w:w="4663" w:type="dxa"/>
          </w:tcPr>
          <w:p w14:paraId="76020148" w14:textId="0C558BD5" w:rsidR="00C47A42" w:rsidRPr="003562BC" w:rsidRDefault="00610C94" w:rsidP="00DF0D4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49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4A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50" w14:textId="77777777" w:rsidTr="00610C94">
        <w:tc>
          <w:tcPr>
            <w:tcW w:w="1086" w:type="dxa"/>
          </w:tcPr>
          <w:p w14:paraId="7602014C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>4.4-12</w:t>
            </w:r>
          </w:p>
        </w:tc>
        <w:tc>
          <w:tcPr>
            <w:tcW w:w="4663" w:type="dxa"/>
          </w:tcPr>
          <w:p w14:paraId="7602014D" w14:textId="77777777" w:rsidR="00C47A42" w:rsidRPr="003562BC" w:rsidRDefault="00F554ED" w:rsidP="004740DF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Does the organization evaluate its processes and implement necessary changes in order to achieve intended results? </w:t>
            </w:r>
          </w:p>
        </w:tc>
        <w:tc>
          <w:tcPr>
            <w:tcW w:w="1294" w:type="dxa"/>
          </w:tcPr>
          <w:p w14:paraId="7602014E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4F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55" w14:textId="77777777" w:rsidTr="00610C94">
        <w:tc>
          <w:tcPr>
            <w:tcW w:w="1086" w:type="dxa"/>
          </w:tcPr>
          <w:p w14:paraId="76020151" w14:textId="77777777" w:rsidR="00C47A42" w:rsidRPr="003562BC" w:rsidRDefault="00F554ED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lastRenderedPageBreak/>
              <w:t>4.4-13</w:t>
            </w:r>
          </w:p>
        </w:tc>
        <w:tc>
          <w:tcPr>
            <w:tcW w:w="4663" w:type="dxa"/>
          </w:tcPr>
          <w:p w14:paraId="76020152" w14:textId="77777777" w:rsidR="00C47A42" w:rsidRPr="003562BC" w:rsidRDefault="00F554ED" w:rsidP="004B1200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Does the organization improve the processes and the </w:t>
            </w:r>
            <w:r w:rsidR="00B24C58" w:rsidRPr="003562BC">
              <w:rPr>
                <w:rFonts w:ascii="Calibri" w:hAnsi="Calibri"/>
              </w:rPr>
              <w:t>Quality Management System</w:t>
            </w:r>
            <w:r w:rsidR="009641F1" w:rsidRPr="003562BC">
              <w:rPr>
                <w:rFonts w:ascii="Calibri" w:hAnsi="Calibri"/>
              </w:rPr>
              <w:t>?</w:t>
            </w:r>
          </w:p>
        </w:tc>
        <w:tc>
          <w:tcPr>
            <w:tcW w:w="1294" w:type="dxa"/>
          </w:tcPr>
          <w:p w14:paraId="76020153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54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5A" w14:textId="77777777" w:rsidTr="00610C94">
        <w:tc>
          <w:tcPr>
            <w:tcW w:w="1086" w:type="dxa"/>
          </w:tcPr>
          <w:p w14:paraId="76020156" w14:textId="77777777" w:rsidR="00C47A42" w:rsidRPr="003562BC" w:rsidRDefault="009641F1" w:rsidP="00146B0B">
            <w:r w:rsidRPr="003562BC">
              <w:t>4.4-14</w:t>
            </w:r>
          </w:p>
        </w:tc>
        <w:tc>
          <w:tcPr>
            <w:tcW w:w="4663" w:type="dxa"/>
          </w:tcPr>
          <w:p w14:paraId="76020157" w14:textId="5D0A916E" w:rsidR="00C47A42" w:rsidRPr="003562BC" w:rsidRDefault="00610C94" w:rsidP="004B120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58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59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5F" w14:textId="77777777" w:rsidTr="00610C94">
        <w:tc>
          <w:tcPr>
            <w:tcW w:w="1086" w:type="dxa"/>
          </w:tcPr>
          <w:p w14:paraId="7602015B" w14:textId="77777777" w:rsidR="00C47A42" w:rsidRPr="003562BC" w:rsidRDefault="009641F1" w:rsidP="00146B0B">
            <w:r w:rsidRPr="003562BC">
              <w:t>5.1.1-1</w:t>
            </w:r>
          </w:p>
        </w:tc>
        <w:tc>
          <w:tcPr>
            <w:tcW w:w="4663" w:type="dxa"/>
          </w:tcPr>
          <w:p w14:paraId="7602015C" w14:textId="77777777" w:rsidR="00C47A42" w:rsidRPr="003562BC" w:rsidRDefault="00B24C58" w:rsidP="004740DF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Does the </w:t>
            </w:r>
            <w:r w:rsidR="009641F1" w:rsidRPr="003562BC">
              <w:rPr>
                <w:rFonts w:ascii="Calibri" w:hAnsi="Calibri"/>
              </w:rPr>
              <w:t>top management demonstrate leadership and commitment to the QMS?</w:t>
            </w:r>
          </w:p>
        </w:tc>
        <w:tc>
          <w:tcPr>
            <w:tcW w:w="1294" w:type="dxa"/>
          </w:tcPr>
          <w:p w14:paraId="7602015D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5E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64" w14:textId="77777777" w:rsidTr="00610C94">
        <w:tc>
          <w:tcPr>
            <w:tcW w:w="1086" w:type="dxa"/>
          </w:tcPr>
          <w:p w14:paraId="76020160" w14:textId="77777777" w:rsidR="00C47A42" w:rsidRPr="003562BC" w:rsidRDefault="009641F1">
            <w:r w:rsidRPr="003562BC">
              <w:t>5.1.1-2</w:t>
            </w:r>
          </w:p>
        </w:tc>
        <w:tc>
          <w:tcPr>
            <w:tcW w:w="4663" w:type="dxa"/>
          </w:tcPr>
          <w:p w14:paraId="76020161" w14:textId="40780DBC" w:rsidR="00C47A42" w:rsidRPr="003562BC" w:rsidRDefault="00610C94" w:rsidP="004740D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62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63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69" w14:textId="77777777" w:rsidTr="00610C94">
        <w:tc>
          <w:tcPr>
            <w:tcW w:w="1086" w:type="dxa"/>
          </w:tcPr>
          <w:p w14:paraId="76020165" w14:textId="77777777" w:rsidR="00C47A42" w:rsidRPr="003562BC" w:rsidRDefault="009641F1">
            <w:r w:rsidRPr="003562BC">
              <w:t>5.1.1-3</w:t>
            </w:r>
          </w:p>
        </w:tc>
        <w:tc>
          <w:tcPr>
            <w:tcW w:w="4663" w:type="dxa"/>
          </w:tcPr>
          <w:p w14:paraId="76020166" w14:textId="77777777" w:rsidR="00C47A42" w:rsidRPr="003562BC" w:rsidRDefault="009641F1" w:rsidP="004B1200">
            <w:pPr>
              <w:rPr>
                <w:rFonts w:ascii="Calibri" w:hAnsi="Calibri"/>
              </w:rPr>
            </w:pPr>
            <w:r w:rsidRPr="003562BC">
              <w:rPr>
                <w:rFonts w:ascii="Calibri" w:hAnsi="Calibri"/>
              </w:rPr>
              <w:t xml:space="preserve">Does the top management ensure that the </w:t>
            </w:r>
            <w:r w:rsidR="00B24C58" w:rsidRPr="003562BC">
              <w:rPr>
                <w:rFonts w:ascii="Calibri" w:hAnsi="Calibri"/>
              </w:rPr>
              <w:t xml:space="preserve">Quality Policy </w:t>
            </w:r>
            <w:r w:rsidRPr="003562BC">
              <w:rPr>
                <w:rFonts w:ascii="Calibri" w:hAnsi="Calibri"/>
              </w:rPr>
              <w:t>and quality objectives are established for the QMS?</w:t>
            </w:r>
          </w:p>
        </w:tc>
        <w:tc>
          <w:tcPr>
            <w:tcW w:w="1294" w:type="dxa"/>
          </w:tcPr>
          <w:p w14:paraId="76020167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68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  <w:tr w:rsidR="00C47A42" w:rsidRPr="003562BC" w14:paraId="7602016E" w14:textId="77777777" w:rsidTr="00610C94">
        <w:tc>
          <w:tcPr>
            <w:tcW w:w="1086" w:type="dxa"/>
          </w:tcPr>
          <w:p w14:paraId="7602016A" w14:textId="77777777" w:rsidR="00C47A42" w:rsidRPr="003562BC" w:rsidRDefault="00EE063C">
            <w:r w:rsidRPr="003562BC">
              <w:t>5.1.1-4</w:t>
            </w:r>
          </w:p>
        </w:tc>
        <w:tc>
          <w:tcPr>
            <w:tcW w:w="4663" w:type="dxa"/>
          </w:tcPr>
          <w:p w14:paraId="7602016B" w14:textId="50AEC245" w:rsidR="00C47A42" w:rsidRPr="003562BC" w:rsidRDefault="00610C94" w:rsidP="004B120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94" w:type="dxa"/>
          </w:tcPr>
          <w:p w14:paraId="7602016C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  <w:tc>
          <w:tcPr>
            <w:tcW w:w="2307" w:type="dxa"/>
          </w:tcPr>
          <w:p w14:paraId="7602016D" w14:textId="77777777" w:rsidR="00C47A42" w:rsidRPr="003562BC" w:rsidRDefault="00C47A42">
            <w:pPr>
              <w:rPr>
                <w:rFonts w:ascii="Calibri" w:hAnsi="Calibri"/>
              </w:rPr>
            </w:pPr>
          </w:p>
        </w:tc>
      </w:tr>
    </w:tbl>
    <w:p w14:paraId="760206E7" w14:textId="77777777" w:rsidR="00976511" w:rsidRDefault="00976511">
      <w:pPr>
        <w:rPr>
          <w:rFonts w:ascii="Calibri" w:hAnsi="Calibri"/>
        </w:rPr>
      </w:pPr>
    </w:p>
    <w:p w14:paraId="4AA96995" w14:textId="77777777" w:rsidR="00610C94" w:rsidRPr="00610C94" w:rsidRDefault="00610C94" w:rsidP="00610C94">
      <w:pPr>
        <w:jc w:val="center"/>
        <w:rPr>
          <w:rFonts w:ascii="Calibri" w:eastAsia="Times New Roman" w:hAnsi="Calibri" w:cs="Times New Roman"/>
        </w:rPr>
      </w:pPr>
      <w:r w:rsidRPr="00610C94">
        <w:rPr>
          <w:rFonts w:ascii="Calibri" w:eastAsia="Times New Roman" w:hAnsi="Calibri" w:cs="Times New Roman"/>
        </w:rPr>
        <w:t>** END OF FREE PREVIEW **</w:t>
      </w:r>
    </w:p>
    <w:p w14:paraId="5B5FB9BD" w14:textId="098C88A8" w:rsidR="00610C94" w:rsidRPr="003562BC" w:rsidRDefault="00610C94" w:rsidP="00610C94">
      <w:pPr>
        <w:jc w:val="center"/>
        <w:rPr>
          <w:rFonts w:ascii="Calibri" w:hAnsi="Calibri"/>
        </w:rPr>
      </w:pPr>
      <w:r w:rsidRPr="00610C94">
        <w:rPr>
          <w:rFonts w:ascii="Calibri" w:eastAsia="Times New Roman" w:hAnsi="Calibri" w:cs="Times New Roman"/>
        </w:rPr>
        <w:t xml:space="preserve">To download full version of this document click here: </w:t>
      </w:r>
      <w:hyperlink r:id="rId9" w:history="1">
        <w:r w:rsidRPr="00241DAA">
          <w:rPr>
            <w:rStyle w:val="Hyperlink"/>
          </w:rPr>
          <w:t>https://advisera.com/9001academy/documentation/internal-audit-checklist/</w:t>
        </w:r>
      </w:hyperlink>
      <w:r>
        <w:t xml:space="preserve"> </w:t>
      </w:r>
      <w:bookmarkStart w:id="4" w:name="_GoBack"/>
      <w:bookmarkEnd w:id="4"/>
    </w:p>
    <w:sectPr w:rsidR="00610C94" w:rsidRPr="003562BC" w:rsidSect="0051181F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22:09:00Z" w:initials="9A">
    <w:p w14:paraId="760206E8" w14:textId="77777777" w:rsidR="002073F2" w:rsidRPr="009F1CAA" w:rsidRDefault="002073F2" w:rsidP="00C25605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>
        <w:t xml:space="preserve">1) </w:t>
      </w:r>
      <w:r w:rsidRPr="009F1CAA">
        <w:rPr>
          <w:rFonts w:ascii="Calibri" w:hAnsi="Calibri"/>
        </w:rPr>
        <w:t>Note 1</w:t>
      </w:r>
      <w:r>
        <w:rPr>
          <w:rFonts w:ascii="Calibri" w:hAnsi="Calibri"/>
        </w:rPr>
        <w:t>: The term “documented information</w:t>
      </w:r>
      <w:r w:rsidRPr="009F1CAA">
        <w:rPr>
          <w:rFonts w:ascii="Calibri" w:hAnsi="Calibri"/>
        </w:rPr>
        <w:t>” means that the standard requires the organization to establish, document, apply</w:t>
      </w:r>
      <w:r>
        <w:rPr>
          <w:rFonts w:ascii="Calibri" w:hAnsi="Calibri"/>
        </w:rPr>
        <w:t>,</w:t>
      </w:r>
      <w:r w:rsidRPr="009F1CAA">
        <w:rPr>
          <w:rFonts w:ascii="Calibri" w:hAnsi="Calibri"/>
        </w:rPr>
        <w:t xml:space="preserve"> and maintain the procedure.</w:t>
      </w:r>
    </w:p>
    <w:p w14:paraId="760206E9" w14:textId="77777777" w:rsidR="002073F2" w:rsidRPr="009F1CAA" w:rsidRDefault="002073F2" w:rsidP="00C25605">
      <w:pPr>
        <w:pStyle w:val="CommentText"/>
        <w:rPr>
          <w:rFonts w:ascii="Calibri" w:hAnsi="Calibri"/>
        </w:rPr>
      </w:pPr>
    </w:p>
    <w:p w14:paraId="760206EA" w14:textId="77777777" w:rsidR="002073F2" w:rsidRPr="009F1CAA" w:rsidRDefault="002073F2" w:rsidP="00C25605">
      <w:pPr>
        <w:pStyle w:val="CommentText"/>
        <w:rPr>
          <w:rFonts w:ascii="Calibri" w:hAnsi="Calibri"/>
        </w:rPr>
      </w:pPr>
      <w:r>
        <w:rPr>
          <w:rFonts w:ascii="Calibri" w:hAnsi="Calibri"/>
        </w:rPr>
        <w:t>2) Note 2: Scope of Q</w:t>
      </w:r>
      <w:r w:rsidRPr="009F1CAA">
        <w:rPr>
          <w:rFonts w:ascii="Calibri" w:hAnsi="Calibri"/>
        </w:rPr>
        <w:t>MS can differ from one organization to another and depends on:</w:t>
      </w:r>
    </w:p>
    <w:p w14:paraId="760206EB" w14:textId="77777777" w:rsidR="002073F2" w:rsidRPr="009F1CAA" w:rsidRDefault="002073F2" w:rsidP="00C25605">
      <w:pPr>
        <w:pStyle w:val="CommentText"/>
        <w:rPr>
          <w:rFonts w:ascii="Calibri" w:hAnsi="Calibri"/>
        </w:rPr>
      </w:pPr>
      <w:r>
        <w:rPr>
          <w:rFonts w:ascii="Calibri" w:hAnsi="Calibri"/>
        </w:rPr>
        <w:t xml:space="preserve">a) </w:t>
      </w:r>
      <w:r w:rsidRPr="009F1CAA">
        <w:rPr>
          <w:rFonts w:ascii="Calibri" w:hAnsi="Calibri"/>
        </w:rPr>
        <w:t>Size and type of organization</w:t>
      </w:r>
    </w:p>
    <w:p w14:paraId="760206EC" w14:textId="77777777" w:rsidR="002073F2" w:rsidRPr="009F1CAA" w:rsidRDefault="002073F2" w:rsidP="00C25605">
      <w:pPr>
        <w:pStyle w:val="CommentText"/>
        <w:rPr>
          <w:rFonts w:ascii="Calibri" w:hAnsi="Calibri"/>
        </w:rPr>
      </w:pPr>
      <w:r w:rsidRPr="009F1CAA">
        <w:rPr>
          <w:rFonts w:ascii="Calibri" w:hAnsi="Calibri"/>
        </w:rPr>
        <w:t>b)</w:t>
      </w:r>
      <w:r>
        <w:rPr>
          <w:rFonts w:ascii="Calibri" w:hAnsi="Calibri"/>
        </w:rPr>
        <w:t xml:space="preserve"> </w:t>
      </w:r>
      <w:r w:rsidRPr="009F1CAA">
        <w:rPr>
          <w:rFonts w:ascii="Calibri" w:hAnsi="Calibri"/>
        </w:rPr>
        <w:t>Complexity and interaction of processes</w:t>
      </w:r>
    </w:p>
    <w:p w14:paraId="760206ED" w14:textId="77777777" w:rsidR="002073F2" w:rsidRPr="009F1CAA" w:rsidRDefault="002073F2" w:rsidP="00C25605">
      <w:pPr>
        <w:pStyle w:val="CommentText"/>
        <w:rPr>
          <w:rFonts w:ascii="Calibri" w:hAnsi="Calibri"/>
        </w:rPr>
      </w:pPr>
      <w:r>
        <w:rPr>
          <w:rFonts w:ascii="Calibri" w:hAnsi="Calibri"/>
        </w:rPr>
        <w:t xml:space="preserve">c) </w:t>
      </w:r>
      <w:r w:rsidRPr="009F1CAA">
        <w:rPr>
          <w:rFonts w:ascii="Calibri" w:hAnsi="Calibri"/>
        </w:rPr>
        <w:t>Competence of employees.</w:t>
      </w:r>
    </w:p>
    <w:p w14:paraId="760206EE" w14:textId="77777777" w:rsidR="002073F2" w:rsidRPr="009F1CAA" w:rsidRDefault="002073F2" w:rsidP="00C25605">
      <w:pPr>
        <w:pStyle w:val="CommentText"/>
        <w:rPr>
          <w:rFonts w:ascii="Calibri" w:hAnsi="Calibri"/>
        </w:rPr>
      </w:pPr>
    </w:p>
    <w:p w14:paraId="760206EF" w14:textId="77777777" w:rsidR="002073F2" w:rsidRDefault="002073F2">
      <w:pPr>
        <w:pStyle w:val="CommentText"/>
      </w:pPr>
      <w:r w:rsidRPr="009F1CAA">
        <w:rPr>
          <w:rFonts w:ascii="Calibri" w:hAnsi="Calibri"/>
        </w:rPr>
        <w:t>3) Note 3: Documentation can be in any form and any type of medium</w:t>
      </w:r>
      <w:r>
        <w:rPr>
          <w:rFonts w:ascii="Calibri" w:hAnsi="Calibri"/>
        </w:rPr>
        <w:t>.</w:t>
      </w:r>
    </w:p>
  </w:comment>
  <w:comment w:id="1" w:author="9001Academy" w:date="2015-09-02T22:09:00Z" w:initials="9A">
    <w:p w14:paraId="760206F0" w14:textId="77777777" w:rsidR="002073F2" w:rsidRPr="009F1CAA" w:rsidRDefault="002073F2" w:rsidP="00C25605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 w:rsidRPr="009F1CAA">
        <w:rPr>
          <w:rFonts w:ascii="Calibri" w:hAnsi="Calibri"/>
        </w:rPr>
        <w:t xml:space="preserve">These are the requirements of the ISO </w:t>
      </w:r>
      <w:r>
        <w:rPr>
          <w:rFonts w:ascii="Calibri" w:hAnsi="Calibri"/>
        </w:rPr>
        <w:t>9</w:t>
      </w:r>
      <w:r w:rsidRPr="009F1CAA">
        <w:rPr>
          <w:rFonts w:ascii="Calibri" w:hAnsi="Calibri"/>
        </w:rPr>
        <w:t>001</w:t>
      </w:r>
      <w:r>
        <w:rPr>
          <w:rFonts w:ascii="Calibri" w:hAnsi="Calibri"/>
        </w:rPr>
        <w:t>:2015</w:t>
      </w:r>
      <w:r w:rsidRPr="009F1CAA">
        <w:rPr>
          <w:rFonts w:ascii="Calibri" w:hAnsi="Calibri"/>
        </w:rPr>
        <w:t xml:space="preserve"> standard; you should also insert the specific requirements from your own documentation.</w:t>
      </w:r>
    </w:p>
    <w:p w14:paraId="760206F1" w14:textId="77777777" w:rsidR="002073F2" w:rsidRPr="009F1CAA" w:rsidRDefault="002073F2" w:rsidP="00C25605">
      <w:pPr>
        <w:pStyle w:val="CommentText"/>
        <w:rPr>
          <w:rFonts w:ascii="Calibri" w:hAnsi="Calibri"/>
        </w:rPr>
      </w:pPr>
    </w:p>
    <w:p w14:paraId="760206F2" w14:textId="77777777" w:rsidR="002073F2" w:rsidRDefault="002073F2">
      <w:pPr>
        <w:pStyle w:val="CommentText"/>
      </w:pPr>
      <w:r w:rsidRPr="009F1CAA">
        <w:rPr>
          <w:rFonts w:ascii="Calibri" w:hAnsi="Calibri"/>
        </w:rPr>
        <w:t>Note that this is the complete set of requirements and can either be done at one time, several times, or split throughout the year as per the “Appendix 2 Annual Internal Audit Program.” The important thing is that the entire system be audited at least once annually.</w:t>
      </w:r>
    </w:p>
  </w:comment>
  <w:comment w:id="2" w:author="9001Academy" w:date="2015-07-31T13:00:00Z" w:initials="9A">
    <w:p w14:paraId="760206F3" w14:textId="77777777" w:rsidR="002073F2" w:rsidRDefault="002073F2">
      <w:pPr>
        <w:pStyle w:val="CommentText"/>
      </w:pP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fill in Yes or No depending on whether the company is compliant or not</w:t>
      </w:r>
      <w:r>
        <w:rPr>
          <w:rFonts w:ascii="Calibri" w:hAnsi="Calibri"/>
        </w:rPr>
        <w:t>.</w:t>
      </w:r>
    </w:p>
  </w:comment>
  <w:comment w:id="3" w:author="9001Academy" w:date="2015-07-31T13:00:00Z" w:initials="9A">
    <w:p w14:paraId="760206F4" w14:textId="77777777" w:rsidR="002073F2" w:rsidRDefault="002073F2">
      <w:pPr>
        <w:pStyle w:val="CommentText"/>
      </w:pP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records, verbal statements</w:t>
      </w:r>
      <w:r>
        <w:rPr>
          <w:rFonts w:ascii="Calibri" w:hAnsi="Calibri"/>
        </w:rPr>
        <w:t>,</w:t>
      </w:r>
      <w:r w:rsidRPr="009F1CAA">
        <w:rPr>
          <w:rFonts w:ascii="Calibri" w:hAnsi="Calibri"/>
        </w:rPr>
        <w:t xml:space="preserve"> or auditor’s personal observations that confirm the finding</w:t>
      </w:r>
      <w:r>
        <w:rPr>
          <w:rFonts w:ascii="Calibri" w:hAnsi="Calibr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0206EF" w15:done="0"/>
  <w15:commentEx w15:paraId="760206F2" w15:done="0"/>
  <w15:commentEx w15:paraId="760206F3" w15:done="0"/>
  <w15:commentEx w15:paraId="760206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0206EF" w16cid:durableId="1E68D13B"/>
  <w16cid:commentId w16cid:paraId="760206F2" w16cid:durableId="1E68D13C"/>
  <w16cid:commentId w16cid:paraId="760206F3" w16cid:durableId="1E68D13D"/>
  <w16cid:commentId w16cid:paraId="760206F4" w16cid:durableId="1E68D1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0E838" w14:textId="77777777" w:rsidR="001603E0" w:rsidRDefault="001603E0" w:rsidP="009F1CAA">
      <w:pPr>
        <w:spacing w:after="0" w:line="240" w:lineRule="auto"/>
      </w:pPr>
      <w:r>
        <w:separator/>
      </w:r>
    </w:p>
  </w:endnote>
  <w:endnote w:type="continuationSeparator" w:id="0">
    <w:p w14:paraId="7CA2B326" w14:textId="77777777" w:rsidR="001603E0" w:rsidRDefault="001603E0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2073F2" w:rsidRPr="00E233E9" w14:paraId="760206FD" w14:textId="77777777" w:rsidTr="00943EFA">
      <w:tc>
        <w:tcPr>
          <w:tcW w:w="3652" w:type="dxa"/>
        </w:tcPr>
        <w:p w14:paraId="760206FA" w14:textId="58922943" w:rsidR="002073F2" w:rsidRPr="00E233E9" w:rsidRDefault="002073F2" w:rsidP="00943EFA">
          <w:pPr>
            <w:pStyle w:val="Footer"/>
            <w:rPr>
              <w:sz w:val="18"/>
              <w:szCs w:val="18"/>
            </w:rPr>
          </w:pPr>
          <w:r w:rsidRPr="00E233E9">
            <w:rPr>
              <w:sz w:val="18"/>
              <w:szCs w:val="18"/>
            </w:rPr>
            <w:t>Appendix 1 –</w:t>
          </w:r>
          <w:r w:rsidR="000F1173">
            <w:rPr>
              <w:sz w:val="18"/>
              <w:szCs w:val="18"/>
            </w:rPr>
            <w:t xml:space="preserve"> ISO 9001:2015</w:t>
          </w:r>
          <w:r w:rsidRPr="00E233E9">
            <w:rPr>
              <w:sz w:val="18"/>
              <w:szCs w:val="18"/>
            </w:rPr>
            <w:t xml:space="preserve"> Internal Audit Checklist</w:t>
          </w:r>
        </w:p>
      </w:tc>
      <w:tc>
        <w:tcPr>
          <w:tcW w:w="2126" w:type="dxa"/>
        </w:tcPr>
        <w:p w14:paraId="760206FB" w14:textId="77777777" w:rsidR="002073F2" w:rsidRPr="00E233E9" w:rsidRDefault="002073F2" w:rsidP="00943EFA">
          <w:pPr>
            <w:pStyle w:val="Footer"/>
            <w:jc w:val="center"/>
            <w:rPr>
              <w:sz w:val="18"/>
              <w:szCs w:val="18"/>
            </w:rPr>
          </w:pPr>
          <w:r w:rsidRPr="00E233E9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760206FC" w14:textId="77777777" w:rsidR="002073F2" w:rsidRPr="00E233E9" w:rsidRDefault="002073F2" w:rsidP="00943EFA">
          <w:pPr>
            <w:pStyle w:val="Footer"/>
            <w:jc w:val="right"/>
            <w:rPr>
              <w:b/>
              <w:sz w:val="18"/>
              <w:szCs w:val="18"/>
            </w:rPr>
          </w:pPr>
          <w:r w:rsidRPr="00E233E9">
            <w:rPr>
              <w:sz w:val="18"/>
            </w:rPr>
            <w:t xml:space="preserve">Page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PAGE </w:instrText>
          </w:r>
          <w:r w:rsidRPr="00E233E9">
            <w:rPr>
              <w:b/>
              <w:sz w:val="18"/>
            </w:rPr>
            <w:fldChar w:fldCharType="separate"/>
          </w:r>
          <w:r w:rsidR="00610C94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  <w:r w:rsidRPr="00E233E9">
            <w:rPr>
              <w:sz w:val="18"/>
            </w:rPr>
            <w:t xml:space="preserve"> of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NUMPAGES  </w:instrText>
          </w:r>
          <w:r w:rsidRPr="00E233E9">
            <w:rPr>
              <w:b/>
              <w:sz w:val="18"/>
            </w:rPr>
            <w:fldChar w:fldCharType="separate"/>
          </w:r>
          <w:r w:rsidR="00610C94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</w:p>
      </w:tc>
    </w:tr>
  </w:tbl>
  <w:p w14:paraId="760206FE" w14:textId="77777777" w:rsidR="002073F2" w:rsidRDefault="002073F2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76020700" w14:textId="215C8C07" w:rsidR="002073F2" w:rsidRPr="00A104BF" w:rsidRDefault="00A104BF" w:rsidP="001C0DB1">
    <w:pPr>
      <w:autoSpaceDE w:val="0"/>
      <w:autoSpaceDN w:val="0"/>
      <w:adjustRightInd w:val="0"/>
      <w:spacing w:after="0"/>
      <w:ind w:left="142" w:right="146"/>
      <w:jc w:val="center"/>
      <w:rPr>
        <w:rFonts w:ascii="Calibri" w:eastAsia="Times New Roman" w:hAnsi="Calibri" w:cs="Times New Roman"/>
        <w:sz w:val="16"/>
        <w:szCs w:val="16"/>
      </w:rPr>
    </w:pPr>
    <w:r w:rsidRPr="00A104BF">
      <w:rPr>
        <w:rFonts w:ascii="Calibri" w:eastAsia="Times New Roman" w:hAnsi="Calibri" w:cs="Times New Roman"/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83E7C" w14:textId="77777777" w:rsidR="001603E0" w:rsidRDefault="001603E0" w:rsidP="009F1CAA">
      <w:pPr>
        <w:spacing w:after="0" w:line="240" w:lineRule="auto"/>
      </w:pPr>
      <w:r>
        <w:separator/>
      </w:r>
    </w:p>
  </w:footnote>
  <w:footnote w:type="continuationSeparator" w:id="0">
    <w:p w14:paraId="277C082A" w14:textId="77777777" w:rsidR="001603E0" w:rsidRDefault="001603E0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206F9" w14:textId="77777777" w:rsidR="002073F2" w:rsidRPr="00A104BF" w:rsidRDefault="002073F2" w:rsidP="009F1CAA">
    <w:pPr>
      <w:pStyle w:val="Header"/>
      <w:pBdr>
        <w:bottom w:val="single" w:sz="4" w:space="1" w:color="auto"/>
      </w:pBdr>
      <w:rPr>
        <w:sz w:val="20"/>
      </w:rPr>
    </w:pPr>
    <w:r w:rsidRPr="00A104BF">
      <w:rPr>
        <w:sz w:val="20"/>
      </w:rPr>
      <w:t>[organization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84A2D"/>
    <w:multiLevelType w:val="hybridMultilevel"/>
    <w:tmpl w:val="E9A4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AA"/>
    <w:rsid w:val="00003D2C"/>
    <w:rsid w:val="000124D4"/>
    <w:rsid w:val="000217B2"/>
    <w:rsid w:val="000455A0"/>
    <w:rsid w:val="00057C99"/>
    <w:rsid w:val="00064F02"/>
    <w:rsid w:val="000979FE"/>
    <w:rsid w:val="000C4893"/>
    <w:rsid w:val="000D27C2"/>
    <w:rsid w:val="000D424D"/>
    <w:rsid w:val="000D7FB9"/>
    <w:rsid w:val="000E3810"/>
    <w:rsid w:val="000E3D6F"/>
    <w:rsid w:val="000F1173"/>
    <w:rsid w:val="000F6C5F"/>
    <w:rsid w:val="0010652F"/>
    <w:rsid w:val="00107CB0"/>
    <w:rsid w:val="001237C6"/>
    <w:rsid w:val="00126BF6"/>
    <w:rsid w:val="001319B0"/>
    <w:rsid w:val="00146B0B"/>
    <w:rsid w:val="00156228"/>
    <w:rsid w:val="001603E0"/>
    <w:rsid w:val="00174F08"/>
    <w:rsid w:val="00190CF7"/>
    <w:rsid w:val="00196E5A"/>
    <w:rsid w:val="001C0DB1"/>
    <w:rsid w:val="001D1808"/>
    <w:rsid w:val="001E34DF"/>
    <w:rsid w:val="001F557C"/>
    <w:rsid w:val="002073F2"/>
    <w:rsid w:val="002139CA"/>
    <w:rsid w:val="002241A8"/>
    <w:rsid w:val="00224564"/>
    <w:rsid w:val="00243E99"/>
    <w:rsid w:val="002528AC"/>
    <w:rsid w:val="00252AF5"/>
    <w:rsid w:val="00283D50"/>
    <w:rsid w:val="00283E6F"/>
    <w:rsid w:val="002C2BAE"/>
    <w:rsid w:val="002E62FF"/>
    <w:rsid w:val="002F501B"/>
    <w:rsid w:val="00320203"/>
    <w:rsid w:val="00330DE2"/>
    <w:rsid w:val="00332190"/>
    <w:rsid w:val="00342313"/>
    <w:rsid w:val="003513A5"/>
    <w:rsid w:val="0035302C"/>
    <w:rsid w:val="00355018"/>
    <w:rsid w:val="003562BC"/>
    <w:rsid w:val="00357ADB"/>
    <w:rsid w:val="00364AA1"/>
    <w:rsid w:val="00386AAA"/>
    <w:rsid w:val="003A14AD"/>
    <w:rsid w:val="003B12E2"/>
    <w:rsid w:val="003C5FD7"/>
    <w:rsid w:val="004031D8"/>
    <w:rsid w:val="004034AC"/>
    <w:rsid w:val="00453B5B"/>
    <w:rsid w:val="00471269"/>
    <w:rsid w:val="004740DF"/>
    <w:rsid w:val="00477603"/>
    <w:rsid w:val="00486E76"/>
    <w:rsid w:val="00493AD8"/>
    <w:rsid w:val="004A1204"/>
    <w:rsid w:val="004A53FC"/>
    <w:rsid w:val="004A69F9"/>
    <w:rsid w:val="004B1200"/>
    <w:rsid w:val="004B25F9"/>
    <w:rsid w:val="004C2B15"/>
    <w:rsid w:val="004D548E"/>
    <w:rsid w:val="004E03B2"/>
    <w:rsid w:val="0051177C"/>
    <w:rsid w:val="0051181F"/>
    <w:rsid w:val="00517DCB"/>
    <w:rsid w:val="00535C9B"/>
    <w:rsid w:val="00541294"/>
    <w:rsid w:val="00561AB5"/>
    <w:rsid w:val="00563299"/>
    <w:rsid w:val="005659B6"/>
    <w:rsid w:val="00587BF7"/>
    <w:rsid w:val="005A5D08"/>
    <w:rsid w:val="005B4C3F"/>
    <w:rsid w:val="005C075D"/>
    <w:rsid w:val="005F0E6F"/>
    <w:rsid w:val="00604C46"/>
    <w:rsid w:val="00610C94"/>
    <w:rsid w:val="00615A41"/>
    <w:rsid w:val="00640EC2"/>
    <w:rsid w:val="006410D9"/>
    <w:rsid w:val="00647E3B"/>
    <w:rsid w:val="0065128E"/>
    <w:rsid w:val="0066133D"/>
    <w:rsid w:val="00672066"/>
    <w:rsid w:val="0067529D"/>
    <w:rsid w:val="00685FD1"/>
    <w:rsid w:val="00691AFC"/>
    <w:rsid w:val="006A48F6"/>
    <w:rsid w:val="006B6858"/>
    <w:rsid w:val="006D49FE"/>
    <w:rsid w:val="006D551E"/>
    <w:rsid w:val="006E071A"/>
    <w:rsid w:val="00717479"/>
    <w:rsid w:val="00774072"/>
    <w:rsid w:val="00783250"/>
    <w:rsid w:val="007C17AB"/>
    <w:rsid w:val="007C7A59"/>
    <w:rsid w:val="007E2862"/>
    <w:rsid w:val="008028BC"/>
    <w:rsid w:val="00853FCB"/>
    <w:rsid w:val="008A5FBB"/>
    <w:rsid w:val="008C0EB1"/>
    <w:rsid w:val="008C5EC6"/>
    <w:rsid w:val="008D7032"/>
    <w:rsid w:val="008F3069"/>
    <w:rsid w:val="0091368B"/>
    <w:rsid w:val="009136B6"/>
    <w:rsid w:val="009162D4"/>
    <w:rsid w:val="00930AF7"/>
    <w:rsid w:val="00934539"/>
    <w:rsid w:val="00937E91"/>
    <w:rsid w:val="00943EFA"/>
    <w:rsid w:val="00947058"/>
    <w:rsid w:val="009641F1"/>
    <w:rsid w:val="009712B9"/>
    <w:rsid w:val="00974792"/>
    <w:rsid w:val="00976511"/>
    <w:rsid w:val="0098377F"/>
    <w:rsid w:val="0099543C"/>
    <w:rsid w:val="009B5EF7"/>
    <w:rsid w:val="009B728C"/>
    <w:rsid w:val="009F0002"/>
    <w:rsid w:val="009F10D8"/>
    <w:rsid w:val="009F1CAA"/>
    <w:rsid w:val="009F57B1"/>
    <w:rsid w:val="00A0764A"/>
    <w:rsid w:val="00A104BF"/>
    <w:rsid w:val="00A153C1"/>
    <w:rsid w:val="00A16ED3"/>
    <w:rsid w:val="00A3491A"/>
    <w:rsid w:val="00A501D8"/>
    <w:rsid w:val="00A67A09"/>
    <w:rsid w:val="00A744B7"/>
    <w:rsid w:val="00A77919"/>
    <w:rsid w:val="00A80D88"/>
    <w:rsid w:val="00A9715A"/>
    <w:rsid w:val="00AB53C1"/>
    <w:rsid w:val="00AB75CD"/>
    <w:rsid w:val="00AC7341"/>
    <w:rsid w:val="00AE0C5C"/>
    <w:rsid w:val="00AE19BE"/>
    <w:rsid w:val="00AE4BDF"/>
    <w:rsid w:val="00B05CF9"/>
    <w:rsid w:val="00B16CA1"/>
    <w:rsid w:val="00B21AB0"/>
    <w:rsid w:val="00B24C58"/>
    <w:rsid w:val="00B33704"/>
    <w:rsid w:val="00B519B2"/>
    <w:rsid w:val="00B6628A"/>
    <w:rsid w:val="00B749E9"/>
    <w:rsid w:val="00B76C7B"/>
    <w:rsid w:val="00BA2E2E"/>
    <w:rsid w:val="00BA7699"/>
    <w:rsid w:val="00BA7E86"/>
    <w:rsid w:val="00BC2261"/>
    <w:rsid w:val="00BD0734"/>
    <w:rsid w:val="00BE0E76"/>
    <w:rsid w:val="00BF6504"/>
    <w:rsid w:val="00BF69BC"/>
    <w:rsid w:val="00C026CC"/>
    <w:rsid w:val="00C1361E"/>
    <w:rsid w:val="00C13AFB"/>
    <w:rsid w:val="00C25605"/>
    <w:rsid w:val="00C35500"/>
    <w:rsid w:val="00C35FAE"/>
    <w:rsid w:val="00C37386"/>
    <w:rsid w:val="00C446A6"/>
    <w:rsid w:val="00C45B7A"/>
    <w:rsid w:val="00C47A42"/>
    <w:rsid w:val="00C5043A"/>
    <w:rsid w:val="00C515E0"/>
    <w:rsid w:val="00C53905"/>
    <w:rsid w:val="00C55649"/>
    <w:rsid w:val="00C562B8"/>
    <w:rsid w:val="00C63CF5"/>
    <w:rsid w:val="00CA2801"/>
    <w:rsid w:val="00CA292D"/>
    <w:rsid w:val="00CC48AB"/>
    <w:rsid w:val="00CC5DA9"/>
    <w:rsid w:val="00CF6E49"/>
    <w:rsid w:val="00D0772C"/>
    <w:rsid w:val="00D11090"/>
    <w:rsid w:val="00D11CD7"/>
    <w:rsid w:val="00D2007E"/>
    <w:rsid w:val="00D21C0D"/>
    <w:rsid w:val="00D24FBD"/>
    <w:rsid w:val="00D50D02"/>
    <w:rsid w:val="00D61FEE"/>
    <w:rsid w:val="00D71C8A"/>
    <w:rsid w:val="00D74DDF"/>
    <w:rsid w:val="00D776D5"/>
    <w:rsid w:val="00D85578"/>
    <w:rsid w:val="00D85BF8"/>
    <w:rsid w:val="00D87958"/>
    <w:rsid w:val="00DA0656"/>
    <w:rsid w:val="00DD2C29"/>
    <w:rsid w:val="00DF0D46"/>
    <w:rsid w:val="00DF41B8"/>
    <w:rsid w:val="00E01C42"/>
    <w:rsid w:val="00E16FAD"/>
    <w:rsid w:val="00E37180"/>
    <w:rsid w:val="00E37C69"/>
    <w:rsid w:val="00E541BC"/>
    <w:rsid w:val="00E645F5"/>
    <w:rsid w:val="00E70EB8"/>
    <w:rsid w:val="00E730E9"/>
    <w:rsid w:val="00E74046"/>
    <w:rsid w:val="00E85494"/>
    <w:rsid w:val="00E95B0D"/>
    <w:rsid w:val="00E96A67"/>
    <w:rsid w:val="00EC0333"/>
    <w:rsid w:val="00EC6F9C"/>
    <w:rsid w:val="00EE063C"/>
    <w:rsid w:val="00EF6D95"/>
    <w:rsid w:val="00F05B07"/>
    <w:rsid w:val="00F23FB5"/>
    <w:rsid w:val="00F272BA"/>
    <w:rsid w:val="00F3073C"/>
    <w:rsid w:val="00F47DBC"/>
    <w:rsid w:val="00F554ED"/>
    <w:rsid w:val="00F715A9"/>
    <w:rsid w:val="00F8769A"/>
    <w:rsid w:val="00FA7B16"/>
    <w:rsid w:val="00FB02CA"/>
    <w:rsid w:val="00FE25F7"/>
    <w:rsid w:val="00FE3C99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200D8"/>
  <w15:docId w15:val="{644C90EB-6550-4414-9F17-A8245CBD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semiHidden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10C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9001academy/documentation/internal-audit-checklist/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1 - ISO 9001:2015 Internal Audit Checklist</vt:lpstr>
    </vt:vector>
  </TitlesOfParts>
  <Company>Advisera Expert Solutions Ltd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ISO 9001:2015 Internal Audit Checklist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2018-04-04T13:48:00Z</dcterms:created>
  <dcterms:modified xsi:type="dcterms:W3CDTF">2018-11-15T09:41:00Z</dcterms:modified>
</cp:coreProperties>
</file>