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0D5FFD" w14:textId="73EF5DF3" w:rsidR="009F1CAA" w:rsidRDefault="009F1CAA" w:rsidP="009F1CAA">
      <w:pPr>
        <w:rPr>
          <w:b/>
          <w:sz w:val="28"/>
          <w:szCs w:val="28"/>
        </w:rPr>
      </w:pPr>
      <w:commentRangeStart w:id="0"/>
      <w:r w:rsidRPr="00F1079E">
        <w:rPr>
          <w:rFonts w:ascii="Calibri" w:eastAsia="Calibri" w:hAnsi="Calibri" w:cs="Times New Roman"/>
          <w:b/>
          <w:sz w:val="28"/>
        </w:rPr>
        <w:t xml:space="preserve">Appendix </w:t>
      </w:r>
      <w:r w:rsidR="00B724C6" w:rsidRPr="00F1079E">
        <w:rPr>
          <w:rFonts w:ascii="Calibri" w:eastAsia="Calibri" w:hAnsi="Calibri" w:cs="Times New Roman"/>
          <w:b/>
          <w:sz w:val="28"/>
        </w:rPr>
        <w:t xml:space="preserve">2 </w:t>
      </w:r>
      <w:r w:rsidRPr="00F1079E">
        <w:rPr>
          <w:rFonts w:ascii="Calibri" w:eastAsia="Calibri" w:hAnsi="Calibri" w:cs="Times New Roman"/>
          <w:b/>
          <w:sz w:val="28"/>
        </w:rPr>
        <w:t>–</w:t>
      </w:r>
      <w:r w:rsidRPr="00295A41">
        <w:rPr>
          <w:rFonts w:ascii="Calibri" w:eastAsia="Calibri" w:hAnsi="Calibri" w:cs="Times New Roman"/>
          <w:b/>
          <w:sz w:val="28"/>
          <w:szCs w:val="28"/>
        </w:rPr>
        <w:t xml:space="preserve"> </w:t>
      </w:r>
      <w:r w:rsidR="00295A41" w:rsidRPr="00295A41">
        <w:rPr>
          <w:b/>
          <w:sz w:val="28"/>
          <w:szCs w:val="28"/>
        </w:rPr>
        <w:t>ISO 14001:2015 Internal Audit Checklist</w:t>
      </w:r>
      <w:commentRangeEnd w:id="0"/>
      <w:r w:rsidR="00B724C6" w:rsidRPr="00295A41">
        <w:rPr>
          <w:rStyle w:val="CommentReference"/>
          <w:b/>
          <w:sz w:val="28"/>
          <w:szCs w:val="28"/>
          <w:lang w:val="en-US"/>
        </w:rPr>
        <w:commentReference w:id="0"/>
      </w:r>
    </w:p>
    <w:p w14:paraId="79E8A839" w14:textId="1707617D" w:rsidR="006936C1" w:rsidRPr="00F1079E" w:rsidRDefault="006936C1" w:rsidP="006936C1">
      <w:pPr>
        <w:jc w:val="center"/>
        <w:rPr>
          <w:rFonts w:ascii="Calibri" w:eastAsia="Calibri" w:hAnsi="Calibri" w:cs="Times New Roman"/>
        </w:rPr>
      </w:pPr>
      <w:r w:rsidRPr="00AC39C4">
        <w:t>** FREE PREVIEW VERSION *</w:t>
      </w:r>
      <w:r>
        <w:t>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4963"/>
        <w:gridCol w:w="1296"/>
        <w:gridCol w:w="2358"/>
      </w:tblGrid>
      <w:tr w:rsidR="009F1CAA" w:rsidRPr="00F1079E" w14:paraId="78CD9940" w14:textId="77777777" w:rsidTr="00F1079E">
        <w:trPr>
          <w:tblHeader/>
        </w:trPr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46282D20" w14:textId="77777777" w:rsidR="009F1CAA" w:rsidRPr="00F1079E" w:rsidRDefault="009F1CAA" w:rsidP="00F1079E">
            <w:pPr>
              <w:jc w:val="center"/>
              <w:rPr>
                <w:rFonts w:ascii="Calibri" w:hAnsi="Calibri"/>
                <w:b/>
              </w:rPr>
            </w:pPr>
            <w:r w:rsidRPr="00F1079E">
              <w:rPr>
                <w:rFonts w:ascii="Calibri" w:hAnsi="Calibri"/>
                <w:b/>
              </w:rPr>
              <w:t>ISO 14001 Clause</w:t>
            </w:r>
          </w:p>
        </w:tc>
        <w:tc>
          <w:tcPr>
            <w:tcW w:w="4963" w:type="dxa"/>
            <w:shd w:val="clear" w:color="auto" w:fill="D9D9D9" w:themeFill="background1" w:themeFillShade="D9"/>
            <w:vAlign w:val="center"/>
          </w:tcPr>
          <w:p w14:paraId="0E57F1A8" w14:textId="77777777" w:rsidR="009F1CAA" w:rsidRPr="00F1079E" w:rsidRDefault="009F1CAA" w:rsidP="00F1079E">
            <w:pPr>
              <w:jc w:val="center"/>
              <w:rPr>
                <w:rFonts w:ascii="Calibri" w:hAnsi="Calibri"/>
                <w:b/>
              </w:rPr>
            </w:pPr>
            <w:commentRangeStart w:id="1"/>
            <w:r w:rsidRPr="00F1079E">
              <w:rPr>
                <w:rFonts w:ascii="Calibri" w:hAnsi="Calibri"/>
                <w:b/>
              </w:rPr>
              <w:t>Requirement of the standard</w:t>
            </w:r>
            <w:commentRangeEnd w:id="1"/>
            <w:r w:rsidR="00B724C6" w:rsidRPr="00F1079E">
              <w:rPr>
                <w:rStyle w:val="CommentReference"/>
                <w:b/>
                <w:lang w:val="en-US"/>
              </w:rPr>
              <w:commentReference w:id="1"/>
            </w:r>
          </w:p>
        </w:tc>
        <w:tc>
          <w:tcPr>
            <w:tcW w:w="1296" w:type="dxa"/>
            <w:shd w:val="clear" w:color="auto" w:fill="D9D9D9" w:themeFill="background1" w:themeFillShade="D9"/>
            <w:vAlign w:val="center"/>
          </w:tcPr>
          <w:p w14:paraId="5EDE6304" w14:textId="77777777" w:rsidR="009F1CAA" w:rsidRPr="00F1079E" w:rsidRDefault="009F1CAA" w:rsidP="00F1079E">
            <w:pPr>
              <w:jc w:val="center"/>
              <w:rPr>
                <w:rFonts w:ascii="Calibri" w:hAnsi="Calibri"/>
                <w:b/>
              </w:rPr>
            </w:pPr>
            <w:commentRangeStart w:id="2"/>
            <w:r w:rsidRPr="00F1079E">
              <w:rPr>
                <w:rFonts w:ascii="Calibri" w:hAnsi="Calibri"/>
                <w:b/>
              </w:rPr>
              <w:t>Compliant Yes/No</w:t>
            </w:r>
            <w:commentRangeEnd w:id="2"/>
            <w:r w:rsidR="00B724C6" w:rsidRPr="00F1079E">
              <w:rPr>
                <w:rStyle w:val="CommentReference"/>
                <w:b/>
                <w:lang w:val="en-US"/>
              </w:rPr>
              <w:commentReference w:id="2"/>
            </w:r>
          </w:p>
        </w:tc>
        <w:tc>
          <w:tcPr>
            <w:tcW w:w="2358" w:type="dxa"/>
            <w:shd w:val="clear" w:color="auto" w:fill="D9D9D9" w:themeFill="background1" w:themeFillShade="D9"/>
            <w:vAlign w:val="center"/>
          </w:tcPr>
          <w:p w14:paraId="14897802" w14:textId="77777777" w:rsidR="009F1CAA" w:rsidRPr="00F1079E" w:rsidRDefault="009F1CAA" w:rsidP="00F1079E">
            <w:pPr>
              <w:jc w:val="center"/>
              <w:rPr>
                <w:rFonts w:ascii="Calibri" w:hAnsi="Calibri"/>
                <w:b/>
              </w:rPr>
            </w:pPr>
            <w:commentRangeStart w:id="3"/>
            <w:r w:rsidRPr="00F1079E">
              <w:rPr>
                <w:rFonts w:ascii="Calibri" w:hAnsi="Calibri"/>
                <w:b/>
              </w:rPr>
              <w:t>Evidence</w:t>
            </w:r>
            <w:commentRangeEnd w:id="3"/>
            <w:r w:rsidR="00B724C6" w:rsidRPr="00F1079E">
              <w:rPr>
                <w:rStyle w:val="CommentReference"/>
                <w:b/>
                <w:lang w:val="en-US"/>
              </w:rPr>
              <w:commentReference w:id="3"/>
            </w:r>
          </w:p>
        </w:tc>
      </w:tr>
      <w:tr w:rsidR="00C47A42" w:rsidRPr="00F1079E" w14:paraId="4FDA2E22" w14:textId="77777777" w:rsidTr="00E37180">
        <w:tc>
          <w:tcPr>
            <w:tcW w:w="959" w:type="dxa"/>
          </w:tcPr>
          <w:p w14:paraId="027D12C2" w14:textId="77777777" w:rsidR="00C47A42" w:rsidRPr="00F1079E" w:rsidRDefault="00C47A42">
            <w:pPr>
              <w:rPr>
                <w:rFonts w:ascii="Calibri" w:hAnsi="Calibri"/>
              </w:rPr>
            </w:pPr>
            <w:r w:rsidRPr="00F1079E">
              <w:rPr>
                <w:rFonts w:ascii="Calibri" w:hAnsi="Calibri"/>
              </w:rPr>
              <w:t>4.1</w:t>
            </w:r>
          </w:p>
        </w:tc>
        <w:tc>
          <w:tcPr>
            <w:tcW w:w="4963" w:type="dxa"/>
          </w:tcPr>
          <w:p w14:paraId="13453C2D" w14:textId="2189F25B" w:rsidR="00C47A42" w:rsidRPr="00F1079E" w:rsidRDefault="006936C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96" w:type="dxa"/>
          </w:tcPr>
          <w:p w14:paraId="62223774" w14:textId="77777777" w:rsidR="00C47A42" w:rsidRPr="00F1079E" w:rsidRDefault="00C47A42">
            <w:pPr>
              <w:rPr>
                <w:rFonts w:ascii="Calibri" w:hAnsi="Calibri"/>
              </w:rPr>
            </w:pPr>
          </w:p>
        </w:tc>
        <w:tc>
          <w:tcPr>
            <w:tcW w:w="2358" w:type="dxa"/>
          </w:tcPr>
          <w:p w14:paraId="55B65B52" w14:textId="77777777" w:rsidR="00C47A42" w:rsidRPr="00F1079E" w:rsidRDefault="00C47A42">
            <w:pPr>
              <w:rPr>
                <w:rFonts w:ascii="Calibri" w:hAnsi="Calibri"/>
              </w:rPr>
            </w:pPr>
          </w:p>
        </w:tc>
      </w:tr>
      <w:tr w:rsidR="00C47A42" w:rsidRPr="00F1079E" w14:paraId="5C2948D6" w14:textId="77777777" w:rsidTr="00E37180">
        <w:tc>
          <w:tcPr>
            <w:tcW w:w="959" w:type="dxa"/>
          </w:tcPr>
          <w:p w14:paraId="0028A3ED" w14:textId="77777777" w:rsidR="00C47A42" w:rsidRPr="00F1079E" w:rsidRDefault="00C47A42">
            <w:pPr>
              <w:rPr>
                <w:rFonts w:ascii="Calibri" w:hAnsi="Calibri"/>
              </w:rPr>
            </w:pPr>
            <w:r w:rsidRPr="00F1079E">
              <w:rPr>
                <w:rFonts w:ascii="Calibri" w:hAnsi="Calibri"/>
              </w:rPr>
              <w:t>4.1</w:t>
            </w:r>
          </w:p>
        </w:tc>
        <w:tc>
          <w:tcPr>
            <w:tcW w:w="4963" w:type="dxa"/>
          </w:tcPr>
          <w:p w14:paraId="322558D8" w14:textId="77777777" w:rsidR="00C47A42" w:rsidRPr="00F1079E" w:rsidRDefault="00C47A42" w:rsidP="004740DF">
            <w:pPr>
              <w:rPr>
                <w:rFonts w:ascii="Calibri" w:hAnsi="Calibri"/>
              </w:rPr>
            </w:pPr>
            <w:r w:rsidRPr="00F1079E">
              <w:rPr>
                <w:rFonts w:ascii="Calibri" w:hAnsi="Calibri"/>
              </w:rPr>
              <w:t xml:space="preserve">Did the organization’s external and internal issues include environmental conditions capable </w:t>
            </w:r>
            <w:r w:rsidR="004740DF" w:rsidRPr="00F1079E">
              <w:rPr>
                <w:rFonts w:ascii="Calibri" w:hAnsi="Calibri"/>
              </w:rPr>
              <w:t xml:space="preserve">of </w:t>
            </w:r>
            <w:r w:rsidRPr="00F1079E">
              <w:rPr>
                <w:rFonts w:ascii="Calibri" w:hAnsi="Calibri"/>
              </w:rPr>
              <w:t>affect</w:t>
            </w:r>
            <w:r w:rsidR="004740DF" w:rsidRPr="00F1079E">
              <w:rPr>
                <w:rFonts w:ascii="Calibri" w:hAnsi="Calibri"/>
              </w:rPr>
              <w:t>ing</w:t>
            </w:r>
            <w:r w:rsidRPr="00F1079E">
              <w:rPr>
                <w:rFonts w:ascii="Calibri" w:hAnsi="Calibri"/>
              </w:rPr>
              <w:t xml:space="preserve"> the organization?</w:t>
            </w:r>
          </w:p>
        </w:tc>
        <w:tc>
          <w:tcPr>
            <w:tcW w:w="1296" w:type="dxa"/>
          </w:tcPr>
          <w:p w14:paraId="5DCE3494" w14:textId="77777777" w:rsidR="00C47A42" w:rsidRPr="00F1079E" w:rsidRDefault="00C47A42">
            <w:pPr>
              <w:rPr>
                <w:rFonts w:ascii="Calibri" w:hAnsi="Calibri"/>
              </w:rPr>
            </w:pPr>
          </w:p>
        </w:tc>
        <w:tc>
          <w:tcPr>
            <w:tcW w:w="2358" w:type="dxa"/>
          </w:tcPr>
          <w:p w14:paraId="4AC3FF63" w14:textId="77777777" w:rsidR="00C47A42" w:rsidRPr="00F1079E" w:rsidRDefault="00C47A42">
            <w:pPr>
              <w:rPr>
                <w:rFonts w:ascii="Calibri" w:hAnsi="Calibri"/>
              </w:rPr>
            </w:pPr>
          </w:p>
        </w:tc>
      </w:tr>
      <w:tr w:rsidR="00C47A42" w:rsidRPr="00F1079E" w14:paraId="0150232A" w14:textId="77777777" w:rsidTr="00E37180">
        <w:tc>
          <w:tcPr>
            <w:tcW w:w="959" w:type="dxa"/>
          </w:tcPr>
          <w:p w14:paraId="36DC2BB6" w14:textId="77777777" w:rsidR="00C47A42" w:rsidRPr="00F1079E" w:rsidRDefault="00C47A42">
            <w:pPr>
              <w:rPr>
                <w:rFonts w:ascii="Calibri" w:hAnsi="Calibri"/>
              </w:rPr>
            </w:pPr>
            <w:r w:rsidRPr="00F1079E">
              <w:rPr>
                <w:rFonts w:ascii="Calibri" w:hAnsi="Calibri"/>
              </w:rPr>
              <w:t>4.2-1</w:t>
            </w:r>
          </w:p>
        </w:tc>
        <w:tc>
          <w:tcPr>
            <w:tcW w:w="4963" w:type="dxa"/>
          </w:tcPr>
          <w:p w14:paraId="3785A329" w14:textId="5A0C967F" w:rsidR="00C47A42" w:rsidRPr="00F1079E" w:rsidRDefault="006936C1" w:rsidP="004740DF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96" w:type="dxa"/>
          </w:tcPr>
          <w:p w14:paraId="1CD11EA8" w14:textId="77777777" w:rsidR="00C47A42" w:rsidRPr="00F1079E" w:rsidRDefault="00C47A42">
            <w:pPr>
              <w:rPr>
                <w:rFonts w:ascii="Calibri" w:hAnsi="Calibri"/>
              </w:rPr>
            </w:pPr>
          </w:p>
        </w:tc>
        <w:tc>
          <w:tcPr>
            <w:tcW w:w="2358" w:type="dxa"/>
          </w:tcPr>
          <w:p w14:paraId="1D91E6CE" w14:textId="77777777" w:rsidR="00C47A42" w:rsidRPr="00F1079E" w:rsidRDefault="00C47A42">
            <w:pPr>
              <w:rPr>
                <w:rFonts w:ascii="Calibri" w:hAnsi="Calibri"/>
              </w:rPr>
            </w:pPr>
          </w:p>
        </w:tc>
      </w:tr>
      <w:tr w:rsidR="00C47A42" w:rsidRPr="00F1079E" w14:paraId="3674AA91" w14:textId="77777777" w:rsidTr="00E37180">
        <w:tc>
          <w:tcPr>
            <w:tcW w:w="959" w:type="dxa"/>
          </w:tcPr>
          <w:p w14:paraId="7A61A9D1" w14:textId="77777777" w:rsidR="00C47A42" w:rsidRPr="00F1079E" w:rsidRDefault="00C47A42">
            <w:pPr>
              <w:rPr>
                <w:rFonts w:ascii="Calibri" w:hAnsi="Calibri"/>
              </w:rPr>
            </w:pPr>
            <w:r w:rsidRPr="00F1079E">
              <w:rPr>
                <w:rFonts w:ascii="Calibri" w:hAnsi="Calibri"/>
              </w:rPr>
              <w:t>4.2-2</w:t>
            </w:r>
          </w:p>
        </w:tc>
        <w:tc>
          <w:tcPr>
            <w:tcW w:w="4963" w:type="dxa"/>
          </w:tcPr>
          <w:p w14:paraId="0FBCB389" w14:textId="77777777" w:rsidR="00C47A42" w:rsidRPr="00F1079E" w:rsidRDefault="00C47A42" w:rsidP="00E37C69">
            <w:pPr>
              <w:rPr>
                <w:rFonts w:ascii="Calibri" w:hAnsi="Calibri"/>
              </w:rPr>
            </w:pPr>
            <w:r w:rsidRPr="00F1079E">
              <w:rPr>
                <w:rFonts w:ascii="Calibri" w:hAnsi="Calibri"/>
              </w:rPr>
              <w:t>Did the organization determine relevant needs and expectations of the interested parties?</w:t>
            </w:r>
          </w:p>
        </w:tc>
        <w:tc>
          <w:tcPr>
            <w:tcW w:w="1296" w:type="dxa"/>
          </w:tcPr>
          <w:p w14:paraId="5540507B" w14:textId="77777777" w:rsidR="00C47A42" w:rsidRPr="00F1079E" w:rsidRDefault="00C47A42">
            <w:pPr>
              <w:rPr>
                <w:rFonts w:ascii="Calibri" w:hAnsi="Calibri"/>
              </w:rPr>
            </w:pPr>
          </w:p>
        </w:tc>
        <w:tc>
          <w:tcPr>
            <w:tcW w:w="2358" w:type="dxa"/>
          </w:tcPr>
          <w:p w14:paraId="1F5C63FD" w14:textId="77777777" w:rsidR="00C47A42" w:rsidRPr="00F1079E" w:rsidRDefault="00C47A42">
            <w:pPr>
              <w:rPr>
                <w:rFonts w:ascii="Calibri" w:hAnsi="Calibri"/>
              </w:rPr>
            </w:pPr>
          </w:p>
        </w:tc>
      </w:tr>
      <w:tr w:rsidR="00C47A42" w:rsidRPr="00F1079E" w14:paraId="18C964F7" w14:textId="77777777" w:rsidTr="00E37180">
        <w:tc>
          <w:tcPr>
            <w:tcW w:w="959" w:type="dxa"/>
          </w:tcPr>
          <w:p w14:paraId="34C0455B" w14:textId="77777777" w:rsidR="00C47A42" w:rsidRPr="00F1079E" w:rsidRDefault="00C47A42">
            <w:pPr>
              <w:rPr>
                <w:rFonts w:ascii="Calibri" w:hAnsi="Calibri"/>
              </w:rPr>
            </w:pPr>
            <w:r w:rsidRPr="00F1079E">
              <w:rPr>
                <w:rFonts w:ascii="Calibri" w:hAnsi="Calibri"/>
              </w:rPr>
              <w:t>4.2-3</w:t>
            </w:r>
          </w:p>
        </w:tc>
        <w:tc>
          <w:tcPr>
            <w:tcW w:w="4963" w:type="dxa"/>
          </w:tcPr>
          <w:p w14:paraId="4F31953D" w14:textId="7C24C97D" w:rsidR="00C47A42" w:rsidRPr="00F1079E" w:rsidRDefault="006936C1" w:rsidP="000E381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96" w:type="dxa"/>
          </w:tcPr>
          <w:p w14:paraId="3C37358E" w14:textId="77777777" w:rsidR="00C47A42" w:rsidRPr="00F1079E" w:rsidRDefault="00C47A42">
            <w:pPr>
              <w:rPr>
                <w:rFonts w:ascii="Calibri" w:hAnsi="Calibri"/>
              </w:rPr>
            </w:pPr>
          </w:p>
        </w:tc>
        <w:tc>
          <w:tcPr>
            <w:tcW w:w="2358" w:type="dxa"/>
          </w:tcPr>
          <w:p w14:paraId="2D0E4DBF" w14:textId="77777777" w:rsidR="00C47A42" w:rsidRPr="00F1079E" w:rsidRDefault="00C47A42">
            <w:pPr>
              <w:rPr>
                <w:rFonts w:ascii="Calibri" w:hAnsi="Calibri"/>
              </w:rPr>
            </w:pPr>
          </w:p>
        </w:tc>
      </w:tr>
      <w:tr w:rsidR="00C47A42" w:rsidRPr="00F1079E" w14:paraId="102E4660" w14:textId="77777777" w:rsidTr="00E37180">
        <w:tc>
          <w:tcPr>
            <w:tcW w:w="959" w:type="dxa"/>
          </w:tcPr>
          <w:p w14:paraId="013323A3" w14:textId="77777777" w:rsidR="00C47A42" w:rsidRPr="00F1079E" w:rsidRDefault="00C47A42">
            <w:pPr>
              <w:rPr>
                <w:rFonts w:ascii="Calibri" w:hAnsi="Calibri"/>
              </w:rPr>
            </w:pPr>
            <w:r w:rsidRPr="00F1079E">
              <w:rPr>
                <w:rFonts w:ascii="Calibri" w:hAnsi="Calibri"/>
              </w:rPr>
              <w:t xml:space="preserve">4.3 </w:t>
            </w:r>
          </w:p>
        </w:tc>
        <w:tc>
          <w:tcPr>
            <w:tcW w:w="4963" w:type="dxa"/>
          </w:tcPr>
          <w:p w14:paraId="21EAD7C5" w14:textId="2B1A956D" w:rsidR="00C47A42" w:rsidRPr="00F1079E" w:rsidRDefault="006936C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96" w:type="dxa"/>
          </w:tcPr>
          <w:p w14:paraId="496452D8" w14:textId="77777777" w:rsidR="00C47A42" w:rsidRPr="00F1079E" w:rsidRDefault="00C47A42">
            <w:pPr>
              <w:rPr>
                <w:rFonts w:ascii="Calibri" w:hAnsi="Calibri"/>
              </w:rPr>
            </w:pPr>
          </w:p>
        </w:tc>
        <w:tc>
          <w:tcPr>
            <w:tcW w:w="2358" w:type="dxa"/>
          </w:tcPr>
          <w:p w14:paraId="28CB093E" w14:textId="77777777" w:rsidR="00C47A42" w:rsidRPr="00F1079E" w:rsidRDefault="00C47A42">
            <w:pPr>
              <w:rPr>
                <w:rFonts w:ascii="Calibri" w:hAnsi="Calibri"/>
              </w:rPr>
            </w:pPr>
          </w:p>
        </w:tc>
      </w:tr>
      <w:tr w:rsidR="00C47A42" w:rsidRPr="00F1079E" w14:paraId="155DBECC" w14:textId="77777777" w:rsidTr="00EC0333">
        <w:tc>
          <w:tcPr>
            <w:tcW w:w="959" w:type="dxa"/>
            <w:shd w:val="clear" w:color="auto" w:fill="auto"/>
          </w:tcPr>
          <w:p w14:paraId="5A4E82DA" w14:textId="77777777" w:rsidR="00C47A42" w:rsidRPr="00F1079E" w:rsidRDefault="00C47A42">
            <w:pPr>
              <w:rPr>
                <w:rFonts w:ascii="Calibri" w:hAnsi="Calibri"/>
              </w:rPr>
            </w:pPr>
            <w:r w:rsidRPr="00F1079E">
              <w:rPr>
                <w:rFonts w:ascii="Calibri" w:hAnsi="Calibri"/>
              </w:rPr>
              <w:t>4.3-1</w:t>
            </w:r>
          </w:p>
        </w:tc>
        <w:tc>
          <w:tcPr>
            <w:tcW w:w="4963" w:type="dxa"/>
            <w:shd w:val="clear" w:color="auto" w:fill="auto"/>
          </w:tcPr>
          <w:p w14:paraId="10FEC4F5" w14:textId="77777777" w:rsidR="00C47A42" w:rsidRPr="00F1079E" w:rsidRDefault="00C47A42" w:rsidP="00EC0333">
            <w:pPr>
              <w:rPr>
                <w:rFonts w:ascii="Calibri" w:hAnsi="Calibri"/>
              </w:rPr>
            </w:pPr>
            <w:r w:rsidRPr="00F1079E">
              <w:rPr>
                <w:rFonts w:ascii="Calibri" w:hAnsi="Calibri"/>
              </w:rPr>
              <w:t xml:space="preserve">When determining the scope, had the organization considered external and internal issues referred </w:t>
            </w:r>
            <w:r w:rsidR="004740DF" w:rsidRPr="00F1079E">
              <w:rPr>
                <w:rFonts w:ascii="Calibri" w:hAnsi="Calibri"/>
              </w:rPr>
              <w:t xml:space="preserve">to </w:t>
            </w:r>
            <w:r w:rsidRPr="00F1079E">
              <w:rPr>
                <w:rFonts w:ascii="Calibri" w:hAnsi="Calibri"/>
              </w:rPr>
              <w:t>in 4.1?</w:t>
            </w:r>
          </w:p>
        </w:tc>
        <w:tc>
          <w:tcPr>
            <w:tcW w:w="1296" w:type="dxa"/>
            <w:shd w:val="clear" w:color="auto" w:fill="auto"/>
          </w:tcPr>
          <w:p w14:paraId="18D6A3BA" w14:textId="77777777" w:rsidR="00C47A42" w:rsidRPr="00F1079E" w:rsidRDefault="00C47A42">
            <w:pPr>
              <w:rPr>
                <w:rFonts w:ascii="Calibri" w:hAnsi="Calibri"/>
              </w:rPr>
            </w:pPr>
          </w:p>
        </w:tc>
        <w:tc>
          <w:tcPr>
            <w:tcW w:w="2358" w:type="dxa"/>
            <w:shd w:val="clear" w:color="auto" w:fill="auto"/>
          </w:tcPr>
          <w:p w14:paraId="7D53DD4D" w14:textId="77777777" w:rsidR="00C47A42" w:rsidRPr="00F1079E" w:rsidRDefault="00C47A42">
            <w:pPr>
              <w:rPr>
                <w:rFonts w:ascii="Calibri" w:hAnsi="Calibri"/>
              </w:rPr>
            </w:pPr>
          </w:p>
        </w:tc>
      </w:tr>
      <w:tr w:rsidR="00C47A42" w:rsidRPr="00F1079E" w14:paraId="1BDD427C" w14:textId="77777777" w:rsidTr="00E37180">
        <w:tc>
          <w:tcPr>
            <w:tcW w:w="959" w:type="dxa"/>
          </w:tcPr>
          <w:p w14:paraId="486D5A45" w14:textId="77777777" w:rsidR="00C47A42" w:rsidRPr="00F1079E" w:rsidRDefault="00C47A42">
            <w:pPr>
              <w:rPr>
                <w:rFonts w:ascii="Calibri" w:hAnsi="Calibri"/>
              </w:rPr>
            </w:pPr>
            <w:r w:rsidRPr="00F1079E">
              <w:rPr>
                <w:rFonts w:ascii="Calibri" w:hAnsi="Calibri"/>
              </w:rPr>
              <w:t>4.3-2</w:t>
            </w:r>
          </w:p>
        </w:tc>
        <w:tc>
          <w:tcPr>
            <w:tcW w:w="4963" w:type="dxa"/>
          </w:tcPr>
          <w:p w14:paraId="262CF1D1" w14:textId="54376398" w:rsidR="00C47A42" w:rsidRPr="00F1079E" w:rsidRDefault="006936C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96" w:type="dxa"/>
          </w:tcPr>
          <w:p w14:paraId="2545B638" w14:textId="77777777" w:rsidR="00C47A42" w:rsidRPr="00F1079E" w:rsidRDefault="00C47A42">
            <w:pPr>
              <w:rPr>
                <w:rFonts w:ascii="Calibri" w:hAnsi="Calibri"/>
              </w:rPr>
            </w:pPr>
          </w:p>
        </w:tc>
        <w:tc>
          <w:tcPr>
            <w:tcW w:w="2358" w:type="dxa"/>
          </w:tcPr>
          <w:p w14:paraId="7E6C4D45" w14:textId="77777777" w:rsidR="00C47A42" w:rsidRPr="00F1079E" w:rsidRDefault="00C47A42">
            <w:pPr>
              <w:rPr>
                <w:rFonts w:ascii="Calibri" w:hAnsi="Calibri"/>
              </w:rPr>
            </w:pPr>
          </w:p>
        </w:tc>
      </w:tr>
      <w:tr w:rsidR="00C47A42" w:rsidRPr="00F1079E" w14:paraId="4138B178" w14:textId="77777777" w:rsidTr="00E37180">
        <w:tc>
          <w:tcPr>
            <w:tcW w:w="959" w:type="dxa"/>
          </w:tcPr>
          <w:p w14:paraId="124C509D" w14:textId="77777777" w:rsidR="00C47A42" w:rsidRPr="00F1079E" w:rsidRDefault="00C47A42">
            <w:pPr>
              <w:rPr>
                <w:rFonts w:ascii="Calibri" w:hAnsi="Calibri"/>
              </w:rPr>
            </w:pPr>
            <w:r w:rsidRPr="00F1079E">
              <w:rPr>
                <w:rFonts w:ascii="Calibri" w:hAnsi="Calibri"/>
              </w:rPr>
              <w:t>4.3-3</w:t>
            </w:r>
          </w:p>
        </w:tc>
        <w:tc>
          <w:tcPr>
            <w:tcW w:w="4963" w:type="dxa"/>
          </w:tcPr>
          <w:p w14:paraId="14BD480B" w14:textId="77777777" w:rsidR="00C47A42" w:rsidRPr="00F1079E" w:rsidRDefault="00C47A42">
            <w:pPr>
              <w:rPr>
                <w:rFonts w:ascii="Calibri" w:hAnsi="Calibri"/>
              </w:rPr>
            </w:pPr>
            <w:r w:rsidRPr="00F1079E">
              <w:rPr>
                <w:rFonts w:ascii="Calibri" w:hAnsi="Calibri"/>
              </w:rPr>
              <w:t>When determining the scope, had the organization considered its organizational units, functions</w:t>
            </w:r>
            <w:r w:rsidR="004740DF" w:rsidRPr="00F1079E">
              <w:rPr>
                <w:rFonts w:ascii="Calibri" w:hAnsi="Calibri"/>
              </w:rPr>
              <w:t>,</w:t>
            </w:r>
            <w:r w:rsidRPr="00F1079E">
              <w:rPr>
                <w:rFonts w:ascii="Calibri" w:hAnsi="Calibri"/>
              </w:rPr>
              <w:t xml:space="preserve"> and physical boundaries? </w:t>
            </w:r>
          </w:p>
        </w:tc>
        <w:tc>
          <w:tcPr>
            <w:tcW w:w="1296" w:type="dxa"/>
          </w:tcPr>
          <w:p w14:paraId="3C817988" w14:textId="77777777" w:rsidR="00C47A42" w:rsidRPr="00F1079E" w:rsidRDefault="00C47A42">
            <w:pPr>
              <w:rPr>
                <w:rFonts w:ascii="Calibri" w:hAnsi="Calibri"/>
              </w:rPr>
            </w:pPr>
          </w:p>
        </w:tc>
        <w:tc>
          <w:tcPr>
            <w:tcW w:w="2358" w:type="dxa"/>
          </w:tcPr>
          <w:p w14:paraId="4E201E56" w14:textId="77777777" w:rsidR="00C47A42" w:rsidRPr="00F1079E" w:rsidRDefault="00C47A42">
            <w:pPr>
              <w:rPr>
                <w:rFonts w:ascii="Calibri" w:hAnsi="Calibri"/>
              </w:rPr>
            </w:pPr>
          </w:p>
        </w:tc>
      </w:tr>
      <w:tr w:rsidR="00C47A42" w:rsidRPr="00F1079E" w14:paraId="5086897B" w14:textId="77777777" w:rsidTr="00E37180">
        <w:tc>
          <w:tcPr>
            <w:tcW w:w="959" w:type="dxa"/>
          </w:tcPr>
          <w:p w14:paraId="36FD1579" w14:textId="77777777" w:rsidR="00C47A42" w:rsidRPr="00F1079E" w:rsidRDefault="00C47A42">
            <w:pPr>
              <w:rPr>
                <w:rFonts w:ascii="Calibri" w:hAnsi="Calibri"/>
              </w:rPr>
            </w:pPr>
            <w:r w:rsidRPr="00F1079E">
              <w:rPr>
                <w:rFonts w:ascii="Calibri" w:hAnsi="Calibri"/>
              </w:rPr>
              <w:t>4.3-4</w:t>
            </w:r>
          </w:p>
        </w:tc>
        <w:tc>
          <w:tcPr>
            <w:tcW w:w="4963" w:type="dxa"/>
          </w:tcPr>
          <w:p w14:paraId="262D845F" w14:textId="6CD85988" w:rsidR="00C47A42" w:rsidRPr="00F1079E" w:rsidRDefault="006936C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96" w:type="dxa"/>
          </w:tcPr>
          <w:p w14:paraId="3B3BF9F1" w14:textId="77777777" w:rsidR="00C47A42" w:rsidRPr="00F1079E" w:rsidRDefault="00C47A42">
            <w:pPr>
              <w:rPr>
                <w:rFonts w:ascii="Calibri" w:hAnsi="Calibri"/>
              </w:rPr>
            </w:pPr>
          </w:p>
        </w:tc>
        <w:tc>
          <w:tcPr>
            <w:tcW w:w="2358" w:type="dxa"/>
          </w:tcPr>
          <w:p w14:paraId="06F06CB1" w14:textId="77777777" w:rsidR="00C47A42" w:rsidRPr="00F1079E" w:rsidRDefault="00C47A42">
            <w:pPr>
              <w:rPr>
                <w:rFonts w:ascii="Calibri" w:hAnsi="Calibri"/>
              </w:rPr>
            </w:pPr>
          </w:p>
        </w:tc>
      </w:tr>
      <w:tr w:rsidR="00C47A42" w:rsidRPr="00F1079E" w14:paraId="1DA5DEA2" w14:textId="77777777" w:rsidTr="00E37180">
        <w:tc>
          <w:tcPr>
            <w:tcW w:w="959" w:type="dxa"/>
          </w:tcPr>
          <w:p w14:paraId="545522F4" w14:textId="77777777" w:rsidR="00C47A42" w:rsidRPr="00F1079E" w:rsidRDefault="00C47A42">
            <w:pPr>
              <w:rPr>
                <w:rFonts w:ascii="Calibri" w:hAnsi="Calibri"/>
              </w:rPr>
            </w:pPr>
            <w:r w:rsidRPr="00F1079E">
              <w:rPr>
                <w:rFonts w:ascii="Calibri" w:hAnsi="Calibri"/>
              </w:rPr>
              <w:t>4.3-5</w:t>
            </w:r>
          </w:p>
        </w:tc>
        <w:tc>
          <w:tcPr>
            <w:tcW w:w="4963" w:type="dxa"/>
          </w:tcPr>
          <w:p w14:paraId="612ABA5D" w14:textId="77777777" w:rsidR="00C47A42" w:rsidRPr="00F1079E" w:rsidRDefault="00C47A42">
            <w:pPr>
              <w:rPr>
                <w:rFonts w:ascii="Calibri" w:hAnsi="Calibri"/>
              </w:rPr>
            </w:pPr>
            <w:r w:rsidRPr="00F1079E">
              <w:rPr>
                <w:rFonts w:ascii="Calibri" w:hAnsi="Calibri"/>
              </w:rPr>
              <w:t xml:space="preserve">When determining the scope, had the organization considered its authority and ability to exercise control and influence? </w:t>
            </w:r>
          </w:p>
        </w:tc>
        <w:tc>
          <w:tcPr>
            <w:tcW w:w="1296" w:type="dxa"/>
          </w:tcPr>
          <w:p w14:paraId="3F3C65D1" w14:textId="77777777" w:rsidR="00C47A42" w:rsidRPr="00F1079E" w:rsidRDefault="00C47A42">
            <w:pPr>
              <w:rPr>
                <w:rFonts w:ascii="Calibri" w:hAnsi="Calibri"/>
              </w:rPr>
            </w:pPr>
          </w:p>
        </w:tc>
        <w:tc>
          <w:tcPr>
            <w:tcW w:w="2358" w:type="dxa"/>
          </w:tcPr>
          <w:p w14:paraId="0B1AC936" w14:textId="77777777" w:rsidR="00C47A42" w:rsidRPr="00F1079E" w:rsidRDefault="00C47A42">
            <w:pPr>
              <w:rPr>
                <w:rFonts w:ascii="Calibri" w:hAnsi="Calibri"/>
              </w:rPr>
            </w:pPr>
          </w:p>
        </w:tc>
      </w:tr>
      <w:tr w:rsidR="00C47A42" w:rsidRPr="00F1079E" w14:paraId="68C458F6" w14:textId="77777777" w:rsidTr="00E37180">
        <w:tc>
          <w:tcPr>
            <w:tcW w:w="959" w:type="dxa"/>
          </w:tcPr>
          <w:p w14:paraId="7F5AA14C" w14:textId="77777777" w:rsidR="00C47A42" w:rsidRPr="00F1079E" w:rsidRDefault="00C47A42">
            <w:pPr>
              <w:rPr>
                <w:rFonts w:ascii="Calibri" w:hAnsi="Calibri"/>
              </w:rPr>
            </w:pPr>
            <w:r w:rsidRPr="00F1079E">
              <w:rPr>
                <w:rFonts w:ascii="Calibri" w:hAnsi="Calibri"/>
              </w:rPr>
              <w:t>4.3-6</w:t>
            </w:r>
          </w:p>
        </w:tc>
        <w:tc>
          <w:tcPr>
            <w:tcW w:w="4963" w:type="dxa"/>
          </w:tcPr>
          <w:p w14:paraId="52EAE681" w14:textId="1B6D8648" w:rsidR="00C47A42" w:rsidRPr="00F1079E" w:rsidRDefault="006936C1" w:rsidP="004740DF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96" w:type="dxa"/>
          </w:tcPr>
          <w:p w14:paraId="1899D37C" w14:textId="77777777" w:rsidR="00C47A42" w:rsidRPr="00F1079E" w:rsidRDefault="00C47A42">
            <w:pPr>
              <w:rPr>
                <w:rFonts w:ascii="Calibri" w:hAnsi="Calibri"/>
              </w:rPr>
            </w:pPr>
          </w:p>
        </w:tc>
        <w:tc>
          <w:tcPr>
            <w:tcW w:w="2358" w:type="dxa"/>
          </w:tcPr>
          <w:p w14:paraId="6052EFBF" w14:textId="77777777" w:rsidR="00C47A42" w:rsidRPr="00F1079E" w:rsidRDefault="00C47A42">
            <w:pPr>
              <w:rPr>
                <w:rFonts w:ascii="Calibri" w:hAnsi="Calibri"/>
              </w:rPr>
            </w:pPr>
          </w:p>
        </w:tc>
      </w:tr>
      <w:tr w:rsidR="00C47A42" w:rsidRPr="00F1079E" w14:paraId="20658CDF" w14:textId="77777777" w:rsidTr="00E37180">
        <w:tc>
          <w:tcPr>
            <w:tcW w:w="959" w:type="dxa"/>
          </w:tcPr>
          <w:p w14:paraId="4F95C8C2" w14:textId="77777777" w:rsidR="00C47A42" w:rsidRPr="00F1079E" w:rsidRDefault="00C47A42">
            <w:pPr>
              <w:rPr>
                <w:rFonts w:ascii="Calibri" w:hAnsi="Calibri"/>
              </w:rPr>
            </w:pPr>
            <w:r w:rsidRPr="00F1079E">
              <w:rPr>
                <w:rFonts w:ascii="Calibri" w:hAnsi="Calibri"/>
              </w:rPr>
              <w:t>4.3-7</w:t>
            </w:r>
          </w:p>
        </w:tc>
        <w:tc>
          <w:tcPr>
            <w:tcW w:w="4963" w:type="dxa"/>
          </w:tcPr>
          <w:p w14:paraId="404389D3" w14:textId="77777777" w:rsidR="00C47A42" w:rsidRPr="00F1079E" w:rsidRDefault="00C47A42" w:rsidP="00517DCB">
            <w:pPr>
              <w:rPr>
                <w:rFonts w:ascii="Calibri" w:hAnsi="Calibri"/>
              </w:rPr>
            </w:pPr>
            <w:r w:rsidRPr="00F1079E">
              <w:rPr>
                <w:rFonts w:ascii="Calibri" w:hAnsi="Calibri"/>
              </w:rPr>
              <w:t>Does the organization maintain its scope as documented information?</w:t>
            </w:r>
          </w:p>
        </w:tc>
        <w:tc>
          <w:tcPr>
            <w:tcW w:w="1296" w:type="dxa"/>
          </w:tcPr>
          <w:p w14:paraId="7A0B4B33" w14:textId="77777777" w:rsidR="00C47A42" w:rsidRPr="00F1079E" w:rsidRDefault="00C47A42">
            <w:pPr>
              <w:rPr>
                <w:rFonts w:ascii="Calibri" w:hAnsi="Calibri"/>
              </w:rPr>
            </w:pPr>
          </w:p>
        </w:tc>
        <w:tc>
          <w:tcPr>
            <w:tcW w:w="2358" w:type="dxa"/>
          </w:tcPr>
          <w:p w14:paraId="1E50E4C8" w14:textId="77777777" w:rsidR="00C47A42" w:rsidRPr="00F1079E" w:rsidRDefault="00C47A42">
            <w:pPr>
              <w:rPr>
                <w:rFonts w:ascii="Calibri" w:hAnsi="Calibri"/>
              </w:rPr>
            </w:pPr>
          </w:p>
        </w:tc>
      </w:tr>
      <w:tr w:rsidR="00C47A42" w:rsidRPr="00F1079E" w14:paraId="20B76478" w14:textId="77777777" w:rsidTr="00E37180">
        <w:tc>
          <w:tcPr>
            <w:tcW w:w="959" w:type="dxa"/>
          </w:tcPr>
          <w:p w14:paraId="72DA1409" w14:textId="77777777" w:rsidR="00C47A42" w:rsidRPr="00F1079E" w:rsidRDefault="00C47A42">
            <w:pPr>
              <w:rPr>
                <w:rFonts w:ascii="Calibri" w:hAnsi="Calibri"/>
              </w:rPr>
            </w:pPr>
            <w:r w:rsidRPr="00F1079E">
              <w:rPr>
                <w:rFonts w:ascii="Calibri" w:hAnsi="Calibri"/>
              </w:rPr>
              <w:t>4.4</w:t>
            </w:r>
          </w:p>
        </w:tc>
        <w:tc>
          <w:tcPr>
            <w:tcW w:w="4963" w:type="dxa"/>
          </w:tcPr>
          <w:p w14:paraId="333F92FC" w14:textId="4D7648A8" w:rsidR="00C47A42" w:rsidRPr="00F1079E" w:rsidRDefault="006936C1" w:rsidP="004740DF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96" w:type="dxa"/>
          </w:tcPr>
          <w:p w14:paraId="28F68ED0" w14:textId="77777777" w:rsidR="00C47A42" w:rsidRPr="00F1079E" w:rsidRDefault="00C47A42">
            <w:pPr>
              <w:rPr>
                <w:rFonts w:ascii="Calibri" w:hAnsi="Calibri"/>
              </w:rPr>
            </w:pPr>
          </w:p>
        </w:tc>
        <w:tc>
          <w:tcPr>
            <w:tcW w:w="2358" w:type="dxa"/>
          </w:tcPr>
          <w:p w14:paraId="15D17D0F" w14:textId="77777777" w:rsidR="00C47A42" w:rsidRPr="00F1079E" w:rsidRDefault="00C47A42">
            <w:pPr>
              <w:rPr>
                <w:rFonts w:ascii="Calibri" w:hAnsi="Calibri"/>
              </w:rPr>
            </w:pPr>
          </w:p>
        </w:tc>
      </w:tr>
      <w:tr w:rsidR="00C47A42" w:rsidRPr="00F1079E" w14:paraId="343DE6C0" w14:textId="77777777" w:rsidTr="00E37180">
        <w:tc>
          <w:tcPr>
            <w:tcW w:w="959" w:type="dxa"/>
          </w:tcPr>
          <w:p w14:paraId="36961607" w14:textId="77777777" w:rsidR="00C47A42" w:rsidRPr="00F1079E" w:rsidRDefault="00C47A42">
            <w:pPr>
              <w:rPr>
                <w:rFonts w:ascii="Calibri" w:hAnsi="Calibri"/>
              </w:rPr>
            </w:pPr>
            <w:r w:rsidRPr="00F1079E">
              <w:rPr>
                <w:rFonts w:ascii="Calibri" w:hAnsi="Calibri"/>
              </w:rPr>
              <w:t>5.1-1</w:t>
            </w:r>
          </w:p>
        </w:tc>
        <w:tc>
          <w:tcPr>
            <w:tcW w:w="4963" w:type="dxa"/>
          </w:tcPr>
          <w:p w14:paraId="36D7DA7E" w14:textId="77777777" w:rsidR="00C47A42" w:rsidRPr="00F1079E" w:rsidRDefault="00C47A42" w:rsidP="00E37C69">
            <w:pPr>
              <w:rPr>
                <w:rFonts w:ascii="Calibri" w:hAnsi="Calibri"/>
              </w:rPr>
            </w:pPr>
            <w:r w:rsidRPr="00F1079E">
              <w:rPr>
                <w:rFonts w:ascii="Calibri" w:hAnsi="Calibri"/>
              </w:rPr>
              <w:t xml:space="preserve">Did top management take accountability for </w:t>
            </w:r>
            <w:r w:rsidR="004740DF" w:rsidRPr="00F1079E">
              <w:rPr>
                <w:rFonts w:ascii="Calibri" w:hAnsi="Calibri"/>
              </w:rPr>
              <w:t xml:space="preserve">the </w:t>
            </w:r>
            <w:r w:rsidRPr="00F1079E">
              <w:rPr>
                <w:rFonts w:ascii="Calibri" w:hAnsi="Calibri"/>
              </w:rPr>
              <w:t xml:space="preserve">effectiveness of </w:t>
            </w:r>
            <w:r w:rsidR="004740DF" w:rsidRPr="00F1079E">
              <w:rPr>
                <w:rFonts w:ascii="Calibri" w:hAnsi="Calibri"/>
              </w:rPr>
              <w:t xml:space="preserve">the </w:t>
            </w:r>
            <w:r w:rsidRPr="00F1079E">
              <w:rPr>
                <w:rFonts w:ascii="Calibri" w:hAnsi="Calibri"/>
              </w:rPr>
              <w:t>organization’s EMS?</w:t>
            </w:r>
          </w:p>
        </w:tc>
        <w:tc>
          <w:tcPr>
            <w:tcW w:w="1296" w:type="dxa"/>
          </w:tcPr>
          <w:p w14:paraId="11E5E659" w14:textId="77777777" w:rsidR="00C47A42" w:rsidRPr="00F1079E" w:rsidRDefault="00C47A42">
            <w:pPr>
              <w:rPr>
                <w:rFonts w:ascii="Calibri" w:hAnsi="Calibri"/>
              </w:rPr>
            </w:pPr>
          </w:p>
        </w:tc>
        <w:tc>
          <w:tcPr>
            <w:tcW w:w="2358" w:type="dxa"/>
          </w:tcPr>
          <w:p w14:paraId="3BC29E41" w14:textId="77777777" w:rsidR="00C47A42" w:rsidRPr="00F1079E" w:rsidRDefault="00C47A42">
            <w:pPr>
              <w:rPr>
                <w:rFonts w:ascii="Calibri" w:hAnsi="Calibri"/>
              </w:rPr>
            </w:pPr>
          </w:p>
        </w:tc>
      </w:tr>
      <w:tr w:rsidR="00C47A42" w:rsidRPr="00F1079E" w14:paraId="48B2789D" w14:textId="77777777" w:rsidTr="00E37180">
        <w:tc>
          <w:tcPr>
            <w:tcW w:w="959" w:type="dxa"/>
          </w:tcPr>
          <w:p w14:paraId="45CA2400" w14:textId="77777777" w:rsidR="00C47A42" w:rsidRPr="00F1079E" w:rsidRDefault="00C47A42">
            <w:pPr>
              <w:rPr>
                <w:rFonts w:ascii="Calibri" w:hAnsi="Calibri"/>
              </w:rPr>
            </w:pPr>
            <w:r w:rsidRPr="00F1079E">
              <w:rPr>
                <w:rFonts w:ascii="Calibri" w:hAnsi="Calibri"/>
              </w:rPr>
              <w:t>5.1-2</w:t>
            </w:r>
          </w:p>
        </w:tc>
        <w:tc>
          <w:tcPr>
            <w:tcW w:w="4963" w:type="dxa"/>
          </w:tcPr>
          <w:p w14:paraId="76D3DC14" w14:textId="6CF24B64" w:rsidR="00C47A42" w:rsidRPr="00F1079E" w:rsidRDefault="006936C1" w:rsidP="004740DF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96" w:type="dxa"/>
          </w:tcPr>
          <w:p w14:paraId="38AEE16E" w14:textId="77777777" w:rsidR="00C47A42" w:rsidRPr="00F1079E" w:rsidRDefault="00C47A42">
            <w:pPr>
              <w:rPr>
                <w:rFonts w:ascii="Calibri" w:hAnsi="Calibri"/>
              </w:rPr>
            </w:pPr>
          </w:p>
        </w:tc>
        <w:tc>
          <w:tcPr>
            <w:tcW w:w="2358" w:type="dxa"/>
          </w:tcPr>
          <w:p w14:paraId="280AFDAC" w14:textId="77777777" w:rsidR="00C47A42" w:rsidRPr="00F1079E" w:rsidRDefault="00C47A42">
            <w:pPr>
              <w:rPr>
                <w:rFonts w:ascii="Calibri" w:hAnsi="Calibri"/>
              </w:rPr>
            </w:pPr>
          </w:p>
        </w:tc>
      </w:tr>
      <w:tr w:rsidR="00C47A42" w:rsidRPr="00F1079E" w14:paraId="23463B15" w14:textId="77777777" w:rsidTr="00E37180">
        <w:tc>
          <w:tcPr>
            <w:tcW w:w="959" w:type="dxa"/>
          </w:tcPr>
          <w:p w14:paraId="01CA03AB" w14:textId="77777777" w:rsidR="00C47A42" w:rsidRPr="00F1079E" w:rsidRDefault="00C47A42">
            <w:pPr>
              <w:rPr>
                <w:rFonts w:ascii="Calibri" w:hAnsi="Calibri"/>
              </w:rPr>
            </w:pPr>
            <w:r w:rsidRPr="00F1079E">
              <w:rPr>
                <w:rFonts w:ascii="Calibri" w:hAnsi="Calibri"/>
              </w:rPr>
              <w:t>5.1-3</w:t>
            </w:r>
          </w:p>
        </w:tc>
        <w:tc>
          <w:tcPr>
            <w:tcW w:w="4963" w:type="dxa"/>
          </w:tcPr>
          <w:p w14:paraId="3DFB686D" w14:textId="77777777" w:rsidR="00C47A42" w:rsidRPr="00F1079E" w:rsidRDefault="00C47A42" w:rsidP="00C5043A">
            <w:pPr>
              <w:rPr>
                <w:rFonts w:ascii="Calibri" w:hAnsi="Calibri"/>
              </w:rPr>
            </w:pPr>
            <w:r w:rsidRPr="00F1079E">
              <w:rPr>
                <w:rFonts w:ascii="Calibri" w:hAnsi="Calibri"/>
              </w:rPr>
              <w:t xml:space="preserve">Does the top management ensure integration of EMS requirements in </w:t>
            </w:r>
            <w:r w:rsidR="004740DF" w:rsidRPr="00F1079E">
              <w:rPr>
                <w:rFonts w:ascii="Calibri" w:hAnsi="Calibri"/>
              </w:rPr>
              <w:t xml:space="preserve">the </w:t>
            </w:r>
            <w:r w:rsidRPr="00F1079E">
              <w:rPr>
                <w:rFonts w:ascii="Calibri" w:hAnsi="Calibri"/>
              </w:rPr>
              <w:t>organization</w:t>
            </w:r>
            <w:r w:rsidR="004740DF" w:rsidRPr="00F1079E">
              <w:rPr>
                <w:rFonts w:ascii="Calibri" w:hAnsi="Calibri"/>
              </w:rPr>
              <w:t>’s</w:t>
            </w:r>
            <w:r w:rsidRPr="00F1079E">
              <w:rPr>
                <w:rFonts w:ascii="Calibri" w:hAnsi="Calibri"/>
              </w:rPr>
              <w:t xml:space="preserve"> business processes?</w:t>
            </w:r>
          </w:p>
        </w:tc>
        <w:tc>
          <w:tcPr>
            <w:tcW w:w="1296" w:type="dxa"/>
          </w:tcPr>
          <w:p w14:paraId="70E1E501" w14:textId="77777777" w:rsidR="00C47A42" w:rsidRPr="00F1079E" w:rsidRDefault="00C47A42">
            <w:pPr>
              <w:rPr>
                <w:rFonts w:ascii="Calibri" w:hAnsi="Calibri"/>
              </w:rPr>
            </w:pPr>
          </w:p>
        </w:tc>
        <w:tc>
          <w:tcPr>
            <w:tcW w:w="2358" w:type="dxa"/>
          </w:tcPr>
          <w:p w14:paraId="251B4C2E" w14:textId="77777777" w:rsidR="00C47A42" w:rsidRPr="00F1079E" w:rsidRDefault="00C47A42">
            <w:pPr>
              <w:rPr>
                <w:rFonts w:ascii="Calibri" w:hAnsi="Calibri"/>
              </w:rPr>
            </w:pPr>
          </w:p>
        </w:tc>
      </w:tr>
      <w:tr w:rsidR="00C47A42" w:rsidRPr="00F1079E" w14:paraId="410D90D6" w14:textId="77777777" w:rsidTr="00E37180">
        <w:tc>
          <w:tcPr>
            <w:tcW w:w="959" w:type="dxa"/>
          </w:tcPr>
          <w:p w14:paraId="58555B36" w14:textId="77777777" w:rsidR="00C47A42" w:rsidRPr="00F1079E" w:rsidRDefault="00C47A42">
            <w:pPr>
              <w:rPr>
                <w:rFonts w:ascii="Calibri" w:hAnsi="Calibri"/>
              </w:rPr>
            </w:pPr>
            <w:r w:rsidRPr="00F1079E">
              <w:rPr>
                <w:rFonts w:ascii="Calibri" w:hAnsi="Calibri"/>
              </w:rPr>
              <w:t>5.1-4</w:t>
            </w:r>
          </w:p>
        </w:tc>
        <w:tc>
          <w:tcPr>
            <w:tcW w:w="4963" w:type="dxa"/>
          </w:tcPr>
          <w:p w14:paraId="5D990480" w14:textId="4BF13CA4" w:rsidR="00C47A42" w:rsidRPr="00F1079E" w:rsidRDefault="006936C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96" w:type="dxa"/>
          </w:tcPr>
          <w:p w14:paraId="524E9331" w14:textId="77777777" w:rsidR="00C47A42" w:rsidRPr="00F1079E" w:rsidRDefault="00C47A42">
            <w:pPr>
              <w:rPr>
                <w:rFonts w:ascii="Calibri" w:hAnsi="Calibri"/>
              </w:rPr>
            </w:pPr>
          </w:p>
        </w:tc>
        <w:tc>
          <w:tcPr>
            <w:tcW w:w="2358" w:type="dxa"/>
          </w:tcPr>
          <w:p w14:paraId="2B719FD6" w14:textId="77777777" w:rsidR="00C47A42" w:rsidRPr="00F1079E" w:rsidRDefault="00C47A42">
            <w:pPr>
              <w:rPr>
                <w:rFonts w:ascii="Calibri" w:hAnsi="Calibri"/>
              </w:rPr>
            </w:pPr>
          </w:p>
        </w:tc>
      </w:tr>
      <w:tr w:rsidR="00C47A42" w:rsidRPr="00F1079E" w14:paraId="5AEC3F16" w14:textId="77777777" w:rsidTr="00517DCB">
        <w:tc>
          <w:tcPr>
            <w:tcW w:w="959" w:type="dxa"/>
            <w:shd w:val="clear" w:color="auto" w:fill="auto"/>
          </w:tcPr>
          <w:p w14:paraId="407A2F25" w14:textId="77777777" w:rsidR="00C47A42" w:rsidRPr="00F1079E" w:rsidRDefault="00C47A42">
            <w:pPr>
              <w:rPr>
                <w:rFonts w:ascii="Calibri" w:hAnsi="Calibri"/>
              </w:rPr>
            </w:pPr>
            <w:r w:rsidRPr="00F1079E">
              <w:rPr>
                <w:rFonts w:ascii="Calibri" w:hAnsi="Calibri"/>
              </w:rPr>
              <w:t>5.1-5</w:t>
            </w:r>
          </w:p>
        </w:tc>
        <w:tc>
          <w:tcPr>
            <w:tcW w:w="4963" w:type="dxa"/>
          </w:tcPr>
          <w:p w14:paraId="2A6F6A45" w14:textId="77777777" w:rsidR="00C47A42" w:rsidRPr="00F1079E" w:rsidRDefault="00C47A42" w:rsidP="00517DCB">
            <w:pPr>
              <w:rPr>
                <w:rFonts w:ascii="Calibri" w:hAnsi="Calibri"/>
              </w:rPr>
            </w:pPr>
            <w:r w:rsidRPr="00F1079E">
              <w:rPr>
                <w:rFonts w:ascii="Calibri" w:hAnsi="Calibri"/>
              </w:rPr>
              <w:t xml:space="preserve">Does the top management communicate about </w:t>
            </w:r>
            <w:r w:rsidR="004740DF" w:rsidRPr="00F1079E">
              <w:rPr>
                <w:rFonts w:ascii="Calibri" w:hAnsi="Calibri"/>
              </w:rPr>
              <w:t xml:space="preserve">the </w:t>
            </w:r>
            <w:r w:rsidRPr="00F1079E">
              <w:rPr>
                <w:rFonts w:ascii="Calibri" w:hAnsi="Calibri"/>
              </w:rPr>
              <w:t>importance of conforming to the EMS requirements?</w:t>
            </w:r>
          </w:p>
        </w:tc>
        <w:tc>
          <w:tcPr>
            <w:tcW w:w="1296" w:type="dxa"/>
          </w:tcPr>
          <w:p w14:paraId="0F4CAC04" w14:textId="77777777" w:rsidR="00C47A42" w:rsidRPr="00F1079E" w:rsidRDefault="00C47A42">
            <w:pPr>
              <w:rPr>
                <w:rFonts w:ascii="Calibri" w:hAnsi="Calibri"/>
              </w:rPr>
            </w:pPr>
          </w:p>
        </w:tc>
        <w:tc>
          <w:tcPr>
            <w:tcW w:w="2358" w:type="dxa"/>
          </w:tcPr>
          <w:p w14:paraId="0B6FCBDB" w14:textId="77777777" w:rsidR="00C47A42" w:rsidRPr="00F1079E" w:rsidRDefault="00C47A42">
            <w:pPr>
              <w:rPr>
                <w:rFonts w:ascii="Calibri" w:hAnsi="Calibri"/>
              </w:rPr>
            </w:pPr>
          </w:p>
        </w:tc>
      </w:tr>
      <w:tr w:rsidR="00C47A42" w:rsidRPr="00F1079E" w14:paraId="68CE4D82" w14:textId="77777777" w:rsidTr="00E37180">
        <w:tc>
          <w:tcPr>
            <w:tcW w:w="959" w:type="dxa"/>
          </w:tcPr>
          <w:p w14:paraId="343D277A" w14:textId="77777777" w:rsidR="00C47A42" w:rsidRPr="00F1079E" w:rsidRDefault="00C47A42">
            <w:pPr>
              <w:rPr>
                <w:rFonts w:ascii="Calibri" w:hAnsi="Calibri"/>
              </w:rPr>
            </w:pPr>
            <w:r w:rsidRPr="00F1079E">
              <w:rPr>
                <w:rFonts w:ascii="Calibri" w:hAnsi="Calibri"/>
              </w:rPr>
              <w:t>5.1-6</w:t>
            </w:r>
          </w:p>
        </w:tc>
        <w:tc>
          <w:tcPr>
            <w:tcW w:w="4963" w:type="dxa"/>
          </w:tcPr>
          <w:p w14:paraId="29205028" w14:textId="77777777" w:rsidR="00C47A42" w:rsidRPr="00F1079E" w:rsidRDefault="00C47A42">
            <w:pPr>
              <w:rPr>
                <w:rFonts w:ascii="Calibri" w:hAnsi="Calibri"/>
              </w:rPr>
            </w:pPr>
            <w:r w:rsidRPr="00F1079E">
              <w:rPr>
                <w:rFonts w:ascii="Calibri" w:hAnsi="Calibri"/>
              </w:rPr>
              <w:t xml:space="preserve">Does the top management ensure that </w:t>
            </w:r>
            <w:r w:rsidR="004740DF" w:rsidRPr="00F1079E">
              <w:rPr>
                <w:rFonts w:ascii="Calibri" w:hAnsi="Calibri"/>
              </w:rPr>
              <w:t xml:space="preserve">the </w:t>
            </w:r>
            <w:r w:rsidRPr="00F1079E">
              <w:rPr>
                <w:rFonts w:ascii="Calibri" w:hAnsi="Calibri"/>
              </w:rPr>
              <w:t>EMS achieves its intended outcomes?</w:t>
            </w:r>
          </w:p>
        </w:tc>
        <w:tc>
          <w:tcPr>
            <w:tcW w:w="1296" w:type="dxa"/>
          </w:tcPr>
          <w:p w14:paraId="57AFEA64" w14:textId="77777777" w:rsidR="00C47A42" w:rsidRPr="00F1079E" w:rsidRDefault="00C47A42">
            <w:pPr>
              <w:rPr>
                <w:rFonts w:ascii="Calibri" w:hAnsi="Calibri"/>
              </w:rPr>
            </w:pPr>
          </w:p>
        </w:tc>
        <w:tc>
          <w:tcPr>
            <w:tcW w:w="2358" w:type="dxa"/>
          </w:tcPr>
          <w:p w14:paraId="12BFF2B2" w14:textId="77777777" w:rsidR="00C47A42" w:rsidRPr="00F1079E" w:rsidRDefault="00C47A42">
            <w:pPr>
              <w:rPr>
                <w:rFonts w:ascii="Calibri" w:hAnsi="Calibri"/>
              </w:rPr>
            </w:pPr>
          </w:p>
        </w:tc>
      </w:tr>
      <w:tr w:rsidR="00C47A42" w:rsidRPr="00F1079E" w14:paraId="253ACB20" w14:textId="77777777" w:rsidTr="00E37180">
        <w:tc>
          <w:tcPr>
            <w:tcW w:w="959" w:type="dxa"/>
          </w:tcPr>
          <w:p w14:paraId="4D8072EE" w14:textId="77777777" w:rsidR="00C47A42" w:rsidRPr="00F1079E" w:rsidRDefault="00C47A42">
            <w:pPr>
              <w:rPr>
                <w:rFonts w:ascii="Calibri" w:hAnsi="Calibri"/>
              </w:rPr>
            </w:pPr>
            <w:r w:rsidRPr="00F1079E">
              <w:rPr>
                <w:rFonts w:ascii="Calibri" w:hAnsi="Calibri"/>
              </w:rPr>
              <w:t>5.1-7</w:t>
            </w:r>
          </w:p>
        </w:tc>
        <w:tc>
          <w:tcPr>
            <w:tcW w:w="4963" w:type="dxa"/>
          </w:tcPr>
          <w:p w14:paraId="53C5F438" w14:textId="5AD3AD3A" w:rsidR="00C47A42" w:rsidRPr="00F1079E" w:rsidRDefault="006936C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96" w:type="dxa"/>
          </w:tcPr>
          <w:p w14:paraId="6C36E76D" w14:textId="77777777" w:rsidR="00C47A42" w:rsidRPr="00F1079E" w:rsidRDefault="00C47A42">
            <w:pPr>
              <w:rPr>
                <w:rFonts w:ascii="Calibri" w:hAnsi="Calibri"/>
              </w:rPr>
            </w:pPr>
          </w:p>
        </w:tc>
        <w:tc>
          <w:tcPr>
            <w:tcW w:w="2358" w:type="dxa"/>
          </w:tcPr>
          <w:p w14:paraId="11592DB2" w14:textId="77777777" w:rsidR="00C47A42" w:rsidRPr="00F1079E" w:rsidRDefault="00C47A42">
            <w:pPr>
              <w:rPr>
                <w:rFonts w:ascii="Calibri" w:hAnsi="Calibri"/>
              </w:rPr>
            </w:pPr>
          </w:p>
        </w:tc>
      </w:tr>
      <w:tr w:rsidR="00C47A42" w:rsidRPr="00F1079E" w14:paraId="4F0684E1" w14:textId="77777777" w:rsidTr="00E37180">
        <w:tc>
          <w:tcPr>
            <w:tcW w:w="959" w:type="dxa"/>
          </w:tcPr>
          <w:p w14:paraId="5B8F4CB6" w14:textId="77777777" w:rsidR="00C47A42" w:rsidRPr="00F1079E" w:rsidRDefault="00C47A42">
            <w:pPr>
              <w:rPr>
                <w:rFonts w:ascii="Calibri" w:hAnsi="Calibri"/>
              </w:rPr>
            </w:pPr>
            <w:r w:rsidRPr="00F1079E">
              <w:rPr>
                <w:rFonts w:ascii="Calibri" w:hAnsi="Calibri"/>
              </w:rPr>
              <w:t>5.1-8</w:t>
            </w:r>
          </w:p>
        </w:tc>
        <w:tc>
          <w:tcPr>
            <w:tcW w:w="4963" w:type="dxa"/>
          </w:tcPr>
          <w:p w14:paraId="237EC3E7" w14:textId="77777777" w:rsidR="00C47A42" w:rsidRPr="00F1079E" w:rsidRDefault="00C47A42" w:rsidP="00DF0D46">
            <w:pPr>
              <w:rPr>
                <w:rFonts w:ascii="Calibri" w:hAnsi="Calibri"/>
              </w:rPr>
            </w:pPr>
            <w:r w:rsidRPr="00F1079E">
              <w:rPr>
                <w:rFonts w:ascii="Calibri" w:hAnsi="Calibri"/>
              </w:rPr>
              <w:t xml:space="preserve">Does the top management promote continual improvement? </w:t>
            </w:r>
          </w:p>
        </w:tc>
        <w:tc>
          <w:tcPr>
            <w:tcW w:w="1296" w:type="dxa"/>
          </w:tcPr>
          <w:p w14:paraId="512E29F7" w14:textId="77777777" w:rsidR="00C47A42" w:rsidRPr="00F1079E" w:rsidRDefault="00C47A42">
            <w:pPr>
              <w:rPr>
                <w:rFonts w:ascii="Calibri" w:hAnsi="Calibri"/>
              </w:rPr>
            </w:pPr>
          </w:p>
        </w:tc>
        <w:tc>
          <w:tcPr>
            <w:tcW w:w="2358" w:type="dxa"/>
          </w:tcPr>
          <w:p w14:paraId="730CD9A5" w14:textId="77777777" w:rsidR="00C47A42" w:rsidRPr="00F1079E" w:rsidRDefault="00C47A42">
            <w:pPr>
              <w:rPr>
                <w:rFonts w:ascii="Calibri" w:hAnsi="Calibri"/>
              </w:rPr>
            </w:pPr>
          </w:p>
        </w:tc>
      </w:tr>
      <w:tr w:rsidR="00C47A42" w:rsidRPr="00F1079E" w14:paraId="563B86D0" w14:textId="77777777" w:rsidTr="00E37180">
        <w:tc>
          <w:tcPr>
            <w:tcW w:w="959" w:type="dxa"/>
          </w:tcPr>
          <w:p w14:paraId="482481FB" w14:textId="77777777" w:rsidR="00C47A42" w:rsidRPr="00F1079E" w:rsidRDefault="00C47A42">
            <w:pPr>
              <w:rPr>
                <w:rFonts w:ascii="Calibri" w:hAnsi="Calibri"/>
              </w:rPr>
            </w:pPr>
            <w:r w:rsidRPr="00F1079E">
              <w:rPr>
                <w:rFonts w:ascii="Calibri" w:hAnsi="Calibri"/>
              </w:rPr>
              <w:lastRenderedPageBreak/>
              <w:t>5.1-9</w:t>
            </w:r>
          </w:p>
        </w:tc>
        <w:tc>
          <w:tcPr>
            <w:tcW w:w="4963" w:type="dxa"/>
          </w:tcPr>
          <w:p w14:paraId="3B9B56A5" w14:textId="77777777" w:rsidR="00C47A42" w:rsidRPr="00F1079E" w:rsidRDefault="00C47A42" w:rsidP="004740DF">
            <w:pPr>
              <w:rPr>
                <w:rFonts w:ascii="Calibri" w:hAnsi="Calibri"/>
              </w:rPr>
            </w:pPr>
            <w:r w:rsidRPr="00F1079E">
              <w:rPr>
                <w:rFonts w:ascii="Calibri" w:hAnsi="Calibri"/>
              </w:rPr>
              <w:t xml:space="preserve">Does the top management support other management roles to demonstrate leadership </w:t>
            </w:r>
            <w:r w:rsidR="004740DF" w:rsidRPr="00F1079E">
              <w:rPr>
                <w:rFonts w:ascii="Calibri" w:hAnsi="Calibri"/>
              </w:rPr>
              <w:t xml:space="preserve">in </w:t>
            </w:r>
            <w:r w:rsidRPr="00F1079E">
              <w:rPr>
                <w:rFonts w:ascii="Calibri" w:hAnsi="Calibri"/>
              </w:rPr>
              <w:t xml:space="preserve">their fields? </w:t>
            </w:r>
          </w:p>
        </w:tc>
        <w:tc>
          <w:tcPr>
            <w:tcW w:w="1296" w:type="dxa"/>
          </w:tcPr>
          <w:p w14:paraId="5157D753" w14:textId="77777777" w:rsidR="00C47A42" w:rsidRPr="00F1079E" w:rsidRDefault="00C47A42">
            <w:pPr>
              <w:rPr>
                <w:rFonts w:ascii="Calibri" w:hAnsi="Calibri"/>
              </w:rPr>
            </w:pPr>
          </w:p>
        </w:tc>
        <w:tc>
          <w:tcPr>
            <w:tcW w:w="2358" w:type="dxa"/>
          </w:tcPr>
          <w:p w14:paraId="31EC6DC2" w14:textId="77777777" w:rsidR="00C47A42" w:rsidRPr="00F1079E" w:rsidRDefault="00C47A42">
            <w:pPr>
              <w:rPr>
                <w:rFonts w:ascii="Calibri" w:hAnsi="Calibri"/>
              </w:rPr>
            </w:pPr>
          </w:p>
        </w:tc>
      </w:tr>
      <w:tr w:rsidR="00C47A42" w:rsidRPr="00F1079E" w14:paraId="3E691732" w14:textId="77777777" w:rsidTr="00E37180">
        <w:tc>
          <w:tcPr>
            <w:tcW w:w="959" w:type="dxa"/>
          </w:tcPr>
          <w:p w14:paraId="44AFC383" w14:textId="77777777" w:rsidR="00C47A42" w:rsidRPr="00F1079E" w:rsidRDefault="00C47A42">
            <w:pPr>
              <w:rPr>
                <w:rFonts w:ascii="Calibri" w:hAnsi="Calibri"/>
              </w:rPr>
            </w:pPr>
            <w:r w:rsidRPr="00F1079E">
              <w:rPr>
                <w:rFonts w:ascii="Calibri" w:hAnsi="Calibri"/>
              </w:rPr>
              <w:t xml:space="preserve">5.2-1 </w:t>
            </w:r>
          </w:p>
        </w:tc>
        <w:tc>
          <w:tcPr>
            <w:tcW w:w="4963" w:type="dxa"/>
          </w:tcPr>
          <w:p w14:paraId="25EC4C49" w14:textId="7AE08D15" w:rsidR="00C47A42" w:rsidRPr="00F1079E" w:rsidRDefault="006936C1" w:rsidP="004740DF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96" w:type="dxa"/>
          </w:tcPr>
          <w:p w14:paraId="7537623C" w14:textId="77777777" w:rsidR="00C47A42" w:rsidRPr="00F1079E" w:rsidRDefault="00C47A42">
            <w:pPr>
              <w:rPr>
                <w:rFonts w:ascii="Calibri" w:hAnsi="Calibri"/>
              </w:rPr>
            </w:pPr>
          </w:p>
        </w:tc>
        <w:tc>
          <w:tcPr>
            <w:tcW w:w="2358" w:type="dxa"/>
          </w:tcPr>
          <w:p w14:paraId="68C09034" w14:textId="77777777" w:rsidR="00C47A42" w:rsidRPr="00F1079E" w:rsidRDefault="00C47A42">
            <w:pPr>
              <w:rPr>
                <w:rFonts w:ascii="Calibri" w:hAnsi="Calibri"/>
              </w:rPr>
            </w:pPr>
          </w:p>
        </w:tc>
      </w:tr>
      <w:tr w:rsidR="00C47A42" w:rsidRPr="00F1079E" w14:paraId="221A132A" w14:textId="77777777" w:rsidTr="00E37180">
        <w:tc>
          <w:tcPr>
            <w:tcW w:w="959" w:type="dxa"/>
          </w:tcPr>
          <w:p w14:paraId="60ABC01D" w14:textId="77777777" w:rsidR="00C47A42" w:rsidRPr="00F1079E" w:rsidRDefault="00C47A42" w:rsidP="00146B0B">
            <w:r w:rsidRPr="00F1079E">
              <w:t>5.2-2</w:t>
            </w:r>
          </w:p>
        </w:tc>
        <w:tc>
          <w:tcPr>
            <w:tcW w:w="4963" w:type="dxa"/>
          </w:tcPr>
          <w:p w14:paraId="37F60867" w14:textId="77777777" w:rsidR="00C47A42" w:rsidRPr="00F1079E" w:rsidRDefault="00C47A42" w:rsidP="004740DF">
            <w:pPr>
              <w:rPr>
                <w:rFonts w:ascii="Calibri" w:hAnsi="Calibri"/>
              </w:rPr>
            </w:pPr>
            <w:r w:rsidRPr="00F1079E">
              <w:rPr>
                <w:rFonts w:ascii="Calibri" w:hAnsi="Calibri"/>
              </w:rPr>
              <w:t xml:space="preserve">Is </w:t>
            </w:r>
            <w:r w:rsidR="004740DF" w:rsidRPr="00F1079E">
              <w:rPr>
                <w:rFonts w:ascii="Calibri" w:hAnsi="Calibri"/>
              </w:rPr>
              <w:t xml:space="preserve">the </w:t>
            </w:r>
            <w:r w:rsidRPr="00F1079E">
              <w:rPr>
                <w:rFonts w:ascii="Calibri" w:hAnsi="Calibri"/>
              </w:rPr>
              <w:t xml:space="preserve">Environmental </w:t>
            </w:r>
            <w:r w:rsidR="004740DF" w:rsidRPr="00F1079E">
              <w:rPr>
                <w:rFonts w:ascii="Calibri" w:hAnsi="Calibri"/>
              </w:rPr>
              <w:t xml:space="preserve">Policy </w:t>
            </w:r>
            <w:r w:rsidRPr="00F1079E">
              <w:rPr>
                <w:rFonts w:ascii="Calibri" w:hAnsi="Calibri"/>
              </w:rPr>
              <w:t xml:space="preserve">appropriate </w:t>
            </w:r>
            <w:r w:rsidR="004740DF" w:rsidRPr="00F1079E">
              <w:rPr>
                <w:rFonts w:ascii="Calibri" w:hAnsi="Calibri"/>
              </w:rPr>
              <w:t xml:space="preserve">for the </w:t>
            </w:r>
            <w:r w:rsidRPr="00F1079E">
              <w:rPr>
                <w:rFonts w:ascii="Calibri" w:hAnsi="Calibri"/>
              </w:rPr>
              <w:t>purpose and context of the organization?</w:t>
            </w:r>
          </w:p>
        </w:tc>
        <w:tc>
          <w:tcPr>
            <w:tcW w:w="1296" w:type="dxa"/>
          </w:tcPr>
          <w:p w14:paraId="74AD3886" w14:textId="77777777" w:rsidR="00C47A42" w:rsidRPr="00F1079E" w:rsidRDefault="00C47A42">
            <w:pPr>
              <w:rPr>
                <w:rFonts w:ascii="Calibri" w:hAnsi="Calibri"/>
              </w:rPr>
            </w:pPr>
          </w:p>
        </w:tc>
        <w:tc>
          <w:tcPr>
            <w:tcW w:w="2358" w:type="dxa"/>
          </w:tcPr>
          <w:p w14:paraId="345E561B" w14:textId="77777777" w:rsidR="00C47A42" w:rsidRPr="00F1079E" w:rsidRDefault="00C47A42">
            <w:pPr>
              <w:rPr>
                <w:rFonts w:ascii="Calibri" w:hAnsi="Calibri"/>
              </w:rPr>
            </w:pPr>
          </w:p>
        </w:tc>
      </w:tr>
      <w:tr w:rsidR="00C47A42" w:rsidRPr="00F1079E" w14:paraId="4AAF5E44" w14:textId="77777777" w:rsidTr="00E37180">
        <w:tc>
          <w:tcPr>
            <w:tcW w:w="959" w:type="dxa"/>
          </w:tcPr>
          <w:p w14:paraId="5D5E056D" w14:textId="77777777" w:rsidR="00C47A42" w:rsidRPr="00F1079E" w:rsidRDefault="00C47A42" w:rsidP="00146B0B">
            <w:r w:rsidRPr="00F1079E">
              <w:t>5.2-3</w:t>
            </w:r>
          </w:p>
        </w:tc>
        <w:tc>
          <w:tcPr>
            <w:tcW w:w="4963" w:type="dxa"/>
          </w:tcPr>
          <w:p w14:paraId="7B031843" w14:textId="6A828B10" w:rsidR="00C47A42" w:rsidRPr="00F1079E" w:rsidRDefault="006936C1" w:rsidP="004740DF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96" w:type="dxa"/>
          </w:tcPr>
          <w:p w14:paraId="40C6B13C" w14:textId="77777777" w:rsidR="00C47A42" w:rsidRPr="00F1079E" w:rsidRDefault="00C47A42">
            <w:pPr>
              <w:rPr>
                <w:rFonts w:ascii="Calibri" w:hAnsi="Calibri"/>
              </w:rPr>
            </w:pPr>
          </w:p>
        </w:tc>
        <w:tc>
          <w:tcPr>
            <w:tcW w:w="2358" w:type="dxa"/>
          </w:tcPr>
          <w:p w14:paraId="218A1E0B" w14:textId="77777777" w:rsidR="00C47A42" w:rsidRPr="00F1079E" w:rsidRDefault="00C47A42">
            <w:pPr>
              <w:rPr>
                <w:rFonts w:ascii="Calibri" w:hAnsi="Calibri"/>
              </w:rPr>
            </w:pPr>
          </w:p>
        </w:tc>
      </w:tr>
      <w:tr w:rsidR="00C47A42" w:rsidRPr="00F1079E" w14:paraId="4DA1FEB8" w14:textId="77777777" w:rsidTr="00E37180">
        <w:tc>
          <w:tcPr>
            <w:tcW w:w="959" w:type="dxa"/>
          </w:tcPr>
          <w:p w14:paraId="44C0417A" w14:textId="77777777" w:rsidR="00C47A42" w:rsidRPr="00F1079E" w:rsidRDefault="00C47A42">
            <w:r w:rsidRPr="00F1079E">
              <w:t>5.2-4</w:t>
            </w:r>
          </w:p>
        </w:tc>
        <w:tc>
          <w:tcPr>
            <w:tcW w:w="4963" w:type="dxa"/>
          </w:tcPr>
          <w:p w14:paraId="1E9CB8F1" w14:textId="77777777" w:rsidR="00C47A42" w:rsidRPr="00F1079E" w:rsidRDefault="00C47A42" w:rsidP="004740DF">
            <w:pPr>
              <w:rPr>
                <w:rFonts w:ascii="Calibri" w:hAnsi="Calibri"/>
              </w:rPr>
            </w:pPr>
            <w:r w:rsidRPr="00F1079E">
              <w:rPr>
                <w:rFonts w:ascii="Calibri" w:hAnsi="Calibri"/>
              </w:rPr>
              <w:t xml:space="preserve">Does the </w:t>
            </w:r>
            <w:r w:rsidR="004740DF" w:rsidRPr="00F1079E">
              <w:rPr>
                <w:rFonts w:ascii="Calibri" w:hAnsi="Calibri"/>
              </w:rPr>
              <w:t>Environmental P</w:t>
            </w:r>
            <w:r w:rsidRPr="00F1079E">
              <w:rPr>
                <w:rFonts w:ascii="Calibri" w:hAnsi="Calibri"/>
              </w:rPr>
              <w:t xml:space="preserve">olicy include </w:t>
            </w:r>
            <w:r w:rsidR="004740DF" w:rsidRPr="00F1079E">
              <w:rPr>
                <w:rFonts w:ascii="Calibri" w:hAnsi="Calibri"/>
              </w:rPr>
              <w:t xml:space="preserve">a </w:t>
            </w:r>
            <w:r w:rsidRPr="00F1079E">
              <w:rPr>
                <w:rFonts w:ascii="Calibri" w:hAnsi="Calibri"/>
              </w:rPr>
              <w:t>commitment to the protection of the environment?</w:t>
            </w:r>
          </w:p>
        </w:tc>
        <w:tc>
          <w:tcPr>
            <w:tcW w:w="1296" w:type="dxa"/>
          </w:tcPr>
          <w:p w14:paraId="7D6FC44C" w14:textId="77777777" w:rsidR="00C47A42" w:rsidRPr="00F1079E" w:rsidRDefault="00C47A42">
            <w:pPr>
              <w:rPr>
                <w:rFonts w:ascii="Calibri" w:hAnsi="Calibri"/>
              </w:rPr>
            </w:pPr>
          </w:p>
        </w:tc>
        <w:tc>
          <w:tcPr>
            <w:tcW w:w="2358" w:type="dxa"/>
          </w:tcPr>
          <w:p w14:paraId="43CA9424" w14:textId="77777777" w:rsidR="00C47A42" w:rsidRPr="00F1079E" w:rsidRDefault="00C47A42">
            <w:pPr>
              <w:rPr>
                <w:rFonts w:ascii="Calibri" w:hAnsi="Calibri"/>
              </w:rPr>
            </w:pPr>
          </w:p>
        </w:tc>
      </w:tr>
      <w:tr w:rsidR="00C47A42" w:rsidRPr="00F1079E" w14:paraId="06D899CE" w14:textId="77777777" w:rsidTr="00E37180">
        <w:tc>
          <w:tcPr>
            <w:tcW w:w="959" w:type="dxa"/>
          </w:tcPr>
          <w:p w14:paraId="5AB5CA49" w14:textId="77777777" w:rsidR="00C47A42" w:rsidRPr="00F1079E" w:rsidRDefault="00C47A42">
            <w:r w:rsidRPr="00F1079E">
              <w:t>5.2-5</w:t>
            </w:r>
          </w:p>
        </w:tc>
        <w:tc>
          <w:tcPr>
            <w:tcW w:w="4963" w:type="dxa"/>
          </w:tcPr>
          <w:p w14:paraId="0B1E2C83" w14:textId="68ECC345" w:rsidR="00C47A42" w:rsidRPr="00F1079E" w:rsidRDefault="006936C1" w:rsidP="004740DF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96" w:type="dxa"/>
          </w:tcPr>
          <w:p w14:paraId="1F9E56D6" w14:textId="77777777" w:rsidR="00C47A42" w:rsidRPr="00F1079E" w:rsidRDefault="00C47A42">
            <w:pPr>
              <w:rPr>
                <w:rFonts w:ascii="Calibri" w:hAnsi="Calibri"/>
              </w:rPr>
            </w:pPr>
          </w:p>
        </w:tc>
        <w:tc>
          <w:tcPr>
            <w:tcW w:w="2358" w:type="dxa"/>
          </w:tcPr>
          <w:p w14:paraId="187620E4" w14:textId="77777777" w:rsidR="00C47A42" w:rsidRPr="00F1079E" w:rsidRDefault="00C47A42">
            <w:pPr>
              <w:rPr>
                <w:rFonts w:ascii="Calibri" w:hAnsi="Calibri"/>
              </w:rPr>
            </w:pPr>
          </w:p>
        </w:tc>
      </w:tr>
    </w:tbl>
    <w:p w14:paraId="2D1DDCC6" w14:textId="77777777" w:rsidR="006936C1" w:rsidRDefault="006936C1">
      <w:pPr>
        <w:rPr>
          <w:rFonts w:ascii="Calibri" w:hAnsi="Calibri"/>
        </w:rPr>
      </w:pPr>
    </w:p>
    <w:p w14:paraId="294764DA" w14:textId="77777777" w:rsidR="006936C1" w:rsidRPr="006936C1" w:rsidRDefault="006936C1" w:rsidP="006936C1">
      <w:pPr>
        <w:jc w:val="center"/>
        <w:rPr>
          <w:rFonts w:ascii="Calibri" w:eastAsia="Times New Roman" w:hAnsi="Calibri" w:cs="Times New Roman"/>
        </w:rPr>
      </w:pPr>
      <w:r w:rsidRPr="006936C1">
        <w:rPr>
          <w:rFonts w:ascii="Calibri" w:eastAsia="Times New Roman" w:hAnsi="Calibri" w:cs="Times New Roman"/>
        </w:rPr>
        <w:t>** END OF FREE PREVIEW **</w:t>
      </w:r>
    </w:p>
    <w:p w14:paraId="6DAB6A59" w14:textId="4193F65E" w:rsidR="006936C1" w:rsidRPr="00F1079E" w:rsidRDefault="006936C1" w:rsidP="006936C1">
      <w:pPr>
        <w:jc w:val="center"/>
        <w:rPr>
          <w:rFonts w:ascii="Calibri" w:hAnsi="Calibri"/>
        </w:rPr>
      </w:pPr>
      <w:r w:rsidRPr="006936C1">
        <w:rPr>
          <w:rFonts w:ascii="Calibri" w:eastAsia="Times New Roman" w:hAnsi="Calibri" w:cs="Times New Roman"/>
        </w:rPr>
        <w:t xml:space="preserve">To download full version of this document click here: </w:t>
      </w:r>
      <w:hyperlink r:id="rId9" w:history="1">
        <w:r w:rsidRPr="00241DAA">
          <w:rPr>
            <w:rStyle w:val="Hyperlink"/>
          </w:rPr>
          <w:t>https://advisera.com/14001academy/documentation/internal-audit-checklist/</w:t>
        </w:r>
      </w:hyperlink>
      <w:r>
        <w:t xml:space="preserve"> </w:t>
      </w:r>
      <w:bookmarkStart w:id="4" w:name="_GoBack"/>
      <w:bookmarkEnd w:id="4"/>
    </w:p>
    <w:sectPr w:rsidR="006936C1" w:rsidRPr="00F1079E" w:rsidSect="0051181F">
      <w:headerReference w:type="default" r:id="rId10"/>
      <w:foot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6-03-15T22:05:00Z" w:initials="9A">
    <w:p w14:paraId="7CF5F033" w14:textId="77777777" w:rsidR="00B724C6" w:rsidRPr="009F1CAA" w:rsidRDefault="00B724C6" w:rsidP="00B724C6">
      <w:pPr>
        <w:pStyle w:val="CommentText"/>
        <w:rPr>
          <w:rFonts w:ascii="Calibri" w:hAnsi="Calibri"/>
        </w:rPr>
      </w:pPr>
      <w:r>
        <w:rPr>
          <w:rStyle w:val="CommentReference"/>
        </w:rPr>
        <w:annotationRef/>
      </w:r>
      <w:r>
        <w:t xml:space="preserve">1) </w:t>
      </w:r>
      <w:r w:rsidRPr="009F1CAA">
        <w:rPr>
          <w:rFonts w:ascii="Calibri" w:hAnsi="Calibri"/>
        </w:rPr>
        <w:t xml:space="preserve">Note 1: The term “documented procedure” means that the standard requires the organization to establish, document, </w:t>
      </w:r>
      <w:r w:rsidRPr="00FB0C6F">
        <w:rPr>
          <w:rFonts w:ascii="Calibri" w:hAnsi="Calibri"/>
          <w:color w:val="000000" w:themeColor="text1"/>
        </w:rPr>
        <w:t>apply, and</w:t>
      </w:r>
      <w:r w:rsidRPr="009F1CAA">
        <w:rPr>
          <w:rFonts w:ascii="Calibri" w:hAnsi="Calibri"/>
        </w:rPr>
        <w:t xml:space="preserve"> maintain the procedure.</w:t>
      </w:r>
    </w:p>
    <w:p w14:paraId="020CBFD4" w14:textId="77777777" w:rsidR="00B724C6" w:rsidRPr="009F1CAA" w:rsidRDefault="00B724C6" w:rsidP="00B724C6">
      <w:pPr>
        <w:pStyle w:val="CommentText"/>
        <w:rPr>
          <w:rFonts w:ascii="Calibri" w:hAnsi="Calibri"/>
        </w:rPr>
      </w:pPr>
    </w:p>
    <w:p w14:paraId="3E27DFB0" w14:textId="77777777" w:rsidR="00B724C6" w:rsidRPr="009F1CAA" w:rsidRDefault="00F0301A" w:rsidP="00B724C6">
      <w:pPr>
        <w:pStyle w:val="CommentText"/>
        <w:rPr>
          <w:rFonts w:ascii="Calibri" w:hAnsi="Calibri"/>
        </w:rPr>
      </w:pPr>
      <w:r>
        <w:rPr>
          <w:rFonts w:ascii="Calibri" w:hAnsi="Calibri"/>
        </w:rPr>
        <w:t>2) Note 2: Scope of I</w:t>
      </w:r>
      <w:r w:rsidR="00B724C6" w:rsidRPr="009F1CAA">
        <w:rPr>
          <w:rFonts w:ascii="Calibri" w:hAnsi="Calibri"/>
        </w:rPr>
        <w:t>MS can differ from one organization to another and depends on:</w:t>
      </w:r>
    </w:p>
    <w:p w14:paraId="1ABD3B35" w14:textId="77777777" w:rsidR="00B724C6" w:rsidRPr="009F1CAA" w:rsidRDefault="00B724C6" w:rsidP="00B724C6">
      <w:pPr>
        <w:pStyle w:val="CommentText"/>
        <w:rPr>
          <w:rFonts w:ascii="Calibri" w:hAnsi="Calibri"/>
        </w:rPr>
      </w:pPr>
      <w:r>
        <w:rPr>
          <w:rFonts w:ascii="Calibri" w:hAnsi="Calibri"/>
        </w:rPr>
        <w:t xml:space="preserve">a) </w:t>
      </w:r>
      <w:r w:rsidRPr="009F1CAA">
        <w:rPr>
          <w:rFonts w:ascii="Calibri" w:hAnsi="Calibri"/>
        </w:rPr>
        <w:t>Size and type of organization</w:t>
      </w:r>
    </w:p>
    <w:p w14:paraId="689529AE" w14:textId="77777777" w:rsidR="00B724C6" w:rsidRPr="009F1CAA" w:rsidRDefault="00B724C6" w:rsidP="00B724C6">
      <w:pPr>
        <w:pStyle w:val="CommentText"/>
        <w:rPr>
          <w:rFonts w:ascii="Calibri" w:hAnsi="Calibri"/>
        </w:rPr>
      </w:pPr>
      <w:r w:rsidRPr="009F1CAA">
        <w:rPr>
          <w:rFonts w:ascii="Calibri" w:hAnsi="Calibri"/>
        </w:rPr>
        <w:t>b)</w:t>
      </w:r>
      <w:r>
        <w:rPr>
          <w:rFonts w:ascii="Calibri" w:hAnsi="Calibri"/>
        </w:rPr>
        <w:t xml:space="preserve"> </w:t>
      </w:r>
      <w:r w:rsidRPr="009F1CAA">
        <w:rPr>
          <w:rFonts w:ascii="Calibri" w:hAnsi="Calibri"/>
        </w:rPr>
        <w:t>Complexity and interaction of processes</w:t>
      </w:r>
    </w:p>
    <w:p w14:paraId="3D6CF8B7" w14:textId="77777777" w:rsidR="00B724C6" w:rsidRPr="009F1CAA" w:rsidRDefault="00B724C6" w:rsidP="00B724C6">
      <w:pPr>
        <w:pStyle w:val="CommentText"/>
        <w:rPr>
          <w:rFonts w:ascii="Calibri" w:hAnsi="Calibri"/>
        </w:rPr>
      </w:pPr>
      <w:r>
        <w:rPr>
          <w:rFonts w:ascii="Calibri" w:hAnsi="Calibri"/>
        </w:rPr>
        <w:t xml:space="preserve">c) </w:t>
      </w:r>
      <w:r w:rsidRPr="009F1CAA">
        <w:rPr>
          <w:rFonts w:ascii="Calibri" w:hAnsi="Calibri"/>
        </w:rPr>
        <w:t>Competence of employees.</w:t>
      </w:r>
    </w:p>
    <w:p w14:paraId="188E4BAA" w14:textId="77777777" w:rsidR="00B724C6" w:rsidRPr="009F1CAA" w:rsidRDefault="00B724C6" w:rsidP="00B724C6">
      <w:pPr>
        <w:pStyle w:val="CommentText"/>
        <w:rPr>
          <w:rFonts w:ascii="Calibri" w:hAnsi="Calibri"/>
        </w:rPr>
      </w:pPr>
    </w:p>
    <w:p w14:paraId="25F981AA" w14:textId="77777777" w:rsidR="00B724C6" w:rsidRDefault="00B724C6">
      <w:pPr>
        <w:pStyle w:val="CommentText"/>
      </w:pPr>
      <w:r w:rsidRPr="009F1CAA">
        <w:rPr>
          <w:rFonts w:ascii="Calibri" w:hAnsi="Calibri"/>
        </w:rPr>
        <w:t>3) Note 3: Documentation can be in any form and any type of medium</w:t>
      </w:r>
      <w:r>
        <w:rPr>
          <w:rFonts w:ascii="Calibri" w:hAnsi="Calibri"/>
        </w:rPr>
        <w:t>.</w:t>
      </w:r>
    </w:p>
  </w:comment>
  <w:comment w:id="1" w:author="9001Academy" w:date="2016-03-15T22:05:00Z" w:initials="9A">
    <w:p w14:paraId="6FF0267B" w14:textId="77777777" w:rsidR="00B724C6" w:rsidRPr="009F1CAA" w:rsidRDefault="00B724C6" w:rsidP="00B724C6">
      <w:pPr>
        <w:pStyle w:val="CommentText"/>
        <w:rPr>
          <w:rFonts w:ascii="Calibri" w:hAnsi="Calibri"/>
        </w:rPr>
      </w:pPr>
      <w:r>
        <w:rPr>
          <w:rStyle w:val="CommentReference"/>
        </w:rPr>
        <w:annotationRef/>
      </w:r>
      <w:r w:rsidRPr="009F1CAA">
        <w:rPr>
          <w:rFonts w:ascii="Calibri" w:hAnsi="Calibri"/>
        </w:rPr>
        <w:t xml:space="preserve">These are the requirements of the ISO </w:t>
      </w:r>
      <w:r>
        <w:rPr>
          <w:rFonts w:ascii="Calibri" w:hAnsi="Calibri"/>
        </w:rPr>
        <w:t>14</w:t>
      </w:r>
      <w:r w:rsidRPr="009F1CAA">
        <w:rPr>
          <w:rFonts w:ascii="Calibri" w:hAnsi="Calibri"/>
        </w:rPr>
        <w:t>001 standard; you should also insert the specific requirements from your own documentation.</w:t>
      </w:r>
    </w:p>
    <w:p w14:paraId="6B0120B6" w14:textId="77777777" w:rsidR="00B724C6" w:rsidRPr="009F1CAA" w:rsidRDefault="00B724C6" w:rsidP="00B724C6">
      <w:pPr>
        <w:pStyle w:val="CommentText"/>
        <w:rPr>
          <w:rFonts w:ascii="Calibri" w:hAnsi="Calibri"/>
        </w:rPr>
      </w:pPr>
    </w:p>
    <w:p w14:paraId="2550D2D7" w14:textId="77777777" w:rsidR="00B724C6" w:rsidRDefault="00B724C6">
      <w:pPr>
        <w:pStyle w:val="CommentText"/>
      </w:pPr>
      <w:r w:rsidRPr="009F1CAA">
        <w:rPr>
          <w:rFonts w:ascii="Calibri" w:hAnsi="Calibri"/>
        </w:rPr>
        <w:t>Note that this is the complete set of requirements and can either be done at one time, several times, or split throughout</w:t>
      </w:r>
      <w:r w:rsidR="00F0301A">
        <w:rPr>
          <w:rFonts w:ascii="Calibri" w:hAnsi="Calibri"/>
        </w:rPr>
        <w:t xml:space="preserve"> the year as per the “Appendix 3 -</w:t>
      </w:r>
      <w:r w:rsidRPr="009F1CAA">
        <w:rPr>
          <w:rFonts w:ascii="Calibri" w:hAnsi="Calibri"/>
        </w:rPr>
        <w:t xml:space="preserve"> Annual Internal Audit Program.” The important thing is that the entire system be audited at least once annually.</w:t>
      </w:r>
    </w:p>
  </w:comment>
  <w:comment w:id="2" w:author="9001Academy" w:date="2016-03-04T19:24:00Z" w:initials="9A">
    <w:p w14:paraId="28B54B2A" w14:textId="77777777" w:rsidR="00B724C6" w:rsidRPr="00B724C6" w:rsidRDefault="00B724C6">
      <w:pPr>
        <w:pStyle w:val="CommentText"/>
        <w:rPr>
          <w:rFonts w:ascii="Calibri" w:hAnsi="Calibri"/>
        </w:rPr>
      </w:pPr>
      <w:r>
        <w:rPr>
          <w:rStyle w:val="CommentReference"/>
        </w:rPr>
        <w:annotationRef/>
      </w:r>
      <w:r w:rsidRPr="009F1CAA">
        <w:rPr>
          <w:rFonts w:ascii="Calibri" w:hAnsi="Calibri"/>
        </w:rPr>
        <w:t>To be filled in during the audit – fill in Yes or No depending on whether the company is compliant or not</w:t>
      </w:r>
      <w:r>
        <w:rPr>
          <w:rFonts w:ascii="Calibri" w:hAnsi="Calibri"/>
        </w:rPr>
        <w:t>.</w:t>
      </w:r>
    </w:p>
  </w:comment>
  <w:comment w:id="3" w:author="9001Academy" w:date="2016-03-04T19:24:00Z" w:initials="9A">
    <w:p w14:paraId="4E11418E" w14:textId="77777777" w:rsidR="00B724C6" w:rsidRPr="00B724C6" w:rsidRDefault="00B724C6">
      <w:pPr>
        <w:pStyle w:val="CommentText"/>
        <w:rPr>
          <w:rFonts w:ascii="Calibri" w:hAnsi="Calibri"/>
        </w:rPr>
      </w:pPr>
      <w:r>
        <w:rPr>
          <w:rStyle w:val="CommentReference"/>
        </w:rPr>
        <w:annotationRef/>
      </w:r>
      <w:r w:rsidRPr="00B724C6">
        <w:rPr>
          <w:rFonts w:ascii="Calibri" w:hAnsi="Calibri"/>
        </w:rPr>
        <w:t>To be filled in during the audit – records, verbal statements, or auditor’s personal observations that confirm the finding.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5F981AA" w15:done="0"/>
  <w15:commentEx w15:paraId="2550D2D7" w15:done="0"/>
  <w15:commentEx w15:paraId="28B54B2A" w15:done="0"/>
  <w15:commentEx w15:paraId="4E11418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42EE89" w14:textId="77777777" w:rsidR="00823A23" w:rsidRDefault="00823A23" w:rsidP="009F1CAA">
      <w:pPr>
        <w:spacing w:after="0" w:line="240" w:lineRule="auto"/>
      </w:pPr>
      <w:r>
        <w:separator/>
      </w:r>
    </w:p>
  </w:endnote>
  <w:endnote w:type="continuationSeparator" w:id="0">
    <w:p w14:paraId="57696A50" w14:textId="77777777" w:rsidR="00823A23" w:rsidRDefault="00823A23" w:rsidP="009F1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HelveticaPlai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67529D" w:rsidRPr="00E233E9" w14:paraId="1218769F" w14:textId="77777777" w:rsidTr="00943EFA">
      <w:tc>
        <w:tcPr>
          <w:tcW w:w="3652" w:type="dxa"/>
        </w:tcPr>
        <w:p w14:paraId="0E125082" w14:textId="77777777" w:rsidR="0067529D" w:rsidRPr="00E233E9" w:rsidRDefault="0067529D" w:rsidP="00B724C6">
          <w:pPr>
            <w:pStyle w:val="Footer"/>
            <w:rPr>
              <w:sz w:val="18"/>
              <w:szCs w:val="18"/>
            </w:rPr>
          </w:pPr>
          <w:r w:rsidRPr="00E233E9">
            <w:rPr>
              <w:sz w:val="18"/>
              <w:szCs w:val="18"/>
            </w:rPr>
            <w:t xml:space="preserve">Appendix </w:t>
          </w:r>
          <w:r w:rsidR="00B724C6">
            <w:rPr>
              <w:sz w:val="18"/>
              <w:szCs w:val="18"/>
            </w:rPr>
            <w:t>2</w:t>
          </w:r>
          <w:r w:rsidRPr="00E233E9">
            <w:rPr>
              <w:sz w:val="18"/>
              <w:szCs w:val="18"/>
            </w:rPr>
            <w:t xml:space="preserve"> – </w:t>
          </w:r>
          <w:r w:rsidR="0085185A">
            <w:rPr>
              <w:sz w:val="18"/>
              <w:szCs w:val="18"/>
            </w:rPr>
            <w:t xml:space="preserve">ISO 14001:2015 </w:t>
          </w:r>
          <w:r w:rsidRPr="00E233E9">
            <w:rPr>
              <w:sz w:val="18"/>
              <w:szCs w:val="18"/>
            </w:rPr>
            <w:t>Internal Audit Checklist</w:t>
          </w:r>
        </w:p>
      </w:tc>
      <w:tc>
        <w:tcPr>
          <w:tcW w:w="2126" w:type="dxa"/>
        </w:tcPr>
        <w:p w14:paraId="6FA7503C" w14:textId="77777777" w:rsidR="0067529D" w:rsidRPr="00E233E9" w:rsidRDefault="0067529D" w:rsidP="00943EFA">
          <w:pPr>
            <w:pStyle w:val="Footer"/>
            <w:jc w:val="center"/>
            <w:rPr>
              <w:sz w:val="18"/>
              <w:szCs w:val="18"/>
            </w:rPr>
          </w:pPr>
          <w:r w:rsidRPr="00E233E9">
            <w:rPr>
              <w:sz w:val="18"/>
            </w:rPr>
            <w:t>ver. [version] from [date]</w:t>
          </w:r>
        </w:p>
      </w:tc>
      <w:tc>
        <w:tcPr>
          <w:tcW w:w="3544" w:type="dxa"/>
        </w:tcPr>
        <w:p w14:paraId="00BDF2CE" w14:textId="77777777" w:rsidR="0067529D" w:rsidRPr="00E233E9" w:rsidRDefault="0067529D" w:rsidP="00943EFA">
          <w:pPr>
            <w:pStyle w:val="Footer"/>
            <w:jc w:val="right"/>
            <w:rPr>
              <w:b/>
              <w:sz w:val="18"/>
              <w:szCs w:val="18"/>
            </w:rPr>
          </w:pPr>
          <w:r w:rsidRPr="00E233E9">
            <w:rPr>
              <w:sz w:val="18"/>
            </w:rPr>
            <w:t xml:space="preserve">Page </w:t>
          </w:r>
          <w:r w:rsidR="00EC13B8" w:rsidRPr="00E233E9">
            <w:rPr>
              <w:b/>
              <w:sz w:val="18"/>
            </w:rPr>
            <w:fldChar w:fldCharType="begin"/>
          </w:r>
          <w:r w:rsidRPr="00E233E9">
            <w:rPr>
              <w:b/>
              <w:sz w:val="18"/>
            </w:rPr>
            <w:instrText xml:space="preserve"> PAGE </w:instrText>
          </w:r>
          <w:r w:rsidR="00EC13B8" w:rsidRPr="00E233E9">
            <w:rPr>
              <w:b/>
              <w:sz w:val="18"/>
            </w:rPr>
            <w:fldChar w:fldCharType="separate"/>
          </w:r>
          <w:r w:rsidR="006936C1">
            <w:rPr>
              <w:b/>
              <w:noProof/>
              <w:sz w:val="18"/>
            </w:rPr>
            <w:t>1</w:t>
          </w:r>
          <w:r w:rsidR="00EC13B8" w:rsidRPr="00E233E9">
            <w:rPr>
              <w:b/>
              <w:sz w:val="18"/>
            </w:rPr>
            <w:fldChar w:fldCharType="end"/>
          </w:r>
          <w:r w:rsidRPr="00E233E9">
            <w:rPr>
              <w:sz w:val="18"/>
            </w:rPr>
            <w:t xml:space="preserve"> of </w:t>
          </w:r>
          <w:r w:rsidR="00EC13B8" w:rsidRPr="00E233E9">
            <w:rPr>
              <w:b/>
              <w:sz w:val="18"/>
            </w:rPr>
            <w:fldChar w:fldCharType="begin"/>
          </w:r>
          <w:r w:rsidRPr="00E233E9">
            <w:rPr>
              <w:b/>
              <w:sz w:val="18"/>
            </w:rPr>
            <w:instrText xml:space="preserve"> NUMPAGES  </w:instrText>
          </w:r>
          <w:r w:rsidR="00EC13B8" w:rsidRPr="00E233E9">
            <w:rPr>
              <w:b/>
              <w:sz w:val="18"/>
            </w:rPr>
            <w:fldChar w:fldCharType="separate"/>
          </w:r>
          <w:r w:rsidR="006936C1">
            <w:rPr>
              <w:b/>
              <w:noProof/>
              <w:sz w:val="18"/>
            </w:rPr>
            <w:t>2</w:t>
          </w:r>
          <w:r w:rsidR="00EC13B8" w:rsidRPr="00E233E9">
            <w:rPr>
              <w:b/>
              <w:sz w:val="18"/>
            </w:rPr>
            <w:fldChar w:fldCharType="end"/>
          </w:r>
        </w:p>
      </w:tc>
    </w:tr>
  </w:tbl>
  <w:p w14:paraId="4F8B6490" w14:textId="77777777" w:rsidR="0067529D" w:rsidRDefault="0067529D" w:rsidP="00930AF7">
    <w:pPr>
      <w:autoSpaceDE w:val="0"/>
      <w:autoSpaceDN w:val="0"/>
      <w:adjustRightInd w:val="0"/>
      <w:spacing w:after="0"/>
      <w:jc w:val="center"/>
      <w:rPr>
        <w:sz w:val="16"/>
      </w:rPr>
    </w:pPr>
  </w:p>
  <w:p w14:paraId="319DD380" w14:textId="77777777" w:rsidR="0067529D" w:rsidRPr="008D5B0B" w:rsidRDefault="00F1079E" w:rsidP="00F1079E">
    <w:pPr>
      <w:autoSpaceDE w:val="0"/>
      <w:autoSpaceDN w:val="0"/>
      <w:adjustRightInd w:val="0"/>
      <w:spacing w:after="0"/>
      <w:ind w:left="142" w:right="146"/>
      <w:jc w:val="center"/>
      <w:rPr>
        <w:rFonts w:ascii="Calibri" w:eastAsia="Times New Roman" w:hAnsi="Calibri" w:cs="Times New Roman"/>
        <w:sz w:val="16"/>
        <w:szCs w:val="16"/>
      </w:rPr>
    </w:pPr>
    <w:r w:rsidRPr="00F1079E">
      <w:rPr>
        <w:rFonts w:ascii="Calibri" w:eastAsia="Times New Roman" w:hAnsi="Calibri" w:cs="Times New Roman"/>
        <w:sz w:val="16"/>
      </w:rPr>
      <w:t>©2018 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2D8D47" w14:textId="77777777" w:rsidR="00823A23" w:rsidRDefault="00823A23" w:rsidP="009F1CAA">
      <w:pPr>
        <w:spacing w:after="0" w:line="240" w:lineRule="auto"/>
      </w:pPr>
      <w:r>
        <w:separator/>
      </w:r>
    </w:p>
  </w:footnote>
  <w:footnote w:type="continuationSeparator" w:id="0">
    <w:p w14:paraId="1688D403" w14:textId="77777777" w:rsidR="00823A23" w:rsidRDefault="00823A23" w:rsidP="009F1C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29D7C3" w14:textId="77777777" w:rsidR="0067529D" w:rsidRPr="00F1079E" w:rsidRDefault="0067529D" w:rsidP="009F1CAA">
    <w:pPr>
      <w:pStyle w:val="Header"/>
      <w:pBdr>
        <w:bottom w:val="single" w:sz="4" w:space="1" w:color="auto"/>
      </w:pBdr>
      <w:rPr>
        <w:sz w:val="20"/>
      </w:rPr>
    </w:pPr>
    <w:r w:rsidRPr="00F1079E">
      <w:rPr>
        <w:sz w:val="20"/>
      </w:rPr>
      <w:t>[organization name]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430E2"/>
    <w:multiLevelType w:val="hybridMultilevel"/>
    <w:tmpl w:val="2EB06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5E58F0"/>
    <w:multiLevelType w:val="hybridMultilevel"/>
    <w:tmpl w:val="85E8B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B84A2D"/>
    <w:multiLevelType w:val="hybridMultilevel"/>
    <w:tmpl w:val="E9A4B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D521F5"/>
    <w:multiLevelType w:val="hybridMultilevel"/>
    <w:tmpl w:val="CD26E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553ACC"/>
    <w:multiLevelType w:val="hybridMultilevel"/>
    <w:tmpl w:val="C4D6C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4625BC"/>
    <w:multiLevelType w:val="hybridMultilevel"/>
    <w:tmpl w:val="AFF02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1A6955"/>
    <w:multiLevelType w:val="hybridMultilevel"/>
    <w:tmpl w:val="7D20BA8C"/>
    <w:lvl w:ilvl="0" w:tplc="081A0017">
      <w:start w:val="1"/>
      <w:numFmt w:val="lowerLetter"/>
      <w:lvlText w:val="%1)"/>
      <w:lvlJc w:val="left"/>
      <w:pPr>
        <w:ind w:left="833" w:hanging="360"/>
      </w:pPr>
    </w:lvl>
    <w:lvl w:ilvl="1" w:tplc="081A0019" w:tentative="1">
      <w:start w:val="1"/>
      <w:numFmt w:val="lowerLetter"/>
      <w:lvlText w:val="%2."/>
      <w:lvlJc w:val="left"/>
      <w:pPr>
        <w:ind w:left="1553" w:hanging="360"/>
      </w:pPr>
    </w:lvl>
    <w:lvl w:ilvl="2" w:tplc="081A001B" w:tentative="1">
      <w:start w:val="1"/>
      <w:numFmt w:val="lowerRoman"/>
      <w:lvlText w:val="%3."/>
      <w:lvlJc w:val="right"/>
      <w:pPr>
        <w:ind w:left="2273" w:hanging="180"/>
      </w:pPr>
    </w:lvl>
    <w:lvl w:ilvl="3" w:tplc="081A000F" w:tentative="1">
      <w:start w:val="1"/>
      <w:numFmt w:val="decimal"/>
      <w:lvlText w:val="%4."/>
      <w:lvlJc w:val="left"/>
      <w:pPr>
        <w:ind w:left="2993" w:hanging="360"/>
      </w:pPr>
    </w:lvl>
    <w:lvl w:ilvl="4" w:tplc="081A0019" w:tentative="1">
      <w:start w:val="1"/>
      <w:numFmt w:val="lowerLetter"/>
      <w:lvlText w:val="%5."/>
      <w:lvlJc w:val="left"/>
      <w:pPr>
        <w:ind w:left="3713" w:hanging="360"/>
      </w:pPr>
    </w:lvl>
    <w:lvl w:ilvl="5" w:tplc="081A001B" w:tentative="1">
      <w:start w:val="1"/>
      <w:numFmt w:val="lowerRoman"/>
      <w:lvlText w:val="%6."/>
      <w:lvlJc w:val="right"/>
      <w:pPr>
        <w:ind w:left="4433" w:hanging="180"/>
      </w:pPr>
    </w:lvl>
    <w:lvl w:ilvl="6" w:tplc="081A000F" w:tentative="1">
      <w:start w:val="1"/>
      <w:numFmt w:val="decimal"/>
      <w:lvlText w:val="%7."/>
      <w:lvlJc w:val="left"/>
      <w:pPr>
        <w:ind w:left="5153" w:hanging="360"/>
      </w:pPr>
    </w:lvl>
    <w:lvl w:ilvl="7" w:tplc="081A0019" w:tentative="1">
      <w:start w:val="1"/>
      <w:numFmt w:val="lowerLetter"/>
      <w:lvlText w:val="%8."/>
      <w:lvlJc w:val="left"/>
      <w:pPr>
        <w:ind w:left="5873" w:hanging="360"/>
      </w:pPr>
    </w:lvl>
    <w:lvl w:ilvl="8" w:tplc="081A001B" w:tentative="1">
      <w:start w:val="1"/>
      <w:numFmt w:val="lowerRoman"/>
      <w:lvlText w:val="%9."/>
      <w:lvlJc w:val="right"/>
      <w:pPr>
        <w:ind w:left="6593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CAA"/>
    <w:rsid w:val="000124D4"/>
    <w:rsid w:val="000217B2"/>
    <w:rsid w:val="000455A0"/>
    <w:rsid w:val="00057C99"/>
    <w:rsid w:val="000979FE"/>
    <w:rsid w:val="000B5C47"/>
    <w:rsid w:val="000C4893"/>
    <w:rsid w:val="000D02F7"/>
    <w:rsid w:val="000E3810"/>
    <w:rsid w:val="00107CB0"/>
    <w:rsid w:val="00126BF6"/>
    <w:rsid w:val="001319B0"/>
    <w:rsid w:val="0013660D"/>
    <w:rsid w:val="00146B0B"/>
    <w:rsid w:val="00156228"/>
    <w:rsid w:val="001E16F4"/>
    <w:rsid w:val="001E34DF"/>
    <w:rsid w:val="00252AF5"/>
    <w:rsid w:val="00283D50"/>
    <w:rsid w:val="00295A41"/>
    <w:rsid w:val="002E62FF"/>
    <w:rsid w:val="003054A0"/>
    <w:rsid w:val="00330DE2"/>
    <w:rsid w:val="00342313"/>
    <w:rsid w:val="003513A5"/>
    <w:rsid w:val="0035302C"/>
    <w:rsid w:val="00392F9A"/>
    <w:rsid w:val="003B12E2"/>
    <w:rsid w:val="00452F91"/>
    <w:rsid w:val="00453B5B"/>
    <w:rsid w:val="00471269"/>
    <w:rsid w:val="004740DF"/>
    <w:rsid w:val="00477603"/>
    <w:rsid w:val="00493AD8"/>
    <w:rsid w:val="004A1204"/>
    <w:rsid w:val="004A53FC"/>
    <w:rsid w:val="004A69F9"/>
    <w:rsid w:val="004B25F9"/>
    <w:rsid w:val="004C2B15"/>
    <w:rsid w:val="004D548E"/>
    <w:rsid w:val="004E03B2"/>
    <w:rsid w:val="0051177C"/>
    <w:rsid w:val="0051181F"/>
    <w:rsid w:val="00517DCB"/>
    <w:rsid w:val="00541294"/>
    <w:rsid w:val="00561AB5"/>
    <w:rsid w:val="00563299"/>
    <w:rsid w:val="005659B6"/>
    <w:rsid w:val="00587BF7"/>
    <w:rsid w:val="005A5D08"/>
    <w:rsid w:val="005F0E6F"/>
    <w:rsid w:val="00615A41"/>
    <w:rsid w:val="00640EC2"/>
    <w:rsid w:val="0066133D"/>
    <w:rsid w:val="00672066"/>
    <w:rsid w:val="0067529D"/>
    <w:rsid w:val="00685FD1"/>
    <w:rsid w:val="006936C1"/>
    <w:rsid w:val="006D49FE"/>
    <w:rsid w:val="006E071A"/>
    <w:rsid w:val="00717479"/>
    <w:rsid w:val="00774072"/>
    <w:rsid w:val="00783250"/>
    <w:rsid w:val="007C17AB"/>
    <w:rsid w:val="008028BC"/>
    <w:rsid w:val="00806694"/>
    <w:rsid w:val="00823A23"/>
    <w:rsid w:val="0085185A"/>
    <w:rsid w:val="00853FCB"/>
    <w:rsid w:val="008A5FBB"/>
    <w:rsid w:val="008C5EC6"/>
    <w:rsid w:val="008D5B0B"/>
    <w:rsid w:val="008D7032"/>
    <w:rsid w:val="008F3069"/>
    <w:rsid w:val="0091368B"/>
    <w:rsid w:val="009136B6"/>
    <w:rsid w:val="009162D4"/>
    <w:rsid w:val="00930AF7"/>
    <w:rsid w:val="00934539"/>
    <w:rsid w:val="00937E91"/>
    <w:rsid w:val="00943EFA"/>
    <w:rsid w:val="00947058"/>
    <w:rsid w:val="009712B9"/>
    <w:rsid w:val="00974792"/>
    <w:rsid w:val="00976511"/>
    <w:rsid w:val="009B5EF7"/>
    <w:rsid w:val="009F0002"/>
    <w:rsid w:val="009F1CAA"/>
    <w:rsid w:val="00A032A5"/>
    <w:rsid w:val="00A0764A"/>
    <w:rsid w:val="00A16ED3"/>
    <w:rsid w:val="00A67A09"/>
    <w:rsid w:val="00A744B7"/>
    <w:rsid w:val="00A77919"/>
    <w:rsid w:val="00A80D88"/>
    <w:rsid w:val="00A9715A"/>
    <w:rsid w:val="00AB75CD"/>
    <w:rsid w:val="00AE19BE"/>
    <w:rsid w:val="00B05CF9"/>
    <w:rsid w:val="00B16CA1"/>
    <w:rsid w:val="00B724C6"/>
    <w:rsid w:val="00B749E9"/>
    <w:rsid w:val="00BA2E2E"/>
    <w:rsid w:val="00BA7699"/>
    <w:rsid w:val="00BA7E86"/>
    <w:rsid w:val="00BD0734"/>
    <w:rsid w:val="00BF6504"/>
    <w:rsid w:val="00BF69BC"/>
    <w:rsid w:val="00C026CC"/>
    <w:rsid w:val="00C1361E"/>
    <w:rsid w:val="00C13AFB"/>
    <w:rsid w:val="00C35500"/>
    <w:rsid w:val="00C35FAE"/>
    <w:rsid w:val="00C446A6"/>
    <w:rsid w:val="00C47A42"/>
    <w:rsid w:val="00C5043A"/>
    <w:rsid w:val="00C515E0"/>
    <w:rsid w:val="00C53905"/>
    <w:rsid w:val="00C55649"/>
    <w:rsid w:val="00C562B8"/>
    <w:rsid w:val="00CA2801"/>
    <w:rsid w:val="00CA292D"/>
    <w:rsid w:val="00CC5DA9"/>
    <w:rsid w:val="00D11CD7"/>
    <w:rsid w:val="00D2007E"/>
    <w:rsid w:val="00D24FBD"/>
    <w:rsid w:val="00D50D02"/>
    <w:rsid w:val="00D61FEE"/>
    <w:rsid w:val="00D71C8A"/>
    <w:rsid w:val="00D74DDF"/>
    <w:rsid w:val="00D776D5"/>
    <w:rsid w:val="00D85BF8"/>
    <w:rsid w:val="00D87958"/>
    <w:rsid w:val="00DA0656"/>
    <w:rsid w:val="00DD2C29"/>
    <w:rsid w:val="00DF0D46"/>
    <w:rsid w:val="00E01C42"/>
    <w:rsid w:val="00E16FAD"/>
    <w:rsid w:val="00E37180"/>
    <w:rsid w:val="00E37C69"/>
    <w:rsid w:val="00E541BC"/>
    <w:rsid w:val="00E74046"/>
    <w:rsid w:val="00E85494"/>
    <w:rsid w:val="00EC0333"/>
    <w:rsid w:val="00EC13B8"/>
    <w:rsid w:val="00EC6F9C"/>
    <w:rsid w:val="00EF6D95"/>
    <w:rsid w:val="00F0301A"/>
    <w:rsid w:val="00F1079E"/>
    <w:rsid w:val="00F23FB5"/>
    <w:rsid w:val="00F3073C"/>
    <w:rsid w:val="00F47DBC"/>
    <w:rsid w:val="00F8769A"/>
    <w:rsid w:val="00FA7B16"/>
    <w:rsid w:val="00FB02CA"/>
    <w:rsid w:val="00FB0C6F"/>
    <w:rsid w:val="00FF5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B8CD29B"/>
  <w15:docId w15:val="{E49E769C-2EE7-4F45-AB08-8B2A36135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5A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F1C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1CAA"/>
  </w:style>
  <w:style w:type="paragraph" w:styleId="Footer">
    <w:name w:val="footer"/>
    <w:basedOn w:val="Normal"/>
    <w:link w:val="FooterChar"/>
    <w:unhideWhenUsed/>
    <w:rsid w:val="009F1C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1CAA"/>
  </w:style>
  <w:style w:type="paragraph" w:styleId="CommentText">
    <w:name w:val="annotation text"/>
    <w:basedOn w:val="Normal"/>
    <w:link w:val="CommentTextChar"/>
    <w:uiPriority w:val="99"/>
    <w:semiHidden/>
    <w:unhideWhenUsed/>
    <w:rsid w:val="009F1CA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1CAA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F1CAA"/>
    <w:rPr>
      <w:sz w:val="16"/>
      <w:szCs w:val="16"/>
      <w:lang w:val="en-GB"/>
    </w:rPr>
  </w:style>
  <w:style w:type="paragraph" w:customStyle="1" w:styleId="tekst">
    <w:name w:val="tekst"/>
    <w:basedOn w:val="Normal"/>
    <w:rsid w:val="009F1CAA"/>
    <w:pPr>
      <w:widowControl w:val="0"/>
      <w:spacing w:before="120" w:after="0" w:line="240" w:lineRule="auto"/>
      <w:jc w:val="both"/>
    </w:pPr>
    <w:rPr>
      <w:rFonts w:ascii="HelveticaPlain" w:eastAsia="Times New Roman" w:hAnsi="HelveticaPlain" w:cs="Times New Roman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1C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CA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F1C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1C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1CAA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E01C42"/>
    <w:pPr>
      <w:ind w:left="720"/>
      <w:contextualSpacing/>
    </w:pPr>
  </w:style>
  <w:style w:type="paragraph" w:styleId="Revision">
    <w:name w:val="Revision"/>
    <w:hidden/>
    <w:uiPriority w:val="99"/>
    <w:semiHidden/>
    <w:rsid w:val="00F47DBC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936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advisera.com/14001academy/documentation/internal-audit-checklis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300</Words>
  <Characters>1710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Appendix 2 - ISO 14001:2015 Internal Audit Checklist</vt:lpstr>
      <vt:lpstr>Appendix 1 - Internal Audit Checklist</vt:lpstr>
    </vt:vector>
  </TitlesOfParts>
  <Manager/>
  <Company>Advisera Expert Solutions Ltd</Company>
  <LinksUpToDate>false</LinksUpToDate>
  <CharactersWithSpaces>2006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2 - ISO 14001:2015 Internal Audit Checklist</dc:title>
  <dc:subject/>
  <dc:creator>9001Academy</dc:creator>
  <cp:keywords/>
  <dc:description>©2018 This template may be used by clients of Advisera Expert Solutions Ltd. www.advisera.com in accordance with the License Agreement.</dc:description>
  <cp:lastModifiedBy>9001Academy</cp:lastModifiedBy>
  <cp:revision>7</cp:revision>
  <dcterms:created xsi:type="dcterms:W3CDTF">2016-03-08T19:22:00Z</dcterms:created>
  <dcterms:modified xsi:type="dcterms:W3CDTF">2018-11-15T09:42:00Z</dcterms:modified>
  <cp:category/>
</cp:coreProperties>
</file>