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85E64F" w14:textId="77777777" w:rsidR="00CE6770" w:rsidRDefault="00E52756" w:rsidP="00CE6770">
      <w:pPr>
        <w:rPr>
          <w:b/>
          <w:sz w:val="28"/>
          <w:szCs w:val="28"/>
        </w:rPr>
      </w:pPr>
      <w:r w:rsidRPr="006423DE">
        <w:rPr>
          <w:b/>
          <w:sz w:val="28"/>
          <w:szCs w:val="28"/>
        </w:rPr>
        <w:t xml:space="preserve">Appendix </w:t>
      </w:r>
      <w:r w:rsidR="0004171E" w:rsidRPr="006423DE">
        <w:rPr>
          <w:b/>
          <w:sz w:val="28"/>
          <w:szCs w:val="28"/>
        </w:rPr>
        <w:t>2</w:t>
      </w:r>
      <w:r w:rsidRPr="006423DE">
        <w:rPr>
          <w:b/>
          <w:sz w:val="28"/>
          <w:szCs w:val="28"/>
        </w:rPr>
        <w:t xml:space="preserve"> – </w:t>
      </w:r>
      <w:r w:rsidR="0004171E" w:rsidRPr="006423DE">
        <w:rPr>
          <w:b/>
          <w:sz w:val="28"/>
          <w:szCs w:val="28"/>
        </w:rPr>
        <w:t>Data Analysis Report</w:t>
      </w:r>
    </w:p>
    <w:p w14:paraId="176CF3D5" w14:textId="6887EAD4" w:rsidR="007719BD" w:rsidRPr="006423DE" w:rsidRDefault="007719BD" w:rsidP="007719BD">
      <w:pPr>
        <w:jc w:val="center"/>
        <w:rPr>
          <w:b/>
          <w:sz w:val="28"/>
          <w:szCs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28"/>
      </w:tblGrid>
      <w:tr w:rsidR="0004171E" w:rsidRPr="006423DE" w14:paraId="398453A0" w14:textId="77777777" w:rsidTr="0004171E">
        <w:tc>
          <w:tcPr>
            <w:tcW w:w="8928" w:type="dxa"/>
            <w:shd w:val="clear" w:color="auto" w:fill="BFBFBF" w:themeFill="background1" w:themeFillShade="BF"/>
          </w:tcPr>
          <w:p w14:paraId="2DE15B9D" w14:textId="77777777" w:rsidR="0004171E" w:rsidRPr="006423DE" w:rsidRDefault="0004171E" w:rsidP="00B83A48">
            <w:pPr>
              <w:spacing w:after="0"/>
            </w:pPr>
            <w:commentRangeStart w:id="0"/>
            <w:r w:rsidRPr="006423DE">
              <w:t>The analysis of the data revealed the following in connection with the:</w:t>
            </w:r>
            <w:commentRangeEnd w:id="0"/>
            <w:r w:rsidR="00B20926" w:rsidRPr="006423DE">
              <w:rPr>
                <w:rStyle w:val="CommentReference"/>
                <w:lang w:val="en-US"/>
              </w:rPr>
              <w:commentReference w:id="0"/>
            </w:r>
          </w:p>
        </w:tc>
      </w:tr>
      <w:tr w:rsidR="006423DE" w:rsidRPr="006423DE" w14:paraId="37D6D2F8" w14:textId="77777777" w:rsidTr="0004171E">
        <w:tc>
          <w:tcPr>
            <w:tcW w:w="8928" w:type="dxa"/>
            <w:shd w:val="clear" w:color="auto" w:fill="BFBFBF" w:themeFill="background1" w:themeFillShade="BF"/>
          </w:tcPr>
          <w:p w14:paraId="248906CE" w14:textId="6A340146" w:rsidR="006423DE" w:rsidRPr="006423DE" w:rsidRDefault="007719BD" w:rsidP="00B83A48">
            <w:pPr>
              <w:spacing w:after="0"/>
            </w:pPr>
            <w:r>
              <w:t>…</w:t>
            </w:r>
          </w:p>
        </w:tc>
      </w:tr>
      <w:tr w:rsidR="006423DE" w:rsidRPr="006423DE" w14:paraId="07999A77" w14:textId="77777777" w:rsidTr="00B83A48">
        <w:tc>
          <w:tcPr>
            <w:tcW w:w="8928" w:type="dxa"/>
            <w:shd w:val="clear" w:color="auto" w:fill="FFFFFF" w:themeFill="background1"/>
          </w:tcPr>
          <w:p w14:paraId="47684E88" w14:textId="77777777" w:rsidR="006423DE" w:rsidRPr="006423DE" w:rsidRDefault="006423DE" w:rsidP="00117447"/>
        </w:tc>
      </w:tr>
      <w:tr w:rsidR="0004171E" w:rsidRPr="006423DE" w14:paraId="4278FAE4" w14:textId="77777777" w:rsidTr="0004171E">
        <w:tc>
          <w:tcPr>
            <w:tcW w:w="8928" w:type="dxa"/>
            <w:shd w:val="clear" w:color="auto" w:fill="BFBFBF" w:themeFill="background1" w:themeFillShade="BF"/>
          </w:tcPr>
          <w:p w14:paraId="2AC77FA7" w14:textId="399972C6" w:rsidR="0004171E" w:rsidRPr="006423DE" w:rsidRDefault="007719BD" w:rsidP="00B83A48">
            <w:pPr>
              <w:spacing w:after="0"/>
            </w:pPr>
            <w:r>
              <w:t>…</w:t>
            </w:r>
          </w:p>
        </w:tc>
      </w:tr>
      <w:tr w:rsidR="0004171E" w:rsidRPr="006423DE" w14:paraId="7CCBB684" w14:textId="77777777" w:rsidTr="00117447">
        <w:tc>
          <w:tcPr>
            <w:tcW w:w="8928" w:type="dxa"/>
          </w:tcPr>
          <w:p w14:paraId="363DD2C6" w14:textId="77777777" w:rsidR="0004171E" w:rsidRPr="006423DE" w:rsidRDefault="0004171E" w:rsidP="00117447"/>
        </w:tc>
      </w:tr>
      <w:tr w:rsidR="0004171E" w:rsidRPr="006423DE" w14:paraId="7C88BA78" w14:textId="77777777" w:rsidTr="0004171E">
        <w:tc>
          <w:tcPr>
            <w:tcW w:w="8928" w:type="dxa"/>
            <w:shd w:val="clear" w:color="auto" w:fill="BFBFBF" w:themeFill="background1" w:themeFillShade="BF"/>
          </w:tcPr>
          <w:p w14:paraId="2E25D5D3" w14:textId="77777777" w:rsidR="0004171E" w:rsidRPr="006423DE" w:rsidRDefault="006423DE" w:rsidP="00B83A48">
            <w:pPr>
              <w:spacing w:after="0"/>
            </w:pPr>
            <w:commentRangeStart w:id="1"/>
            <w:r>
              <w:t>Performance and effectiveness of the QMS</w:t>
            </w:r>
            <w:commentRangeEnd w:id="1"/>
            <w:r>
              <w:rPr>
                <w:rStyle w:val="CommentReference"/>
              </w:rPr>
              <w:commentReference w:id="1"/>
            </w:r>
          </w:p>
        </w:tc>
      </w:tr>
      <w:tr w:rsidR="0004171E" w:rsidRPr="006423DE" w14:paraId="0AFC1813" w14:textId="77777777" w:rsidTr="00117447">
        <w:tc>
          <w:tcPr>
            <w:tcW w:w="8928" w:type="dxa"/>
          </w:tcPr>
          <w:p w14:paraId="24667DFD" w14:textId="77777777" w:rsidR="0004171E" w:rsidRPr="006423DE" w:rsidRDefault="0004171E" w:rsidP="00117447"/>
        </w:tc>
      </w:tr>
      <w:tr w:rsidR="0004171E" w:rsidRPr="006423DE" w14:paraId="623345CD" w14:textId="77777777" w:rsidTr="0004171E">
        <w:tc>
          <w:tcPr>
            <w:tcW w:w="8928" w:type="dxa"/>
            <w:shd w:val="clear" w:color="auto" w:fill="BFBFBF" w:themeFill="background1" w:themeFillShade="BF"/>
          </w:tcPr>
          <w:p w14:paraId="0434371F" w14:textId="5EF57F00" w:rsidR="0004171E" w:rsidRPr="006423DE" w:rsidRDefault="007719BD" w:rsidP="00B83A48">
            <w:pPr>
              <w:spacing w:after="0"/>
            </w:pPr>
            <w:r>
              <w:t>…</w:t>
            </w:r>
          </w:p>
        </w:tc>
      </w:tr>
      <w:tr w:rsidR="0004171E" w:rsidRPr="006423DE" w14:paraId="60CDE59A" w14:textId="77777777" w:rsidTr="00117447">
        <w:tc>
          <w:tcPr>
            <w:tcW w:w="8928" w:type="dxa"/>
          </w:tcPr>
          <w:p w14:paraId="6409A362" w14:textId="77777777" w:rsidR="0004171E" w:rsidRPr="006423DE" w:rsidRDefault="0004171E" w:rsidP="00117447"/>
        </w:tc>
      </w:tr>
      <w:tr w:rsidR="006423DE" w:rsidRPr="006423DE" w14:paraId="30303C5E" w14:textId="77777777" w:rsidTr="00B83A48">
        <w:tc>
          <w:tcPr>
            <w:tcW w:w="8928" w:type="dxa"/>
            <w:shd w:val="clear" w:color="auto" w:fill="BFBFBF" w:themeFill="background1" w:themeFillShade="BF"/>
          </w:tcPr>
          <w:p w14:paraId="55EE4093" w14:textId="7ADB27DF" w:rsidR="006423DE" w:rsidRPr="006423DE" w:rsidRDefault="007719BD" w:rsidP="00B83A48">
            <w:pPr>
              <w:spacing w:after="0"/>
            </w:pPr>
            <w:r>
              <w:t>…</w:t>
            </w:r>
          </w:p>
        </w:tc>
      </w:tr>
      <w:tr w:rsidR="006423DE" w:rsidRPr="006423DE" w14:paraId="26FD28FA" w14:textId="77777777" w:rsidTr="00117447">
        <w:tc>
          <w:tcPr>
            <w:tcW w:w="8928" w:type="dxa"/>
          </w:tcPr>
          <w:p w14:paraId="4588AA61" w14:textId="77777777" w:rsidR="006423DE" w:rsidRPr="006423DE" w:rsidRDefault="006423DE" w:rsidP="00117447"/>
        </w:tc>
      </w:tr>
      <w:tr w:rsidR="0004171E" w:rsidRPr="006423DE" w14:paraId="4B2FEFE4" w14:textId="77777777" w:rsidTr="0004171E">
        <w:tc>
          <w:tcPr>
            <w:tcW w:w="8928" w:type="dxa"/>
            <w:shd w:val="clear" w:color="auto" w:fill="BFBFBF" w:themeFill="background1" w:themeFillShade="BF"/>
          </w:tcPr>
          <w:p w14:paraId="5919BB36" w14:textId="77777777" w:rsidR="0004171E" w:rsidRPr="006423DE" w:rsidRDefault="0004171E" w:rsidP="00B83A48">
            <w:pPr>
              <w:spacing w:after="0"/>
            </w:pPr>
            <w:commentRangeStart w:id="2"/>
            <w:r w:rsidRPr="006423DE">
              <w:t xml:space="preserve"> </w:t>
            </w:r>
            <w:r w:rsidR="006423DE">
              <w:t>External providers</w:t>
            </w:r>
            <w:commentRangeEnd w:id="2"/>
            <w:r w:rsidR="00B20926" w:rsidRPr="006423DE">
              <w:rPr>
                <w:rStyle w:val="CommentReference"/>
                <w:lang w:val="en-US"/>
              </w:rPr>
              <w:commentReference w:id="2"/>
            </w:r>
          </w:p>
        </w:tc>
      </w:tr>
      <w:tr w:rsidR="0004171E" w:rsidRPr="006423DE" w14:paraId="34165F37" w14:textId="77777777" w:rsidTr="00117447">
        <w:tc>
          <w:tcPr>
            <w:tcW w:w="8928" w:type="dxa"/>
          </w:tcPr>
          <w:p w14:paraId="0912DF8A" w14:textId="77777777" w:rsidR="0004171E" w:rsidRPr="006423DE" w:rsidRDefault="0004171E" w:rsidP="00117447"/>
        </w:tc>
      </w:tr>
      <w:tr w:rsidR="006423DE" w:rsidRPr="006423DE" w14:paraId="5C46EF3B" w14:textId="77777777" w:rsidTr="00B83A48">
        <w:tc>
          <w:tcPr>
            <w:tcW w:w="8928" w:type="dxa"/>
            <w:shd w:val="clear" w:color="auto" w:fill="BFBFBF" w:themeFill="background1" w:themeFillShade="BF"/>
          </w:tcPr>
          <w:p w14:paraId="594F8FA7" w14:textId="49E0F736" w:rsidR="006423DE" w:rsidRPr="006423DE" w:rsidRDefault="007719BD" w:rsidP="00B83A48">
            <w:pPr>
              <w:spacing w:after="0"/>
            </w:pPr>
            <w:r>
              <w:t>…</w:t>
            </w:r>
          </w:p>
        </w:tc>
      </w:tr>
      <w:tr w:rsidR="006423DE" w:rsidRPr="006423DE" w14:paraId="4D5AA37D" w14:textId="77777777" w:rsidTr="00117447">
        <w:tc>
          <w:tcPr>
            <w:tcW w:w="8928" w:type="dxa"/>
          </w:tcPr>
          <w:p w14:paraId="2854840D" w14:textId="77777777" w:rsidR="006423DE" w:rsidRPr="006423DE" w:rsidRDefault="006423DE" w:rsidP="00117447"/>
        </w:tc>
      </w:tr>
      <w:tr w:rsidR="00B83A48" w:rsidRPr="00C85591" w14:paraId="080B31B3" w14:textId="77777777" w:rsidTr="00B83A48">
        <w:tc>
          <w:tcPr>
            <w:tcW w:w="8928" w:type="dxa"/>
            <w:shd w:val="clear" w:color="auto" w:fill="BFBFBF" w:themeFill="background1" w:themeFillShade="BF"/>
          </w:tcPr>
          <w:p w14:paraId="01828A95" w14:textId="32F5964B" w:rsidR="00B83A48" w:rsidRPr="00C85591" w:rsidRDefault="007719BD" w:rsidP="00956F79">
            <w:pPr>
              <w:spacing w:after="0"/>
            </w:pPr>
            <w:r>
              <w:t>…</w:t>
            </w:r>
          </w:p>
        </w:tc>
      </w:tr>
      <w:tr w:rsidR="00B83A48" w:rsidRPr="00C85591" w14:paraId="2321FD59" w14:textId="77777777" w:rsidTr="00B83A48">
        <w:tc>
          <w:tcPr>
            <w:tcW w:w="8928" w:type="dxa"/>
          </w:tcPr>
          <w:p w14:paraId="2B9235AD" w14:textId="77777777" w:rsidR="00B83A48" w:rsidRPr="00C85591" w:rsidRDefault="00B83A48" w:rsidP="00EE16F1"/>
        </w:tc>
      </w:tr>
      <w:tr w:rsidR="00B83A48" w:rsidRPr="00C85591" w14:paraId="45947126" w14:textId="77777777" w:rsidTr="00B83A48">
        <w:tc>
          <w:tcPr>
            <w:tcW w:w="8928" w:type="dxa"/>
            <w:shd w:val="clear" w:color="auto" w:fill="BFBFBF" w:themeFill="background1" w:themeFillShade="BF"/>
          </w:tcPr>
          <w:p w14:paraId="6A010E74" w14:textId="4A21EF73" w:rsidR="00B83A48" w:rsidRPr="00C85591" w:rsidRDefault="00B83A48" w:rsidP="00956F79">
            <w:pPr>
              <w:spacing w:after="0"/>
            </w:pPr>
            <w:commentRangeStart w:id="3"/>
            <w:r w:rsidRPr="00C85591">
              <w:t>Analysis of Operational Performance Indicators (OPI)</w:t>
            </w:r>
            <w:commentRangeEnd w:id="3"/>
            <w:r>
              <w:rPr>
                <w:rStyle w:val="CommentReference"/>
              </w:rPr>
              <w:commentReference w:id="3"/>
            </w:r>
          </w:p>
        </w:tc>
      </w:tr>
      <w:tr w:rsidR="00B83A48" w:rsidRPr="00C85591" w14:paraId="25A812FE" w14:textId="77777777" w:rsidTr="00B83A48">
        <w:tc>
          <w:tcPr>
            <w:tcW w:w="8928" w:type="dxa"/>
          </w:tcPr>
          <w:p w14:paraId="440241EE" w14:textId="77777777" w:rsidR="00B83A48" w:rsidRPr="00C85591" w:rsidRDefault="00B83A48" w:rsidP="00EE16F1"/>
        </w:tc>
      </w:tr>
      <w:tr w:rsidR="00B83A48" w:rsidRPr="00C85591" w14:paraId="1A568A38" w14:textId="77777777" w:rsidTr="00B83A48">
        <w:tc>
          <w:tcPr>
            <w:tcW w:w="8928" w:type="dxa"/>
            <w:shd w:val="clear" w:color="auto" w:fill="BFBFBF" w:themeFill="background1" w:themeFillShade="BF"/>
          </w:tcPr>
          <w:p w14:paraId="3BED5159" w14:textId="75FF822E" w:rsidR="00B83A48" w:rsidRPr="00C85591" w:rsidRDefault="007719BD" w:rsidP="00956F79">
            <w:pPr>
              <w:spacing w:after="0"/>
            </w:pPr>
            <w:r>
              <w:t>…</w:t>
            </w:r>
          </w:p>
        </w:tc>
      </w:tr>
      <w:tr w:rsidR="00B83A48" w:rsidRPr="00C85591" w14:paraId="48D27B43" w14:textId="77777777" w:rsidTr="00B83A48">
        <w:tc>
          <w:tcPr>
            <w:tcW w:w="8928" w:type="dxa"/>
          </w:tcPr>
          <w:p w14:paraId="5D816A28" w14:textId="77777777" w:rsidR="00B83A48" w:rsidRPr="00C85591" w:rsidRDefault="00B83A48" w:rsidP="00EE16F1"/>
        </w:tc>
      </w:tr>
      <w:tr w:rsidR="00B83A48" w:rsidRPr="00C85591" w14:paraId="32563A77" w14:textId="77777777" w:rsidTr="00B83A48">
        <w:tc>
          <w:tcPr>
            <w:tcW w:w="8928" w:type="dxa"/>
            <w:shd w:val="clear" w:color="auto" w:fill="BFBFBF" w:themeFill="background1" w:themeFillShade="BF"/>
          </w:tcPr>
          <w:p w14:paraId="4DCFA769" w14:textId="42684819" w:rsidR="00B83A48" w:rsidRPr="00C85591" w:rsidRDefault="007719BD" w:rsidP="00956F79">
            <w:pPr>
              <w:spacing w:after="0"/>
            </w:pPr>
            <w:r>
              <w:t>…</w:t>
            </w:r>
          </w:p>
        </w:tc>
      </w:tr>
      <w:tr w:rsidR="00B83A48" w:rsidRPr="00C85591" w14:paraId="69BB8F67" w14:textId="77777777" w:rsidTr="00B83A48">
        <w:tc>
          <w:tcPr>
            <w:tcW w:w="8928" w:type="dxa"/>
          </w:tcPr>
          <w:p w14:paraId="75661EE1" w14:textId="77777777" w:rsidR="00B83A48" w:rsidRPr="00C85591" w:rsidRDefault="00B83A48" w:rsidP="00EE16F1"/>
        </w:tc>
      </w:tr>
    </w:tbl>
    <w:p w14:paraId="6AF7905B" w14:textId="77777777" w:rsidR="000E2189" w:rsidRPr="006423DE" w:rsidRDefault="000E2189" w:rsidP="000E2189">
      <w:pPr>
        <w:spacing w:after="0"/>
      </w:pPr>
    </w:p>
    <w:p w14:paraId="05D3FE22" w14:textId="77777777" w:rsidR="007719BD" w:rsidRPr="00AC39C4" w:rsidRDefault="007719BD" w:rsidP="007719BD">
      <w:pPr>
        <w:jc w:val="center"/>
      </w:pPr>
      <w:r w:rsidRPr="00AC39C4">
        <w:t>** END OF FREE PREVIEW **</w:t>
      </w:r>
    </w:p>
    <w:p w14:paraId="1BDB156F" w14:textId="0C33640F" w:rsidR="00CE6770" w:rsidRPr="006423DE" w:rsidRDefault="007719BD" w:rsidP="007719BD">
      <w:pPr>
        <w:spacing w:after="0"/>
        <w:jc w:val="center"/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https://advisera.com/9001academy/documentation/data-analysis-report-2/</w:t>
        </w:r>
      </w:hyperlink>
      <w:r>
        <w:t xml:space="preserve"> </w:t>
      </w:r>
      <w:bookmarkStart w:id="4" w:name="_GoBack"/>
      <w:bookmarkEnd w:id="4"/>
    </w:p>
    <w:sectPr w:rsidR="00CE6770" w:rsidRPr="006423DE" w:rsidSect="0004171E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05T16:58:00Z" w:initials="9A">
    <w:p w14:paraId="17520F85" w14:textId="77777777" w:rsidR="00B20926" w:rsidRPr="00B20926" w:rsidRDefault="00B20926">
      <w:pPr>
        <w:pStyle w:val="CommentText"/>
        <w:rPr>
          <w:lang w:val="en-GB"/>
        </w:rPr>
      </w:pPr>
      <w:r>
        <w:rPr>
          <w:rStyle w:val="CommentReference"/>
        </w:rPr>
        <w:annotationRef/>
      </w:r>
      <w:r w:rsidRPr="00D4352A">
        <w:t>CEO is responsible for data analysis. In comments below, sources of the data are given, which should be used along with text of analysis to serve as a guide for recording analysis results.</w:t>
      </w:r>
    </w:p>
  </w:comment>
  <w:comment w:id="1" w:author="9001Academy" w:date="2016-03-05T16:58:00Z" w:initials="9A">
    <w:p w14:paraId="4BE9C8E0" w14:textId="77777777" w:rsidR="006423DE" w:rsidRPr="00D4352A" w:rsidRDefault="006423DE" w:rsidP="00956F79">
      <w:pPr>
        <w:pStyle w:val="CommentText"/>
      </w:pPr>
      <w:r>
        <w:rPr>
          <w:rStyle w:val="CommentReference"/>
        </w:rPr>
        <w:annotationRef/>
      </w:r>
      <w:r w:rsidRPr="00D4352A">
        <w:t>Data source: Use information from the records arising from the Matrix of Key Performance Indicators.</w:t>
      </w:r>
    </w:p>
    <w:p w14:paraId="62CC07AC" w14:textId="77777777" w:rsidR="006423DE" w:rsidRPr="00D4352A" w:rsidRDefault="006423DE" w:rsidP="006423DE">
      <w:pPr>
        <w:pStyle w:val="CommentText"/>
        <w:ind w:left="360"/>
      </w:pPr>
    </w:p>
    <w:p w14:paraId="484F4A91" w14:textId="4BAB984F" w:rsidR="006423DE" w:rsidRDefault="007719BD" w:rsidP="006423DE">
      <w:pPr>
        <w:pStyle w:val="CommentText"/>
      </w:pPr>
      <w:r>
        <w:t>…</w:t>
      </w:r>
    </w:p>
  </w:comment>
  <w:comment w:id="2" w:author="9001Academy" w:date="2016-03-05T16:58:00Z" w:initials="9A">
    <w:p w14:paraId="21995473" w14:textId="09F153BF" w:rsidR="00B20926" w:rsidRDefault="00B20926" w:rsidP="00956F79">
      <w:pPr>
        <w:pStyle w:val="CommentText"/>
      </w:pPr>
      <w:r>
        <w:rPr>
          <w:rStyle w:val="CommentReference"/>
        </w:rPr>
        <w:annotationRef/>
      </w:r>
      <w:r w:rsidRPr="00D4352A">
        <w:t xml:space="preserve">Data source: Use information from the </w:t>
      </w:r>
      <w:r w:rsidRPr="00F733B8">
        <w:t xml:space="preserve">records that result from the procedure for </w:t>
      </w:r>
      <w:r w:rsidR="007D4B72" w:rsidRPr="00F733B8">
        <w:t xml:space="preserve">purchasing </w:t>
      </w:r>
      <w:r w:rsidRPr="00F733B8">
        <w:t xml:space="preserve">and </w:t>
      </w:r>
      <w:r w:rsidR="007D4B72" w:rsidRPr="00F733B8">
        <w:t xml:space="preserve">evaluation of </w:t>
      </w:r>
      <w:r w:rsidRPr="00F733B8">
        <w:t>suppliers.</w:t>
      </w:r>
    </w:p>
    <w:p w14:paraId="124990C7" w14:textId="77777777" w:rsidR="00B20926" w:rsidRDefault="00B20926" w:rsidP="00B20926">
      <w:pPr>
        <w:pStyle w:val="CommentText"/>
        <w:ind w:left="360"/>
      </w:pPr>
    </w:p>
    <w:p w14:paraId="2B43E355" w14:textId="326F4E15" w:rsidR="00B20926" w:rsidRDefault="007719BD" w:rsidP="00956F79">
      <w:pPr>
        <w:pStyle w:val="CommentText"/>
      </w:pPr>
      <w:r>
        <w:t>…</w:t>
      </w:r>
    </w:p>
  </w:comment>
  <w:comment w:id="3" w:author="9001Academy" w:date="2016-03-15T22:14:00Z" w:initials="9A">
    <w:p w14:paraId="4852152B" w14:textId="1EC0FE33" w:rsidR="00B83A48" w:rsidRPr="005D5A40" w:rsidRDefault="007719BD" w:rsidP="00B83A48">
      <w:pPr>
        <w:pStyle w:val="CommentText"/>
        <w:numPr>
          <w:ilvl w:val="0"/>
          <w:numId w:val="19"/>
        </w:numPr>
        <w:rPr>
          <w:color w:val="000000" w:themeColor="text1"/>
        </w:rPr>
      </w:pPr>
      <w:r>
        <w:rPr>
          <w:rStyle w:val="CommentReference"/>
        </w:rPr>
        <w:t>…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7520F85" w15:done="0"/>
  <w15:commentEx w15:paraId="484F4A91" w15:done="0"/>
  <w15:commentEx w15:paraId="2B43E355" w15:done="0"/>
  <w15:commentEx w15:paraId="4852152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E6D5C2" w14:textId="77777777" w:rsidR="002574FD" w:rsidRDefault="002574FD" w:rsidP="00CE6770">
      <w:pPr>
        <w:spacing w:after="0" w:line="240" w:lineRule="auto"/>
      </w:pPr>
      <w:r>
        <w:separator/>
      </w:r>
    </w:p>
  </w:endnote>
  <w:endnote w:type="continuationSeparator" w:id="0">
    <w:p w14:paraId="69819726" w14:textId="77777777" w:rsidR="002574FD" w:rsidRDefault="002574FD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4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2828"/>
      <w:gridCol w:w="3404"/>
      <w:gridCol w:w="3110"/>
    </w:tblGrid>
    <w:tr w:rsidR="006D3B29" w:rsidRPr="00EB7391" w14:paraId="1BC90542" w14:textId="77777777" w:rsidTr="005D5A40">
      <w:trPr>
        <w:trHeight w:val="527"/>
      </w:trPr>
      <w:tc>
        <w:tcPr>
          <w:tcW w:w="2828" w:type="dxa"/>
        </w:tcPr>
        <w:p w14:paraId="48103987" w14:textId="77777777" w:rsidR="006D3B29" w:rsidRPr="009E5C48" w:rsidRDefault="0004171E" w:rsidP="009C2E7B">
          <w:pPr>
            <w:spacing w:after="0"/>
            <w:rPr>
              <w:sz w:val="18"/>
              <w:szCs w:val="18"/>
            </w:rPr>
          </w:pPr>
          <w:r w:rsidRPr="0004171E">
            <w:rPr>
              <w:sz w:val="18"/>
              <w:szCs w:val="18"/>
            </w:rPr>
            <w:t>Appendix 2 – Data Analysis Report</w:t>
          </w:r>
        </w:p>
      </w:tc>
      <w:tc>
        <w:tcPr>
          <w:tcW w:w="3404" w:type="dxa"/>
        </w:tcPr>
        <w:p w14:paraId="17E2A59E" w14:textId="6CF84D87" w:rsidR="009C2E7B" w:rsidRPr="009C2E7B" w:rsidRDefault="006D3B29" w:rsidP="009C2E7B">
          <w:pPr>
            <w:pStyle w:val="Footer"/>
            <w:spacing w:after="0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 [version] from [date]</w:t>
          </w:r>
        </w:p>
      </w:tc>
      <w:tc>
        <w:tcPr>
          <w:tcW w:w="3110" w:type="dxa"/>
        </w:tcPr>
        <w:p w14:paraId="7495396D" w14:textId="339F9DAC" w:rsidR="006D3B29" w:rsidRPr="00EB7391" w:rsidRDefault="006D3B29" w:rsidP="009C2E7B">
          <w:pPr>
            <w:pStyle w:val="Footer"/>
            <w:spacing w:after="0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875F7A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875F7A" w:rsidRPr="00EB7391">
            <w:rPr>
              <w:b/>
              <w:sz w:val="18"/>
            </w:rPr>
            <w:fldChar w:fldCharType="separate"/>
          </w:r>
          <w:r w:rsidR="007719BD">
            <w:rPr>
              <w:b/>
              <w:noProof/>
              <w:sz w:val="18"/>
            </w:rPr>
            <w:t>1</w:t>
          </w:r>
          <w:r w:rsidR="00875F7A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875F7A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875F7A" w:rsidRPr="00EB7391">
            <w:rPr>
              <w:b/>
              <w:sz w:val="18"/>
            </w:rPr>
            <w:fldChar w:fldCharType="separate"/>
          </w:r>
          <w:r w:rsidR="007719BD">
            <w:rPr>
              <w:b/>
              <w:noProof/>
              <w:sz w:val="18"/>
            </w:rPr>
            <w:t>1</w:t>
          </w:r>
          <w:r w:rsidR="00875F7A" w:rsidRPr="00EB7391">
            <w:rPr>
              <w:b/>
              <w:sz w:val="18"/>
            </w:rPr>
            <w:fldChar w:fldCharType="end"/>
          </w:r>
        </w:p>
      </w:tc>
    </w:tr>
  </w:tbl>
  <w:p w14:paraId="09DB75CB" w14:textId="0E807028" w:rsidR="006D3B29" w:rsidRPr="009C2E7B" w:rsidRDefault="00956F79" w:rsidP="00956F7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956F79">
      <w:rPr>
        <w:rFonts w:eastAsia="Times New Roman"/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B8D47D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6458E7" w14:textId="77777777" w:rsidR="002574FD" w:rsidRDefault="002574FD" w:rsidP="00CE6770">
      <w:pPr>
        <w:spacing w:after="0" w:line="240" w:lineRule="auto"/>
      </w:pPr>
      <w:r>
        <w:separator/>
      </w:r>
    </w:p>
  </w:footnote>
  <w:footnote w:type="continuationSeparator" w:id="0">
    <w:p w14:paraId="619097AB" w14:textId="77777777" w:rsidR="002574FD" w:rsidRDefault="002574FD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74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834"/>
      <w:gridCol w:w="2540"/>
    </w:tblGrid>
    <w:tr w:rsidR="006D3B29" w:rsidRPr="006571EC" w14:paraId="67BF5135" w14:textId="77777777" w:rsidTr="0004171E">
      <w:trPr>
        <w:trHeight w:val="336"/>
      </w:trPr>
      <w:tc>
        <w:tcPr>
          <w:tcW w:w="6834" w:type="dxa"/>
        </w:tcPr>
        <w:p w14:paraId="6F41D4C5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40" w:type="dxa"/>
        </w:tcPr>
        <w:p w14:paraId="4B8C7DB4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19B50E5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A7C15"/>
    <w:multiLevelType w:val="hybridMultilevel"/>
    <w:tmpl w:val="B8F06C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0684EF4"/>
    <w:multiLevelType w:val="hybridMultilevel"/>
    <w:tmpl w:val="7812C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835E16"/>
    <w:multiLevelType w:val="hybridMultilevel"/>
    <w:tmpl w:val="4E80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0671E5"/>
    <w:multiLevelType w:val="hybridMultilevel"/>
    <w:tmpl w:val="57B8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994B17"/>
    <w:multiLevelType w:val="hybridMultilevel"/>
    <w:tmpl w:val="50D2E5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C3151A"/>
    <w:multiLevelType w:val="hybridMultilevel"/>
    <w:tmpl w:val="9A566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1B032E"/>
    <w:multiLevelType w:val="hybridMultilevel"/>
    <w:tmpl w:val="44528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BF3EBA"/>
    <w:multiLevelType w:val="hybridMultilevel"/>
    <w:tmpl w:val="31B09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F37778"/>
    <w:multiLevelType w:val="hybridMultilevel"/>
    <w:tmpl w:val="75A49192"/>
    <w:lvl w:ilvl="0" w:tplc="B9907BA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0"/>
  </w:num>
  <w:num w:numId="5">
    <w:abstractNumId w:val="4"/>
  </w:num>
  <w:num w:numId="6">
    <w:abstractNumId w:val="1"/>
  </w:num>
  <w:num w:numId="7">
    <w:abstractNumId w:val="5"/>
  </w:num>
  <w:num w:numId="8">
    <w:abstractNumId w:val="19"/>
  </w:num>
  <w:num w:numId="9">
    <w:abstractNumId w:val="9"/>
  </w:num>
  <w:num w:numId="10">
    <w:abstractNumId w:val="8"/>
  </w:num>
  <w:num w:numId="11">
    <w:abstractNumId w:val="15"/>
  </w:num>
  <w:num w:numId="12">
    <w:abstractNumId w:val="12"/>
  </w:num>
  <w:num w:numId="13">
    <w:abstractNumId w:val="17"/>
  </w:num>
  <w:num w:numId="14">
    <w:abstractNumId w:val="11"/>
  </w:num>
  <w:num w:numId="15">
    <w:abstractNumId w:val="14"/>
  </w:num>
  <w:num w:numId="16">
    <w:abstractNumId w:val="6"/>
  </w:num>
  <w:num w:numId="17">
    <w:abstractNumId w:val="16"/>
  </w:num>
  <w:num w:numId="18">
    <w:abstractNumId w:val="13"/>
  </w:num>
  <w:num w:numId="19">
    <w:abstractNumId w:val="2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568D"/>
    <w:rsid w:val="00020971"/>
    <w:rsid w:val="00032069"/>
    <w:rsid w:val="00033A59"/>
    <w:rsid w:val="00040E0E"/>
    <w:rsid w:val="0004171E"/>
    <w:rsid w:val="0004319E"/>
    <w:rsid w:val="00050005"/>
    <w:rsid w:val="00050E05"/>
    <w:rsid w:val="0005546F"/>
    <w:rsid w:val="00072D86"/>
    <w:rsid w:val="00095500"/>
    <w:rsid w:val="000A31E5"/>
    <w:rsid w:val="000A7661"/>
    <w:rsid w:val="000A7C52"/>
    <w:rsid w:val="000C6B3E"/>
    <w:rsid w:val="000E2189"/>
    <w:rsid w:val="00111FB7"/>
    <w:rsid w:val="0012627B"/>
    <w:rsid w:val="00131AB0"/>
    <w:rsid w:val="001532D4"/>
    <w:rsid w:val="00162726"/>
    <w:rsid w:val="00195830"/>
    <w:rsid w:val="001A7047"/>
    <w:rsid w:val="001B12F9"/>
    <w:rsid w:val="001B1E14"/>
    <w:rsid w:val="001B4CE7"/>
    <w:rsid w:val="001B79D6"/>
    <w:rsid w:val="001E64EE"/>
    <w:rsid w:val="001F66C9"/>
    <w:rsid w:val="00241F1F"/>
    <w:rsid w:val="002574FD"/>
    <w:rsid w:val="002731D2"/>
    <w:rsid w:val="00297C27"/>
    <w:rsid w:val="002A6D29"/>
    <w:rsid w:val="002C372C"/>
    <w:rsid w:val="002D2C56"/>
    <w:rsid w:val="002D61E6"/>
    <w:rsid w:val="00302E5B"/>
    <w:rsid w:val="00331F95"/>
    <w:rsid w:val="003331A9"/>
    <w:rsid w:val="00355B1D"/>
    <w:rsid w:val="003740D5"/>
    <w:rsid w:val="003829E5"/>
    <w:rsid w:val="00390796"/>
    <w:rsid w:val="003A4496"/>
    <w:rsid w:val="003A7DCA"/>
    <w:rsid w:val="003C4EB7"/>
    <w:rsid w:val="003F3F9A"/>
    <w:rsid w:val="00402095"/>
    <w:rsid w:val="00413F1F"/>
    <w:rsid w:val="00431C83"/>
    <w:rsid w:val="00437421"/>
    <w:rsid w:val="004473CD"/>
    <w:rsid w:val="004664E5"/>
    <w:rsid w:val="00482AEB"/>
    <w:rsid w:val="004876A5"/>
    <w:rsid w:val="004C2E05"/>
    <w:rsid w:val="00503C2C"/>
    <w:rsid w:val="00504687"/>
    <w:rsid w:val="00505D6C"/>
    <w:rsid w:val="005200F1"/>
    <w:rsid w:val="005204E3"/>
    <w:rsid w:val="005209C0"/>
    <w:rsid w:val="00531D31"/>
    <w:rsid w:val="005357F2"/>
    <w:rsid w:val="00542D45"/>
    <w:rsid w:val="00551FD4"/>
    <w:rsid w:val="00567542"/>
    <w:rsid w:val="005763D5"/>
    <w:rsid w:val="00584525"/>
    <w:rsid w:val="005B599A"/>
    <w:rsid w:val="005D5A40"/>
    <w:rsid w:val="005D5FE1"/>
    <w:rsid w:val="005D67A7"/>
    <w:rsid w:val="005D6D9D"/>
    <w:rsid w:val="005E30DC"/>
    <w:rsid w:val="005E653C"/>
    <w:rsid w:val="0062169F"/>
    <w:rsid w:val="006300F1"/>
    <w:rsid w:val="006342AF"/>
    <w:rsid w:val="006423DE"/>
    <w:rsid w:val="00660E54"/>
    <w:rsid w:val="00665BB0"/>
    <w:rsid w:val="00687B12"/>
    <w:rsid w:val="0069106A"/>
    <w:rsid w:val="00693729"/>
    <w:rsid w:val="006D3B29"/>
    <w:rsid w:val="006E3A33"/>
    <w:rsid w:val="006F3F45"/>
    <w:rsid w:val="00743945"/>
    <w:rsid w:val="00746995"/>
    <w:rsid w:val="00754910"/>
    <w:rsid w:val="00757E33"/>
    <w:rsid w:val="00767EFD"/>
    <w:rsid w:val="00771001"/>
    <w:rsid w:val="007719BD"/>
    <w:rsid w:val="007800D7"/>
    <w:rsid w:val="00780998"/>
    <w:rsid w:val="00785E3B"/>
    <w:rsid w:val="00790899"/>
    <w:rsid w:val="007939AC"/>
    <w:rsid w:val="007A6BDD"/>
    <w:rsid w:val="007C7897"/>
    <w:rsid w:val="007D4B72"/>
    <w:rsid w:val="007F67CD"/>
    <w:rsid w:val="00807E31"/>
    <w:rsid w:val="0081353E"/>
    <w:rsid w:val="00830882"/>
    <w:rsid w:val="008328D3"/>
    <w:rsid w:val="00851B45"/>
    <w:rsid w:val="00861308"/>
    <w:rsid w:val="008645DF"/>
    <w:rsid w:val="00871A42"/>
    <w:rsid w:val="00874AF9"/>
    <w:rsid w:val="00875F7A"/>
    <w:rsid w:val="00883471"/>
    <w:rsid w:val="008A01CC"/>
    <w:rsid w:val="008B3350"/>
    <w:rsid w:val="008B4E94"/>
    <w:rsid w:val="008D76E6"/>
    <w:rsid w:val="008E0A60"/>
    <w:rsid w:val="008E37F2"/>
    <w:rsid w:val="008F63C0"/>
    <w:rsid w:val="008F7EDC"/>
    <w:rsid w:val="009051AF"/>
    <w:rsid w:val="00927DFD"/>
    <w:rsid w:val="00942B9C"/>
    <w:rsid w:val="00956F79"/>
    <w:rsid w:val="009829F1"/>
    <w:rsid w:val="0099129D"/>
    <w:rsid w:val="009A0472"/>
    <w:rsid w:val="009A6322"/>
    <w:rsid w:val="009C2E7B"/>
    <w:rsid w:val="009C5D0B"/>
    <w:rsid w:val="009C644F"/>
    <w:rsid w:val="009E5C48"/>
    <w:rsid w:val="009E77B5"/>
    <w:rsid w:val="009E7A9A"/>
    <w:rsid w:val="00A01EFC"/>
    <w:rsid w:val="00A134AC"/>
    <w:rsid w:val="00A13EB6"/>
    <w:rsid w:val="00A20E6E"/>
    <w:rsid w:val="00A242A8"/>
    <w:rsid w:val="00A319AA"/>
    <w:rsid w:val="00A31FBE"/>
    <w:rsid w:val="00A32BE7"/>
    <w:rsid w:val="00A36A15"/>
    <w:rsid w:val="00AA6E35"/>
    <w:rsid w:val="00AB5676"/>
    <w:rsid w:val="00AD23CB"/>
    <w:rsid w:val="00AE0C7D"/>
    <w:rsid w:val="00B07E36"/>
    <w:rsid w:val="00B10EC3"/>
    <w:rsid w:val="00B20926"/>
    <w:rsid w:val="00B221F5"/>
    <w:rsid w:val="00B255F3"/>
    <w:rsid w:val="00B33080"/>
    <w:rsid w:val="00B45BFF"/>
    <w:rsid w:val="00B65B4D"/>
    <w:rsid w:val="00B83A48"/>
    <w:rsid w:val="00BB6B3A"/>
    <w:rsid w:val="00BC2BF7"/>
    <w:rsid w:val="00C012CE"/>
    <w:rsid w:val="00C63036"/>
    <w:rsid w:val="00C92183"/>
    <w:rsid w:val="00CB5370"/>
    <w:rsid w:val="00CE6770"/>
    <w:rsid w:val="00CF2AD0"/>
    <w:rsid w:val="00D00BE5"/>
    <w:rsid w:val="00D03BC5"/>
    <w:rsid w:val="00D064B7"/>
    <w:rsid w:val="00D121F6"/>
    <w:rsid w:val="00D151BB"/>
    <w:rsid w:val="00D24FFC"/>
    <w:rsid w:val="00D31447"/>
    <w:rsid w:val="00D4352A"/>
    <w:rsid w:val="00D45875"/>
    <w:rsid w:val="00D55D98"/>
    <w:rsid w:val="00D62559"/>
    <w:rsid w:val="00D71BD8"/>
    <w:rsid w:val="00D810F7"/>
    <w:rsid w:val="00DC7E8C"/>
    <w:rsid w:val="00DD4894"/>
    <w:rsid w:val="00DD5F01"/>
    <w:rsid w:val="00E01378"/>
    <w:rsid w:val="00E21EE4"/>
    <w:rsid w:val="00E27F4A"/>
    <w:rsid w:val="00E373A5"/>
    <w:rsid w:val="00E52756"/>
    <w:rsid w:val="00E5330C"/>
    <w:rsid w:val="00E542A9"/>
    <w:rsid w:val="00E56499"/>
    <w:rsid w:val="00E60C13"/>
    <w:rsid w:val="00E83F00"/>
    <w:rsid w:val="00EA032B"/>
    <w:rsid w:val="00EA5DB7"/>
    <w:rsid w:val="00EB7391"/>
    <w:rsid w:val="00EE1F48"/>
    <w:rsid w:val="00EE70B4"/>
    <w:rsid w:val="00F0751D"/>
    <w:rsid w:val="00F23393"/>
    <w:rsid w:val="00F24286"/>
    <w:rsid w:val="00F34081"/>
    <w:rsid w:val="00F37138"/>
    <w:rsid w:val="00F733B8"/>
    <w:rsid w:val="00F80D00"/>
    <w:rsid w:val="00FA2B1E"/>
    <w:rsid w:val="00FA6E49"/>
    <w:rsid w:val="00FB456C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CEADA"/>
  <w15:docId w15:val="{3402289C-A820-430C-BD84-1AE70D98B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customStyle="1" w:styleId="Tekst">
    <w:name w:val="Tekst"/>
    <w:basedOn w:val="Normal"/>
    <w:rsid w:val="00D31447"/>
    <w:pPr>
      <w:spacing w:after="0" w:line="240" w:lineRule="auto"/>
      <w:ind w:left="510"/>
    </w:pPr>
    <w:rPr>
      <w:rFonts w:ascii="HelveticaPlain" w:eastAsia="Times New Roman" w:hAnsi="HelveticaPlain"/>
      <w:sz w:val="20"/>
      <w:szCs w:val="20"/>
    </w:rPr>
  </w:style>
  <w:style w:type="paragraph" w:customStyle="1" w:styleId="OPText1">
    <w:name w:val="OP_Text1"/>
    <w:basedOn w:val="Normal"/>
    <w:rsid w:val="00E52756"/>
    <w:pPr>
      <w:spacing w:after="120" w:line="240" w:lineRule="auto"/>
      <w:ind w:left="1440"/>
    </w:pPr>
    <w:rPr>
      <w:rFonts w:ascii="Arial" w:eastAsia="Times New Roman" w:hAnsi="Arial" w:cs="Arial"/>
      <w:szCs w:val="24"/>
      <w:lang w:val="hr-HR"/>
    </w:rPr>
  </w:style>
  <w:style w:type="paragraph" w:styleId="NoSpacing">
    <w:name w:val="No Spacing"/>
    <w:uiPriority w:val="1"/>
    <w:qFormat/>
    <w:rsid w:val="006342AF"/>
    <w:rPr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B20926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data-analysis-report-2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4CDFD-B738-43D3-983D-E8E77313E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2 – Data Analysis Report</vt:lpstr>
      <vt:lpstr>Appendix 2 – Data Analysis Report Premium</vt:lpstr>
    </vt:vector>
  </TitlesOfParts>
  <Manager/>
  <Company>Advisera Expert Solutions Ltd</Company>
  <LinksUpToDate>false</LinksUpToDate>
  <CharactersWithSpaces>540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– Data Analysis Report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8</cp:revision>
  <dcterms:created xsi:type="dcterms:W3CDTF">2016-03-08T19:33:00Z</dcterms:created>
  <dcterms:modified xsi:type="dcterms:W3CDTF">2018-11-15T09:51:00Z</dcterms:modified>
  <cp:category/>
</cp:coreProperties>
</file>